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91F57E" w14:textId="77777777" w:rsidR="001B6FAF" w:rsidRPr="0011513C" w:rsidRDefault="001B6FAF">
      <w:pPr>
        <w:spacing w:line="240" w:lineRule="auto"/>
        <w:ind w:firstLineChars="0" w:firstLine="0"/>
        <w:jc w:val="center"/>
        <w:rPr>
          <w:rFonts w:eastAsia="黑体"/>
          <w:color w:val="000000"/>
          <w:szCs w:val="28"/>
        </w:rPr>
      </w:pPr>
      <w:bookmarkStart w:id="0" w:name="_GoBack"/>
      <w:bookmarkEnd w:id="0"/>
    </w:p>
    <w:p w14:paraId="27839833" w14:textId="77777777" w:rsidR="001B6FAF" w:rsidRPr="0011513C" w:rsidRDefault="001B6FAF">
      <w:pPr>
        <w:spacing w:line="240" w:lineRule="auto"/>
        <w:ind w:firstLineChars="0" w:firstLine="0"/>
        <w:jc w:val="center"/>
        <w:rPr>
          <w:rFonts w:eastAsia="黑体"/>
          <w:color w:val="000000"/>
          <w:kern w:val="0"/>
          <w:sz w:val="52"/>
          <w:szCs w:val="52"/>
        </w:rPr>
      </w:pPr>
    </w:p>
    <w:p w14:paraId="7E72A38E" w14:textId="77777777" w:rsidR="001B6FAF" w:rsidRPr="0011513C" w:rsidRDefault="001B6FAF">
      <w:pPr>
        <w:spacing w:line="240" w:lineRule="auto"/>
        <w:ind w:firstLineChars="0" w:firstLine="0"/>
        <w:jc w:val="center"/>
        <w:rPr>
          <w:rFonts w:eastAsia="黑体"/>
          <w:color w:val="000000"/>
          <w:kern w:val="0"/>
          <w:sz w:val="52"/>
          <w:szCs w:val="52"/>
        </w:rPr>
      </w:pPr>
    </w:p>
    <w:p w14:paraId="0EF98649" w14:textId="77777777" w:rsidR="001B6FAF" w:rsidRPr="0011513C" w:rsidRDefault="00C51BE9">
      <w:pPr>
        <w:ind w:firstLineChars="0" w:firstLine="0"/>
        <w:jc w:val="center"/>
        <w:rPr>
          <w:rFonts w:eastAsia="黑体"/>
          <w:color w:val="000000"/>
          <w:kern w:val="0"/>
          <w:sz w:val="56"/>
          <w:szCs w:val="52"/>
        </w:rPr>
      </w:pPr>
      <w:r w:rsidRPr="0011513C">
        <w:rPr>
          <w:rFonts w:eastAsia="黑体"/>
          <w:color w:val="000000"/>
          <w:kern w:val="0"/>
          <w:sz w:val="56"/>
          <w:szCs w:val="52"/>
        </w:rPr>
        <w:t>灌南县城乡</w:t>
      </w:r>
      <w:r w:rsidR="009E5EE5" w:rsidRPr="0011513C">
        <w:rPr>
          <w:rFonts w:eastAsia="黑体"/>
          <w:color w:val="000000"/>
          <w:kern w:val="0"/>
          <w:sz w:val="56"/>
          <w:szCs w:val="52"/>
        </w:rPr>
        <w:t>客运</w:t>
      </w:r>
      <w:r w:rsidRPr="0011513C">
        <w:rPr>
          <w:rFonts w:eastAsia="黑体"/>
          <w:color w:val="000000"/>
          <w:kern w:val="0"/>
          <w:sz w:val="56"/>
          <w:szCs w:val="52"/>
        </w:rPr>
        <w:t>一体化规划</w:t>
      </w:r>
    </w:p>
    <w:p w14:paraId="15A15033" w14:textId="77777777" w:rsidR="001B6FAF" w:rsidRPr="0011513C" w:rsidRDefault="00C51BE9">
      <w:pPr>
        <w:ind w:firstLineChars="0" w:firstLine="0"/>
        <w:jc w:val="center"/>
        <w:rPr>
          <w:rFonts w:eastAsia="黑体"/>
          <w:color w:val="000000"/>
          <w:kern w:val="0"/>
          <w:sz w:val="56"/>
          <w:szCs w:val="52"/>
        </w:rPr>
      </w:pPr>
      <w:r w:rsidRPr="0011513C">
        <w:rPr>
          <w:rFonts w:eastAsia="黑体"/>
          <w:color w:val="000000"/>
          <w:kern w:val="0"/>
          <w:sz w:val="56"/>
          <w:szCs w:val="52"/>
        </w:rPr>
        <w:t>（</w:t>
      </w:r>
      <w:r w:rsidRPr="0011513C">
        <w:rPr>
          <w:rFonts w:eastAsia="黑体"/>
          <w:color w:val="000000"/>
          <w:kern w:val="0"/>
          <w:sz w:val="56"/>
          <w:szCs w:val="52"/>
        </w:rPr>
        <w:t>202</w:t>
      </w:r>
      <w:r w:rsidR="00CC4C20" w:rsidRPr="0011513C">
        <w:rPr>
          <w:rFonts w:eastAsia="黑体"/>
          <w:color w:val="000000"/>
          <w:kern w:val="0"/>
          <w:sz w:val="56"/>
          <w:szCs w:val="52"/>
        </w:rPr>
        <w:t>2</w:t>
      </w:r>
      <w:r w:rsidRPr="0011513C">
        <w:rPr>
          <w:rFonts w:eastAsia="黑体"/>
          <w:color w:val="000000"/>
          <w:kern w:val="0"/>
          <w:sz w:val="56"/>
          <w:szCs w:val="52"/>
        </w:rPr>
        <w:t>~2030</w:t>
      </w:r>
      <w:r w:rsidR="00E11FBF" w:rsidRPr="0011513C">
        <w:rPr>
          <w:rFonts w:eastAsia="黑体"/>
          <w:color w:val="000000"/>
          <w:kern w:val="0"/>
          <w:sz w:val="56"/>
          <w:szCs w:val="52"/>
        </w:rPr>
        <w:t>年</w:t>
      </w:r>
      <w:r w:rsidRPr="0011513C">
        <w:rPr>
          <w:rFonts w:eastAsia="黑体"/>
          <w:color w:val="000000"/>
          <w:kern w:val="0"/>
          <w:sz w:val="56"/>
          <w:szCs w:val="52"/>
        </w:rPr>
        <w:t>）</w:t>
      </w:r>
    </w:p>
    <w:p w14:paraId="688E7869" w14:textId="77777777" w:rsidR="001B6FAF" w:rsidRPr="0011513C" w:rsidRDefault="00C51BE9">
      <w:pPr>
        <w:ind w:firstLineChars="0" w:firstLine="0"/>
        <w:jc w:val="center"/>
        <w:rPr>
          <w:rFonts w:eastAsia="黑体"/>
          <w:color w:val="000000"/>
          <w:kern w:val="0"/>
          <w:sz w:val="56"/>
          <w:szCs w:val="52"/>
        </w:rPr>
      </w:pPr>
      <w:r w:rsidRPr="0011513C">
        <w:rPr>
          <w:rFonts w:eastAsia="黑体"/>
          <w:color w:val="000000"/>
          <w:kern w:val="0"/>
          <w:sz w:val="56"/>
          <w:szCs w:val="52"/>
        </w:rPr>
        <w:t>（文本图集）</w:t>
      </w:r>
    </w:p>
    <w:p w14:paraId="3CAE43B7" w14:textId="77777777" w:rsidR="001B6FAF" w:rsidRPr="0011513C" w:rsidRDefault="001B6FAF">
      <w:pPr>
        <w:spacing w:line="240" w:lineRule="auto"/>
        <w:ind w:firstLineChars="0" w:firstLine="0"/>
        <w:jc w:val="center"/>
        <w:rPr>
          <w:rFonts w:eastAsia="黑体"/>
          <w:color w:val="000000"/>
          <w:kern w:val="0"/>
          <w:sz w:val="52"/>
          <w:szCs w:val="52"/>
        </w:rPr>
      </w:pPr>
    </w:p>
    <w:p w14:paraId="046888B8" w14:textId="0FFE59A1" w:rsidR="001B6FAF" w:rsidRPr="0011513C" w:rsidRDefault="001B6FAF">
      <w:pPr>
        <w:spacing w:line="240" w:lineRule="auto"/>
        <w:ind w:firstLineChars="0" w:firstLine="0"/>
        <w:jc w:val="center"/>
        <w:rPr>
          <w:rFonts w:eastAsia="黑体"/>
          <w:color w:val="000000"/>
          <w:kern w:val="0"/>
          <w:sz w:val="52"/>
          <w:szCs w:val="52"/>
        </w:rPr>
      </w:pPr>
    </w:p>
    <w:p w14:paraId="2BC12E6F" w14:textId="77777777" w:rsidR="006D4F91" w:rsidRPr="0011513C" w:rsidRDefault="006D4F91">
      <w:pPr>
        <w:spacing w:line="240" w:lineRule="auto"/>
        <w:ind w:firstLineChars="0" w:firstLine="0"/>
        <w:jc w:val="center"/>
        <w:rPr>
          <w:rFonts w:eastAsia="黑体"/>
          <w:color w:val="000000"/>
          <w:kern w:val="0"/>
          <w:sz w:val="52"/>
          <w:szCs w:val="52"/>
        </w:rPr>
      </w:pPr>
    </w:p>
    <w:p w14:paraId="3951A807" w14:textId="77777777" w:rsidR="001B6FAF" w:rsidRPr="0011513C" w:rsidRDefault="001B6FAF">
      <w:pPr>
        <w:spacing w:line="240" w:lineRule="auto"/>
        <w:ind w:firstLineChars="0" w:firstLine="0"/>
        <w:jc w:val="center"/>
        <w:rPr>
          <w:rFonts w:eastAsia="黑体"/>
          <w:color w:val="000000"/>
          <w:kern w:val="0"/>
          <w:sz w:val="52"/>
          <w:szCs w:val="52"/>
        </w:rPr>
      </w:pPr>
    </w:p>
    <w:p w14:paraId="0CA7DC54" w14:textId="77777777" w:rsidR="001B6FAF" w:rsidRPr="0011513C" w:rsidRDefault="001B6FAF">
      <w:pPr>
        <w:spacing w:line="240" w:lineRule="auto"/>
        <w:ind w:firstLineChars="0" w:firstLine="0"/>
        <w:jc w:val="center"/>
        <w:rPr>
          <w:rFonts w:eastAsia="黑体"/>
          <w:color w:val="000000"/>
          <w:kern w:val="0"/>
          <w:sz w:val="52"/>
          <w:szCs w:val="52"/>
        </w:rPr>
      </w:pPr>
    </w:p>
    <w:p w14:paraId="1EBC3671" w14:textId="77777777" w:rsidR="001B6FAF" w:rsidRPr="0011513C" w:rsidRDefault="001B6FAF">
      <w:pPr>
        <w:spacing w:line="240" w:lineRule="auto"/>
        <w:ind w:firstLineChars="0" w:firstLine="0"/>
        <w:jc w:val="center"/>
        <w:rPr>
          <w:rFonts w:eastAsia="黑体"/>
          <w:color w:val="000000"/>
          <w:kern w:val="0"/>
          <w:sz w:val="52"/>
          <w:szCs w:val="52"/>
        </w:rPr>
      </w:pPr>
    </w:p>
    <w:p w14:paraId="3581622C" w14:textId="77777777" w:rsidR="001B6FAF" w:rsidRPr="0011513C" w:rsidRDefault="001B6FAF">
      <w:pPr>
        <w:spacing w:line="240" w:lineRule="auto"/>
        <w:ind w:firstLineChars="0" w:firstLine="0"/>
        <w:jc w:val="center"/>
        <w:rPr>
          <w:rFonts w:eastAsia="黑体"/>
          <w:color w:val="000000"/>
          <w:kern w:val="0"/>
          <w:sz w:val="52"/>
          <w:szCs w:val="52"/>
        </w:rPr>
      </w:pPr>
    </w:p>
    <w:p w14:paraId="3F9FF2A6" w14:textId="77777777" w:rsidR="001B6FAF" w:rsidRPr="0011513C" w:rsidRDefault="001B6FAF">
      <w:pPr>
        <w:spacing w:line="240" w:lineRule="auto"/>
        <w:ind w:firstLineChars="0" w:firstLine="0"/>
        <w:jc w:val="center"/>
        <w:rPr>
          <w:rFonts w:eastAsia="黑体"/>
          <w:color w:val="000000"/>
          <w:kern w:val="0"/>
          <w:sz w:val="52"/>
          <w:szCs w:val="52"/>
        </w:rPr>
      </w:pPr>
    </w:p>
    <w:p w14:paraId="762C9AC6" w14:textId="77777777" w:rsidR="001B6FAF" w:rsidRPr="0011513C" w:rsidRDefault="001B6FAF">
      <w:pPr>
        <w:spacing w:line="240" w:lineRule="auto"/>
        <w:ind w:firstLineChars="0" w:firstLine="0"/>
        <w:jc w:val="center"/>
        <w:rPr>
          <w:rFonts w:eastAsia="黑体"/>
          <w:color w:val="000000"/>
          <w:kern w:val="0"/>
          <w:sz w:val="52"/>
          <w:szCs w:val="52"/>
        </w:rPr>
      </w:pPr>
    </w:p>
    <w:p w14:paraId="283AA148" w14:textId="77777777" w:rsidR="001B6FAF" w:rsidRPr="0011513C" w:rsidRDefault="001B6FAF">
      <w:pPr>
        <w:spacing w:line="240" w:lineRule="auto"/>
        <w:ind w:firstLineChars="0" w:firstLine="0"/>
        <w:jc w:val="center"/>
        <w:rPr>
          <w:rFonts w:eastAsia="黑体"/>
          <w:color w:val="000000"/>
          <w:kern w:val="0"/>
          <w:sz w:val="52"/>
          <w:szCs w:val="52"/>
        </w:rPr>
      </w:pPr>
    </w:p>
    <w:p w14:paraId="6C4A0AAA" w14:textId="77777777" w:rsidR="001B6FAF" w:rsidRPr="0011513C" w:rsidRDefault="00C51BE9">
      <w:pPr>
        <w:ind w:firstLineChars="0" w:firstLine="0"/>
        <w:jc w:val="center"/>
        <w:rPr>
          <w:rFonts w:eastAsia="黑体"/>
          <w:color w:val="000000"/>
          <w:kern w:val="0"/>
          <w:sz w:val="36"/>
          <w:szCs w:val="52"/>
        </w:rPr>
      </w:pPr>
      <w:r w:rsidRPr="0011513C">
        <w:rPr>
          <w:rFonts w:eastAsia="黑体"/>
          <w:color w:val="000000"/>
          <w:kern w:val="0"/>
          <w:sz w:val="36"/>
          <w:szCs w:val="52"/>
        </w:rPr>
        <w:t>灌南县交通运输局</w:t>
      </w:r>
    </w:p>
    <w:p w14:paraId="6F880ED8" w14:textId="77777777" w:rsidR="001B6FAF" w:rsidRPr="0011513C" w:rsidRDefault="00C51BE9">
      <w:pPr>
        <w:ind w:firstLineChars="0" w:firstLine="0"/>
        <w:jc w:val="center"/>
        <w:rPr>
          <w:rFonts w:eastAsia="黑体"/>
          <w:color w:val="000000"/>
          <w:kern w:val="0"/>
          <w:sz w:val="36"/>
          <w:szCs w:val="52"/>
        </w:rPr>
      </w:pPr>
      <w:r w:rsidRPr="0011513C">
        <w:rPr>
          <w:rFonts w:eastAsia="黑体"/>
          <w:color w:val="000000"/>
          <w:kern w:val="0"/>
          <w:sz w:val="36"/>
          <w:szCs w:val="52"/>
        </w:rPr>
        <w:t>江苏纬信工程咨询有限公司</w:t>
      </w:r>
    </w:p>
    <w:p w14:paraId="51AE74AC" w14:textId="3252F300" w:rsidR="001B6FAF" w:rsidRPr="0011513C" w:rsidRDefault="00C51BE9">
      <w:pPr>
        <w:ind w:firstLineChars="0" w:firstLine="0"/>
        <w:jc w:val="center"/>
        <w:rPr>
          <w:rFonts w:eastAsia="黑体"/>
          <w:color w:val="000000"/>
          <w:kern w:val="0"/>
          <w:sz w:val="36"/>
          <w:szCs w:val="52"/>
        </w:rPr>
      </w:pPr>
      <w:r w:rsidRPr="0011513C">
        <w:rPr>
          <w:rFonts w:eastAsia="黑体"/>
          <w:color w:val="000000"/>
          <w:kern w:val="0"/>
          <w:sz w:val="36"/>
          <w:szCs w:val="52"/>
        </w:rPr>
        <w:t>二〇二</w:t>
      </w:r>
      <w:r w:rsidR="00E11FBF" w:rsidRPr="0011513C">
        <w:rPr>
          <w:rFonts w:eastAsia="黑体"/>
          <w:color w:val="000000"/>
          <w:kern w:val="0"/>
          <w:sz w:val="36"/>
          <w:szCs w:val="52"/>
        </w:rPr>
        <w:t>三</w:t>
      </w:r>
      <w:r w:rsidRPr="0011513C">
        <w:rPr>
          <w:rFonts w:eastAsia="黑体"/>
          <w:color w:val="000000"/>
          <w:kern w:val="0"/>
          <w:sz w:val="36"/>
          <w:szCs w:val="52"/>
        </w:rPr>
        <w:t>年</w:t>
      </w:r>
      <w:r w:rsidR="006541FE" w:rsidRPr="0011513C">
        <w:rPr>
          <w:rFonts w:eastAsia="黑体"/>
          <w:color w:val="000000"/>
          <w:kern w:val="0"/>
          <w:sz w:val="36"/>
          <w:szCs w:val="52"/>
        </w:rPr>
        <w:t>二</w:t>
      </w:r>
      <w:r w:rsidRPr="0011513C">
        <w:rPr>
          <w:rFonts w:eastAsia="黑体"/>
          <w:color w:val="000000"/>
          <w:kern w:val="0"/>
          <w:sz w:val="36"/>
          <w:szCs w:val="52"/>
        </w:rPr>
        <w:t>月</w:t>
      </w:r>
    </w:p>
    <w:p w14:paraId="2CBEBC3C" w14:textId="77777777" w:rsidR="001B6FAF" w:rsidRPr="0011513C" w:rsidRDefault="001B6FAF">
      <w:pPr>
        <w:ind w:firstLineChars="0" w:firstLine="0"/>
        <w:jc w:val="center"/>
        <w:rPr>
          <w:rFonts w:eastAsia="黑体"/>
          <w:color w:val="000000"/>
          <w:kern w:val="0"/>
          <w:sz w:val="36"/>
          <w:szCs w:val="52"/>
        </w:rPr>
      </w:pPr>
    </w:p>
    <w:p w14:paraId="2C4803CB" w14:textId="77777777" w:rsidR="001B6FAF" w:rsidRPr="0011513C" w:rsidRDefault="001B6FAF">
      <w:pPr>
        <w:ind w:firstLineChars="0" w:firstLine="0"/>
        <w:jc w:val="center"/>
        <w:rPr>
          <w:rFonts w:eastAsia="黑体"/>
          <w:color w:val="000000"/>
          <w:kern w:val="0"/>
          <w:sz w:val="36"/>
          <w:szCs w:val="52"/>
        </w:rPr>
      </w:pPr>
    </w:p>
    <w:sdt>
      <w:sdtPr>
        <w:rPr>
          <w:rFonts w:ascii="Times New Roman" w:eastAsia="宋体" w:hAnsi="Times New Roman" w:cs="Times New Roman"/>
          <w:color w:val="auto"/>
          <w:kern w:val="2"/>
          <w:sz w:val="28"/>
          <w:szCs w:val="22"/>
          <w:lang w:val="zh-CN"/>
        </w:rPr>
        <w:id w:val="923233018"/>
        <w:docPartObj>
          <w:docPartGallery w:val="Table of Contents"/>
          <w:docPartUnique/>
        </w:docPartObj>
      </w:sdtPr>
      <w:sdtEndPr>
        <w:rPr>
          <w:b/>
          <w:bCs/>
        </w:rPr>
      </w:sdtEndPr>
      <w:sdtContent>
        <w:p w14:paraId="61C64CD9" w14:textId="157E4B89" w:rsidR="001B6FAF" w:rsidRPr="0011513C" w:rsidRDefault="00C51BE9">
          <w:pPr>
            <w:pStyle w:val="TOC2"/>
            <w:ind w:firstLine="560"/>
            <w:jc w:val="center"/>
            <w:rPr>
              <w:rFonts w:ascii="Times New Roman" w:eastAsia="黑体" w:hAnsi="Times New Roman" w:cs="Times New Roman"/>
              <w:color w:val="auto"/>
              <w:sz w:val="56"/>
            </w:rPr>
          </w:pPr>
          <w:r w:rsidRPr="0011513C">
            <w:rPr>
              <w:rFonts w:ascii="Times New Roman" w:eastAsia="黑体" w:hAnsi="Times New Roman" w:cs="Times New Roman"/>
              <w:color w:val="auto"/>
              <w:sz w:val="56"/>
              <w:lang w:val="zh-CN"/>
            </w:rPr>
            <w:t>目</w:t>
          </w:r>
          <w:r w:rsidR="00A122BD" w:rsidRPr="0011513C">
            <w:rPr>
              <w:rFonts w:ascii="Times New Roman" w:eastAsia="黑体" w:hAnsi="Times New Roman" w:cs="Times New Roman"/>
              <w:color w:val="auto"/>
              <w:sz w:val="56"/>
              <w:lang w:val="zh-CN"/>
            </w:rPr>
            <w:t xml:space="preserve"> </w:t>
          </w:r>
          <w:r w:rsidRPr="0011513C">
            <w:rPr>
              <w:rFonts w:ascii="Times New Roman" w:eastAsia="黑体" w:hAnsi="Times New Roman" w:cs="Times New Roman"/>
              <w:color w:val="auto"/>
              <w:sz w:val="56"/>
              <w:lang w:val="zh-CN"/>
            </w:rPr>
            <w:t>录</w:t>
          </w:r>
        </w:p>
        <w:p w14:paraId="45C4041B" w14:textId="1B6D3A78" w:rsidR="00A122BD" w:rsidRPr="0011513C" w:rsidRDefault="00C51BE9" w:rsidP="00A122BD">
          <w:pPr>
            <w:pStyle w:val="11"/>
            <w:tabs>
              <w:tab w:val="clear" w:pos="8701"/>
            </w:tabs>
            <w:ind w:leftChars="-405" w:left="-349" w:rightChars="-257" w:right="-720" w:hangingChars="218" w:hanging="785"/>
            <w:rPr>
              <w:rFonts w:eastAsiaTheme="minorEastAsia"/>
              <w:b w:val="0"/>
              <w:noProof/>
              <w:sz w:val="36"/>
              <w:szCs w:val="36"/>
            </w:rPr>
          </w:pPr>
          <w:r w:rsidRPr="0011513C">
            <w:rPr>
              <w:b w:val="0"/>
              <w:sz w:val="36"/>
              <w:szCs w:val="36"/>
            </w:rPr>
            <w:fldChar w:fldCharType="begin"/>
          </w:r>
          <w:r w:rsidRPr="0011513C">
            <w:rPr>
              <w:b w:val="0"/>
              <w:sz w:val="36"/>
              <w:szCs w:val="36"/>
            </w:rPr>
            <w:instrText xml:space="preserve"> TOC \o "1-1" \h \z \u </w:instrText>
          </w:r>
          <w:r w:rsidRPr="0011513C">
            <w:rPr>
              <w:b w:val="0"/>
              <w:sz w:val="36"/>
              <w:szCs w:val="36"/>
            </w:rPr>
            <w:fldChar w:fldCharType="separate"/>
          </w:r>
          <w:hyperlink w:anchor="_Toc124180943" w:history="1">
            <w:r w:rsidR="00A122BD" w:rsidRPr="0011513C">
              <w:rPr>
                <w:rStyle w:val="afc"/>
                <w:noProof/>
                <w:sz w:val="36"/>
                <w:szCs w:val="36"/>
              </w:rPr>
              <w:t>第一章</w:t>
            </w:r>
            <w:r w:rsidR="00A122BD" w:rsidRPr="0011513C">
              <w:rPr>
                <w:rStyle w:val="afc"/>
                <w:noProof/>
                <w:sz w:val="36"/>
                <w:szCs w:val="36"/>
              </w:rPr>
              <w:t xml:space="preserve"> </w:t>
            </w:r>
            <w:r w:rsidR="00A122BD" w:rsidRPr="0011513C">
              <w:rPr>
                <w:rStyle w:val="afc"/>
                <w:noProof/>
                <w:sz w:val="36"/>
                <w:szCs w:val="36"/>
              </w:rPr>
              <w:t>总则</w:t>
            </w:r>
            <w:r w:rsidR="00A122BD" w:rsidRPr="0011513C">
              <w:rPr>
                <w:noProof/>
                <w:webHidden/>
                <w:sz w:val="36"/>
                <w:szCs w:val="36"/>
              </w:rPr>
              <w:tab/>
            </w:r>
            <w:r w:rsidR="00A122BD" w:rsidRPr="0011513C">
              <w:rPr>
                <w:noProof/>
                <w:webHidden/>
                <w:sz w:val="36"/>
                <w:szCs w:val="36"/>
              </w:rPr>
              <w:fldChar w:fldCharType="begin"/>
            </w:r>
            <w:r w:rsidR="00A122BD" w:rsidRPr="0011513C">
              <w:rPr>
                <w:noProof/>
                <w:webHidden/>
                <w:sz w:val="36"/>
                <w:szCs w:val="36"/>
              </w:rPr>
              <w:instrText xml:space="preserve"> PAGEREF _Toc124180943 \h </w:instrText>
            </w:r>
            <w:r w:rsidR="00A122BD" w:rsidRPr="0011513C">
              <w:rPr>
                <w:noProof/>
                <w:webHidden/>
                <w:sz w:val="36"/>
                <w:szCs w:val="36"/>
              </w:rPr>
            </w:r>
            <w:r w:rsidR="00A122BD" w:rsidRPr="0011513C">
              <w:rPr>
                <w:noProof/>
                <w:webHidden/>
                <w:sz w:val="36"/>
                <w:szCs w:val="36"/>
              </w:rPr>
              <w:fldChar w:fldCharType="separate"/>
            </w:r>
            <w:r w:rsidR="006B11ED">
              <w:rPr>
                <w:noProof/>
                <w:webHidden/>
                <w:sz w:val="36"/>
                <w:szCs w:val="36"/>
              </w:rPr>
              <w:t>1</w:t>
            </w:r>
            <w:r w:rsidR="00A122BD" w:rsidRPr="0011513C">
              <w:rPr>
                <w:noProof/>
                <w:webHidden/>
                <w:sz w:val="36"/>
                <w:szCs w:val="36"/>
              </w:rPr>
              <w:fldChar w:fldCharType="end"/>
            </w:r>
          </w:hyperlink>
        </w:p>
        <w:p w14:paraId="0BDE62F1" w14:textId="1DCFD6AD" w:rsidR="00A122BD" w:rsidRPr="0011513C" w:rsidRDefault="006B11ED" w:rsidP="00A122BD">
          <w:pPr>
            <w:pStyle w:val="11"/>
            <w:tabs>
              <w:tab w:val="clear" w:pos="8701"/>
            </w:tabs>
            <w:ind w:leftChars="-405" w:left="4" w:rightChars="-257" w:right="-720" w:hangingChars="218" w:hanging="1138"/>
            <w:rPr>
              <w:rFonts w:eastAsiaTheme="minorEastAsia"/>
              <w:b w:val="0"/>
              <w:noProof/>
              <w:sz w:val="36"/>
              <w:szCs w:val="36"/>
            </w:rPr>
          </w:pPr>
          <w:hyperlink w:anchor="_Toc124180944" w:history="1">
            <w:r w:rsidR="00A122BD" w:rsidRPr="0011513C">
              <w:rPr>
                <w:rStyle w:val="afc"/>
                <w:noProof/>
                <w:sz w:val="36"/>
                <w:szCs w:val="36"/>
              </w:rPr>
              <w:t>第二章</w:t>
            </w:r>
            <w:r w:rsidR="00A122BD" w:rsidRPr="0011513C">
              <w:rPr>
                <w:rStyle w:val="afc"/>
                <w:noProof/>
                <w:sz w:val="36"/>
                <w:szCs w:val="36"/>
              </w:rPr>
              <w:t xml:space="preserve"> </w:t>
            </w:r>
            <w:r w:rsidR="00A122BD" w:rsidRPr="0011513C">
              <w:rPr>
                <w:rStyle w:val="afc"/>
                <w:noProof/>
                <w:sz w:val="36"/>
                <w:szCs w:val="36"/>
              </w:rPr>
              <w:t>现状分析与问题识别</w:t>
            </w:r>
            <w:r w:rsidR="00A122BD" w:rsidRPr="0011513C">
              <w:rPr>
                <w:noProof/>
                <w:webHidden/>
                <w:sz w:val="36"/>
                <w:szCs w:val="36"/>
              </w:rPr>
              <w:tab/>
            </w:r>
            <w:r w:rsidR="00A122BD" w:rsidRPr="0011513C">
              <w:rPr>
                <w:noProof/>
                <w:webHidden/>
                <w:sz w:val="36"/>
                <w:szCs w:val="36"/>
              </w:rPr>
              <w:fldChar w:fldCharType="begin"/>
            </w:r>
            <w:r w:rsidR="00A122BD" w:rsidRPr="0011513C">
              <w:rPr>
                <w:noProof/>
                <w:webHidden/>
                <w:sz w:val="36"/>
                <w:szCs w:val="36"/>
              </w:rPr>
              <w:instrText xml:space="preserve"> PAGEREF _Toc124180944 \h </w:instrText>
            </w:r>
            <w:r w:rsidR="00A122BD" w:rsidRPr="0011513C">
              <w:rPr>
                <w:noProof/>
                <w:webHidden/>
                <w:sz w:val="36"/>
                <w:szCs w:val="36"/>
              </w:rPr>
            </w:r>
            <w:r w:rsidR="00A122BD" w:rsidRPr="0011513C">
              <w:rPr>
                <w:noProof/>
                <w:webHidden/>
                <w:sz w:val="36"/>
                <w:szCs w:val="36"/>
              </w:rPr>
              <w:fldChar w:fldCharType="separate"/>
            </w:r>
            <w:r>
              <w:rPr>
                <w:noProof/>
                <w:webHidden/>
                <w:sz w:val="36"/>
                <w:szCs w:val="36"/>
              </w:rPr>
              <w:t>3</w:t>
            </w:r>
            <w:r w:rsidR="00A122BD" w:rsidRPr="0011513C">
              <w:rPr>
                <w:noProof/>
                <w:webHidden/>
                <w:sz w:val="36"/>
                <w:szCs w:val="36"/>
              </w:rPr>
              <w:fldChar w:fldCharType="end"/>
            </w:r>
          </w:hyperlink>
        </w:p>
        <w:p w14:paraId="6D8676F0" w14:textId="427FAB2B" w:rsidR="00A122BD" w:rsidRPr="0011513C" w:rsidRDefault="006B11ED" w:rsidP="00A122BD">
          <w:pPr>
            <w:pStyle w:val="11"/>
            <w:tabs>
              <w:tab w:val="clear" w:pos="8701"/>
            </w:tabs>
            <w:ind w:leftChars="-405" w:left="4" w:rightChars="-257" w:right="-720" w:hangingChars="218" w:hanging="1138"/>
            <w:rPr>
              <w:rFonts w:eastAsiaTheme="minorEastAsia"/>
              <w:b w:val="0"/>
              <w:noProof/>
              <w:sz w:val="36"/>
              <w:szCs w:val="36"/>
            </w:rPr>
          </w:pPr>
          <w:hyperlink w:anchor="_Toc124180945" w:history="1">
            <w:r w:rsidR="00A122BD" w:rsidRPr="0011513C">
              <w:rPr>
                <w:rStyle w:val="afc"/>
                <w:noProof/>
                <w:sz w:val="36"/>
                <w:szCs w:val="36"/>
              </w:rPr>
              <w:t>第三章</w:t>
            </w:r>
            <w:r w:rsidR="00A122BD" w:rsidRPr="0011513C">
              <w:rPr>
                <w:rStyle w:val="afc"/>
                <w:noProof/>
                <w:sz w:val="36"/>
                <w:szCs w:val="36"/>
              </w:rPr>
              <w:t xml:space="preserve"> </w:t>
            </w:r>
            <w:r w:rsidR="00A122BD" w:rsidRPr="0011513C">
              <w:rPr>
                <w:rStyle w:val="afc"/>
                <w:noProof/>
                <w:sz w:val="36"/>
                <w:szCs w:val="36"/>
              </w:rPr>
              <w:t>公交发展战略与目标</w:t>
            </w:r>
            <w:r w:rsidR="00A122BD" w:rsidRPr="0011513C">
              <w:rPr>
                <w:noProof/>
                <w:webHidden/>
                <w:sz w:val="36"/>
                <w:szCs w:val="36"/>
              </w:rPr>
              <w:tab/>
            </w:r>
            <w:r w:rsidR="00A122BD" w:rsidRPr="0011513C">
              <w:rPr>
                <w:noProof/>
                <w:webHidden/>
                <w:sz w:val="36"/>
                <w:szCs w:val="36"/>
              </w:rPr>
              <w:fldChar w:fldCharType="begin"/>
            </w:r>
            <w:r w:rsidR="00A122BD" w:rsidRPr="0011513C">
              <w:rPr>
                <w:noProof/>
                <w:webHidden/>
                <w:sz w:val="36"/>
                <w:szCs w:val="36"/>
              </w:rPr>
              <w:instrText xml:space="preserve"> PAGEREF _Toc124180945 \h </w:instrText>
            </w:r>
            <w:r w:rsidR="00A122BD" w:rsidRPr="0011513C">
              <w:rPr>
                <w:noProof/>
                <w:webHidden/>
                <w:sz w:val="36"/>
                <w:szCs w:val="36"/>
              </w:rPr>
            </w:r>
            <w:r w:rsidR="00A122BD" w:rsidRPr="0011513C">
              <w:rPr>
                <w:noProof/>
                <w:webHidden/>
                <w:sz w:val="36"/>
                <w:szCs w:val="36"/>
              </w:rPr>
              <w:fldChar w:fldCharType="separate"/>
            </w:r>
            <w:r>
              <w:rPr>
                <w:noProof/>
                <w:webHidden/>
                <w:sz w:val="36"/>
                <w:szCs w:val="36"/>
              </w:rPr>
              <w:t>7</w:t>
            </w:r>
            <w:r w:rsidR="00A122BD" w:rsidRPr="0011513C">
              <w:rPr>
                <w:noProof/>
                <w:webHidden/>
                <w:sz w:val="36"/>
                <w:szCs w:val="36"/>
              </w:rPr>
              <w:fldChar w:fldCharType="end"/>
            </w:r>
          </w:hyperlink>
        </w:p>
        <w:p w14:paraId="5A8DC8A7" w14:textId="3B340D1C" w:rsidR="00A122BD" w:rsidRPr="0011513C" w:rsidRDefault="006B11ED" w:rsidP="00A122BD">
          <w:pPr>
            <w:pStyle w:val="11"/>
            <w:tabs>
              <w:tab w:val="clear" w:pos="8701"/>
            </w:tabs>
            <w:ind w:leftChars="-405" w:left="4" w:rightChars="-257" w:right="-720" w:hangingChars="218" w:hanging="1138"/>
            <w:rPr>
              <w:rFonts w:eastAsiaTheme="minorEastAsia"/>
              <w:b w:val="0"/>
              <w:noProof/>
              <w:sz w:val="36"/>
              <w:szCs w:val="36"/>
            </w:rPr>
          </w:pPr>
          <w:hyperlink w:anchor="_Toc124180946" w:history="1">
            <w:r w:rsidR="00A122BD" w:rsidRPr="0011513C">
              <w:rPr>
                <w:rStyle w:val="afc"/>
                <w:noProof/>
                <w:sz w:val="36"/>
                <w:szCs w:val="36"/>
              </w:rPr>
              <w:t>第四章</w:t>
            </w:r>
            <w:r w:rsidR="00A122BD" w:rsidRPr="0011513C">
              <w:rPr>
                <w:rStyle w:val="afc"/>
                <w:noProof/>
                <w:sz w:val="36"/>
                <w:szCs w:val="36"/>
              </w:rPr>
              <w:t xml:space="preserve"> </w:t>
            </w:r>
            <w:r w:rsidR="00A122BD" w:rsidRPr="0011513C">
              <w:rPr>
                <w:rStyle w:val="afc"/>
                <w:noProof/>
                <w:sz w:val="36"/>
                <w:szCs w:val="36"/>
              </w:rPr>
              <w:t>城乡公交场站设施规划</w:t>
            </w:r>
            <w:r w:rsidR="00A122BD" w:rsidRPr="0011513C">
              <w:rPr>
                <w:noProof/>
                <w:webHidden/>
                <w:sz w:val="36"/>
                <w:szCs w:val="36"/>
              </w:rPr>
              <w:tab/>
            </w:r>
            <w:r w:rsidR="00A122BD" w:rsidRPr="0011513C">
              <w:rPr>
                <w:noProof/>
                <w:webHidden/>
                <w:sz w:val="36"/>
                <w:szCs w:val="36"/>
              </w:rPr>
              <w:fldChar w:fldCharType="begin"/>
            </w:r>
            <w:r w:rsidR="00A122BD" w:rsidRPr="0011513C">
              <w:rPr>
                <w:noProof/>
                <w:webHidden/>
                <w:sz w:val="36"/>
                <w:szCs w:val="36"/>
              </w:rPr>
              <w:instrText xml:space="preserve"> PAGEREF _Toc124180946 \h </w:instrText>
            </w:r>
            <w:r w:rsidR="00A122BD" w:rsidRPr="0011513C">
              <w:rPr>
                <w:noProof/>
                <w:webHidden/>
                <w:sz w:val="36"/>
                <w:szCs w:val="36"/>
              </w:rPr>
            </w:r>
            <w:r w:rsidR="00A122BD" w:rsidRPr="0011513C">
              <w:rPr>
                <w:noProof/>
                <w:webHidden/>
                <w:sz w:val="36"/>
                <w:szCs w:val="36"/>
              </w:rPr>
              <w:fldChar w:fldCharType="separate"/>
            </w:r>
            <w:r>
              <w:rPr>
                <w:noProof/>
                <w:webHidden/>
                <w:sz w:val="36"/>
                <w:szCs w:val="36"/>
              </w:rPr>
              <w:t>8</w:t>
            </w:r>
            <w:r w:rsidR="00A122BD" w:rsidRPr="0011513C">
              <w:rPr>
                <w:noProof/>
                <w:webHidden/>
                <w:sz w:val="36"/>
                <w:szCs w:val="36"/>
              </w:rPr>
              <w:fldChar w:fldCharType="end"/>
            </w:r>
          </w:hyperlink>
        </w:p>
        <w:p w14:paraId="0C578510" w14:textId="6422C011" w:rsidR="00A122BD" w:rsidRPr="0011513C" w:rsidRDefault="006B11ED" w:rsidP="00A122BD">
          <w:pPr>
            <w:pStyle w:val="11"/>
            <w:tabs>
              <w:tab w:val="clear" w:pos="8701"/>
            </w:tabs>
            <w:ind w:leftChars="-405" w:left="4" w:rightChars="-257" w:right="-720" w:hangingChars="218" w:hanging="1138"/>
            <w:rPr>
              <w:rFonts w:eastAsiaTheme="minorEastAsia"/>
              <w:b w:val="0"/>
              <w:noProof/>
              <w:sz w:val="36"/>
              <w:szCs w:val="36"/>
            </w:rPr>
          </w:pPr>
          <w:hyperlink w:anchor="_Toc124180947" w:history="1">
            <w:r w:rsidR="00A122BD" w:rsidRPr="0011513C">
              <w:rPr>
                <w:rStyle w:val="afc"/>
                <w:noProof/>
                <w:sz w:val="36"/>
                <w:szCs w:val="36"/>
              </w:rPr>
              <w:t>第五章</w:t>
            </w:r>
            <w:r w:rsidR="00A122BD" w:rsidRPr="0011513C">
              <w:rPr>
                <w:rStyle w:val="afc"/>
                <w:noProof/>
                <w:sz w:val="36"/>
                <w:szCs w:val="36"/>
              </w:rPr>
              <w:t xml:space="preserve"> </w:t>
            </w:r>
            <w:r w:rsidR="00A122BD" w:rsidRPr="0011513C">
              <w:rPr>
                <w:rStyle w:val="afc"/>
                <w:noProof/>
                <w:sz w:val="36"/>
                <w:szCs w:val="36"/>
              </w:rPr>
              <w:t>城乡公交线网规划</w:t>
            </w:r>
            <w:r w:rsidR="00A122BD" w:rsidRPr="0011513C">
              <w:rPr>
                <w:noProof/>
                <w:webHidden/>
                <w:sz w:val="36"/>
                <w:szCs w:val="36"/>
              </w:rPr>
              <w:tab/>
            </w:r>
            <w:r w:rsidR="00A122BD" w:rsidRPr="0011513C">
              <w:rPr>
                <w:noProof/>
                <w:webHidden/>
                <w:sz w:val="36"/>
                <w:szCs w:val="36"/>
              </w:rPr>
              <w:fldChar w:fldCharType="begin"/>
            </w:r>
            <w:r w:rsidR="00A122BD" w:rsidRPr="0011513C">
              <w:rPr>
                <w:noProof/>
                <w:webHidden/>
                <w:sz w:val="36"/>
                <w:szCs w:val="36"/>
              </w:rPr>
              <w:instrText xml:space="preserve"> PAGEREF _Toc124180947 \h </w:instrText>
            </w:r>
            <w:r w:rsidR="00A122BD" w:rsidRPr="0011513C">
              <w:rPr>
                <w:noProof/>
                <w:webHidden/>
                <w:sz w:val="36"/>
                <w:szCs w:val="36"/>
              </w:rPr>
            </w:r>
            <w:r w:rsidR="00A122BD" w:rsidRPr="0011513C">
              <w:rPr>
                <w:noProof/>
                <w:webHidden/>
                <w:sz w:val="36"/>
                <w:szCs w:val="36"/>
              </w:rPr>
              <w:fldChar w:fldCharType="separate"/>
            </w:r>
            <w:r>
              <w:rPr>
                <w:noProof/>
                <w:webHidden/>
                <w:sz w:val="36"/>
                <w:szCs w:val="36"/>
              </w:rPr>
              <w:t>11</w:t>
            </w:r>
            <w:r w:rsidR="00A122BD" w:rsidRPr="0011513C">
              <w:rPr>
                <w:noProof/>
                <w:webHidden/>
                <w:sz w:val="36"/>
                <w:szCs w:val="36"/>
              </w:rPr>
              <w:fldChar w:fldCharType="end"/>
            </w:r>
          </w:hyperlink>
        </w:p>
        <w:p w14:paraId="14987ADA" w14:textId="24214D31" w:rsidR="00A122BD" w:rsidRPr="0011513C" w:rsidRDefault="006B11ED" w:rsidP="00A122BD">
          <w:pPr>
            <w:pStyle w:val="11"/>
            <w:tabs>
              <w:tab w:val="clear" w:pos="8701"/>
            </w:tabs>
            <w:ind w:leftChars="-405" w:left="4" w:rightChars="-257" w:right="-720" w:hangingChars="218" w:hanging="1138"/>
            <w:rPr>
              <w:rFonts w:eastAsiaTheme="minorEastAsia"/>
              <w:b w:val="0"/>
              <w:noProof/>
              <w:sz w:val="36"/>
              <w:szCs w:val="36"/>
            </w:rPr>
          </w:pPr>
          <w:hyperlink w:anchor="_Toc124180948" w:history="1">
            <w:r w:rsidR="00A122BD" w:rsidRPr="0011513C">
              <w:rPr>
                <w:rStyle w:val="afc"/>
                <w:noProof/>
                <w:sz w:val="36"/>
                <w:szCs w:val="36"/>
              </w:rPr>
              <w:t>第六章</w:t>
            </w:r>
            <w:r w:rsidR="00A122BD" w:rsidRPr="0011513C">
              <w:rPr>
                <w:rStyle w:val="afc"/>
                <w:noProof/>
                <w:sz w:val="36"/>
                <w:szCs w:val="36"/>
              </w:rPr>
              <w:t xml:space="preserve"> </w:t>
            </w:r>
            <w:r w:rsidR="00A122BD" w:rsidRPr="0011513C">
              <w:rPr>
                <w:rStyle w:val="afc"/>
                <w:noProof/>
                <w:sz w:val="36"/>
                <w:szCs w:val="36"/>
              </w:rPr>
              <w:t>城乡公交运力规划</w:t>
            </w:r>
            <w:r w:rsidR="00A122BD" w:rsidRPr="0011513C">
              <w:rPr>
                <w:noProof/>
                <w:webHidden/>
                <w:sz w:val="36"/>
                <w:szCs w:val="36"/>
              </w:rPr>
              <w:tab/>
            </w:r>
            <w:r w:rsidR="00A122BD" w:rsidRPr="0011513C">
              <w:rPr>
                <w:noProof/>
                <w:webHidden/>
                <w:sz w:val="36"/>
                <w:szCs w:val="36"/>
              </w:rPr>
              <w:fldChar w:fldCharType="begin"/>
            </w:r>
            <w:r w:rsidR="00A122BD" w:rsidRPr="0011513C">
              <w:rPr>
                <w:noProof/>
                <w:webHidden/>
                <w:sz w:val="36"/>
                <w:szCs w:val="36"/>
              </w:rPr>
              <w:instrText xml:space="preserve"> PAGEREF _Toc124180948 \h </w:instrText>
            </w:r>
            <w:r w:rsidR="00A122BD" w:rsidRPr="0011513C">
              <w:rPr>
                <w:noProof/>
                <w:webHidden/>
                <w:sz w:val="36"/>
                <w:szCs w:val="36"/>
              </w:rPr>
            </w:r>
            <w:r w:rsidR="00A122BD" w:rsidRPr="0011513C">
              <w:rPr>
                <w:noProof/>
                <w:webHidden/>
                <w:sz w:val="36"/>
                <w:szCs w:val="36"/>
              </w:rPr>
              <w:fldChar w:fldCharType="separate"/>
            </w:r>
            <w:r>
              <w:rPr>
                <w:noProof/>
                <w:webHidden/>
                <w:sz w:val="36"/>
                <w:szCs w:val="36"/>
              </w:rPr>
              <w:t>15</w:t>
            </w:r>
            <w:r w:rsidR="00A122BD" w:rsidRPr="0011513C">
              <w:rPr>
                <w:noProof/>
                <w:webHidden/>
                <w:sz w:val="36"/>
                <w:szCs w:val="36"/>
              </w:rPr>
              <w:fldChar w:fldCharType="end"/>
            </w:r>
          </w:hyperlink>
        </w:p>
        <w:p w14:paraId="38ADADF9" w14:textId="08BC3B85" w:rsidR="00A122BD" w:rsidRPr="0011513C" w:rsidRDefault="006B11ED" w:rsidP="00A122BD">
          <w:pPr>
            <w:pStyle w:val="11"/>
            <w:tabs>
              <w:tab w:val="clear" w:pos="8701"/>
            </w:tabs>
            <w:ind w:leftChars="-405" w:left="4" w:rightChars="-257" w:right="-720" w:hangingChars="218" w:hanging="1138"/>
            <w:rPr>
              <w:rFonts w:eastAsiaTheme="minorEastAsia"/>
              <w:b w:val="0"/>
              <w:noProof/>
              <w:sz w:val="36"/>
              <w:szCs w:val="36"/>
            </w:rPr>
          </w:pPr>
          <w:hyperlink w:anchor="_Toc124180949" w:history="1">
            <w:r w:rsidR="00A122BD" w:rsidRPr="0011513C">
              <w:rPr>
                <w:rStyle w:val="afc"/>
                <w:noProof/>
                <w:sz w:val="36"/>
                <w:szCs w:val="36"/>
              </w:rPr>
              <w:t>第七章</w:t>
            </w:r>
            <w:r w:rsidR="00A122BD" w:rsidRPr="0011513C">
              <w:rPr>
                <w:rStyle w:val="afc"/>
                <w:noProof/>
                <w:sz w:val="36"/>
                <w:szCs w:val="36"/>
              </w:rPr>
              <w:t xml:space="preserve"> </w:t>
            </w:r>
            <w:r w:rsidR="00A122BD" w:rsidRPr="0011513C">
              <w:rPr>
                <w:rStyle w:val="afc"/>
                <w:noProof/>
                <w:sz w:val="36"/>
                <w:szCs w:val="36"/>
              </w:rPr>
              <w:t>智慧公共交通系统规划</w:t>
            </w:r>
            <w:r w:rsidR="00A122BD" w:rsidRPr="0011513C">
              <w:rPr>
                <w:noProof/>
                <w:webHidden/>
                <w:sz w:val="36"/>
                <w:szCs w:val="36"/>
              </w:rPr>
              <w:tab/>
            </w:r>
            <w:r w:rsidR="00A122BD" w:rsidRPr="0011513C">
              <w:rPr>
                <w:noProof/>
                <w:webHidden/>
                <w:sz w:val="36"/>
                <w:szCs w:val="36"/>
              </w:rPr>
              <w:fldChar w:fldCharType="begin"/>
            </w:r>
            <w:r w:rsidR="00A122BD" w:rsidRPr="0011513C">
              <w:rPr>
                <w:noProof/>
                <w:webHidden/>
                <w:sz w:val="36"/>
                <w:szCs w:val="36"/>
              </w:rPr>
              <w:instrText xml:space="preserve"> PAGEREF _Toc124180949 \h </w:instrText>
            </w:r>
            <w:r w:rsidR="00A122BD" w:rsidRPr="0011513C">
              <w:rPr>
                <w:noProof/>
                <w:webHidden/>
                <w:sz w:val="36"/>
                <w:szCs w:val="36"/>
              </w:rPr>
            </w:r>
            <w:r w:rsidR="00A122BD" w:rsidRPr="0011513C">
              <w:rPr>
                <w:noProof/>
                <w:webHidden/>
                <w:sz w:val="36"/>
                <w:szCs w:val="36"/>
              </w:rPr>
              <w:fldChar w:fldCharType="separate"/>
            </w:r>
            <w:r>
              <w:rPr>
                <w:noProof/>
                <w:webHidden/>
                <w:sz w:val="36"/>
                <w:szCs w:val="36"/>
              </w:rPr>
              <w:t>18</w:t>
            </w:r>
            <w:r w:rsidR="00A122BD" w:rsidRPr="0011513C">
              <w:rPr>
                <w:noProof/>
                <w:webHidden/>
                <w:sz w:val="36"/>
                <w:szCs w:val="36"/>
              </w:rPr>
              <w:fldChar w:fldCharType="end"/>
            </w:r>
          </w:hyperlink>
        </w:p>
        <w:p w14:paraId="79F80CCF" w14:textId="3844064E" w:rsidR="00A122BD" w:rsidRPr="0011513C" w:rsidRDefault="006B11ED" w:rsidP="00A122BD">
          <w:pPr>
            <w:pStyle w:val="11"/>
            <w:tabs>
              <w:tab w:val="clear" w:pos="8701"/>
            </w:tabs>
            <w:ind w:leftChars="-405" w:left="4" w:rightChars="-257" w:right="-720" w:hangingChars="218" w:hanging="1138"/>
            <w:rPr>
              <w:rFonts w:eastAsiaTheme="minorEastAsia"/>
              <w:b w:val="0"/>
              <w:noProof/>
              <w:sz w:val="36"/>
              <w:szCs w:val="36"/>
            </w:rPr>
          </w:pPr>
          <w:hyperlink w:anchor="_Toc124180950" w:history="1">
            <w:r w:rsidR="00A122BD" w:rsidRPr="0011513C">
              <w:rPr>
                <w:rStyle w:val="afc"/>
                <w:noProof/>
                <w:sz w:val="36"/>
                <w:szCs w:val="36"/>
              </w:rPr>
              <w:t>第八章</w:t>
            </w:r>
            <w:r w:rsidR="00A122BD" w:rsidRPr="0011513C">
              <w:rPr>
                <w:rStyle w:val="afc"/>
                <w:noProof/>
                <w:sz w:val="36"/>
                <w:szCs w:val="36"/>
              </w:rPr>
              <w:t xml:space="preserve"> </w:t>
            </w:r>
            <w:r w:rsidR="00A122BD" w:rsidRPr="0011513C">
              <w:rPr>
                <w:rStyle w:val="afc"/>
                <w:noProof/>
                <w:sz w:val="36"/>
                <w:szCs w:val="36"/>
              </w:rPr>
              <w:t>城乡物流发展规划</w:t>
            </w:r>
            <w:r w:rsidR="00A122BD" w:rsidRPr="0011513C">
              <w:rPr>
                <w:noProof/>
                <w:webHidden/>
                <w:sz w:val="36"/>
                <w:szCs w:val="36"/>
              </w:rPr>
              <w:tab/>
            </w:r>
            <w:r w:rsidR="00A122BD" w:rsidRPr="0011513C">
              <w:rPr>
                <w:noProof/>
                <w:webHidden/>
                <w:sz w:val="36"/>
                <w:szCs w:val="36"/>
              </w:rPr>
              <w:fldChar w:fldCharType="begin"/>
            </w:r>
            <w:r w:rsidR="00A122BD" w:rsidRPr="0011513C">
              <w:rPr>
                <w:noProof/>
                <w:webHidden/>
                <w:sz w:val="36"/>
                <w:szCs w:val="36"/>
              </w:rPr>
              <w:instrText xml:space="preserve"> PAGEREF _Toc124180950 \h </w:instrText>
            </w:r>
            <w:r w:rsidR="00A122BD" w:rsidRPr="0011513C">
              <w:rPr>
                <w:noProof/>
                <w:webHidden/>
                <w:sz w:val="36"/>
                <w:szCs w:val="36"/>
              </w:rPr>
            </w:r>
            <w:r w:rsidR="00A122BD" w:rsidRPr="0011513C">
              <w:rPr>
                <w:noProof/>
                <w:webHidden/>
                <w:sz w:val="36"/>
                <w:szCs w:val="36"/>
              </w:rPr>
              <w:fldChar w:fldCharType="separate"/>
            </w:r>
            <w:r>
              <w:rPr>
                <w:noProof/>
                <w:webHidden/>
                <w:sz w:val="36"/>
                <w:szCs w:val="36"/>
              </w:rPr>
              <w:t>21</w:t>
            </w:r>
            <w:r w:rsidR="00A122BD" w:rsidRPr="0011513C">
              <w:rPr>
                <w:noProof/>
                <w:webHidden/>
                <w:sz w:val="36"/>
                <w:szCs w:val="36"/>
              </w:rPr>
              <w:fldChar w:fldCharType="end"/>
            </w:r>
          </w:hyperlink>
        </w:p>
        <w:p w14:paraId="3C105BDB" w14:textId="24B29F87" w:rsidR="00A122BD" w:rsidRPr="0011513C" w:rsidRDefault="006B11ED" w:rsidP="00A122BD">
          <w:pPr>
            <w:pStyle w:val="11"/>
            <w:tabs>
              <w:tab w:val="clear" w:pos="8701"/>
            </w:tabs>
            <w:ind w:leftChars="-405" w:left="4" w:rightChars="-257" w:right="-720" w:hangingChars="218" w:hanging="1138"/>
            <w:rPr>
              <w:rFonts w:eastAsiaTheme="minorEastAsia"/>
              <w:b w:val="0"/>
              <w:noProof/>
              <w:sz w:val="36"/>
              <w:szCs w:val="36"/>
            </w:rPr>
          </w:pPr>
          <w:hyperlink w:anchor="_Toc124180951" w:history="1">
            <w:r w:rsidR="00A122BD" w:rsidRPr="0011513C">
              <w:rPr>
                <w:rStyle w:val="afc"/>
                <w:noProof/>
                <w:sz w:val="36"/>
                <w:szCs w:val="36"/>
              </w:rPr>
              <w:t>第九章</w:t>
            </w:r>
            <w:r w:rsidR="00A122BD" w:rsidRPr="0011513C">
              <w:rPr>
                <w:rStyle w:val="afc"/>
                <w:noProof/>
                <w:sz w:val="36"/>
                <w:szCs w:val="36"/>
              </w:rPr>
              <w:t xml:space="preserve"> </w:t>
            </w:r>
            <w:r w:rsidR="00A122BD" w:rsidRPr="0011513C">
              <w:rPr>
                <w:rStyle w:val="afc"/>
                <w:noProof/>
                <w:sz w:val="36"/>
                <w:szCs w:val="36"/>
              </w:rPr>
              <w:t>实施方案及投资估算</w:t>
            </w:r>
            <w:r w:rsidR="00A122BD" w:rsidRPr="0011513C">
              <w:rPr>
                <w:noProof/>
                <w:webHidden/>
                <w:sz w:val="36"/>
                <w:szCs w:val="36"/>
              </w:rPr>
              <w:tab/>
            </w:r>
            <w:r w:rsidR="00A122BD" w:rsidRPr="0011513C">
              <w:rPr>
                <w:noProof/>
                <w:webHidden/>
                <w:sz w:val="36"/>
                <w:szCs w:val="36"/>
              </w:rPr>
              <w:fldChar w:fldCharType="begin"/>
            </w:r>
            <w:r w:rsidR="00A122BD" w:rsidRPr="0011513C">
              <w:rPr>
                <w:noProof/>
                <w:webHidden/>
                <w:sz w:val="36"/>
                <w:szCs w:val="36"/>
              </w:rPr>
              <w:instrText xml:space="preserve"> PAGEREF _Toc124180951 \h </w:instrText>
            </w:r>
            <w:r w:rsidR="00A122BD" w:rsidRPr="0011513C">
              <w:rPr>
                <w:noProof/>
                <w:webHidden/>
                <w:sz w:val="36"/>
                <w:szCs w:val="36"/>
              </w:rPr>
            </w:r>
            <w:r w:rsidR="00A122BD" w:rsidRPr="0011513C">
              <w:rPr>
                <w:noProof/>
                <w:webHidden/>
                <w:sz w:val="36"/>
                <w:szCs w:val="36"/>
              </w:rPr>
              <w:fldChar w:fldCharType="separate"/>
            </w:r>
            <w:r>
              <w:rPr>
                <w:noProof/>
                <w:webHidden/>
                <w:sz w:val="36"/>
                <w:szCs w:val="36"/>
              </w:rPr>
              <w:t>23</w:t>
            </w:r>
            <w:r w:rsidR="00A122BD" w:rsidRPr="0011513C">
              <w:rPr>
                <w:noProof/>
                <w:webHidden/>
                <w:sz w:val="36"/>
                <w:szCs w:val="36"/>
              </w:rPr>
              <w:fldChar w:fldCharType="end"/>
            </w:r>
          </w:hyperlink>
        </w:p>
        <w:p w14:paraId="5AA0C7BC" w14:textId="739EB291" w:rsidR="00A122BD" w:rsidRPr="0011513C" w:rsidRDefault="006B11ED" w:rsidP="00A122BD">
          <w:pPr>
            <w:pStyle w:val="11"/>
            <w:tabs>
              <w:tab w:val="clear" w:pos="8701"/>
            </w:tabs>
            <w:ind w:leftChars="-405" w:left="4" w:rightChars="-257" w:right="-720" w:hangingChars="218" w:hanging="1138"/>
            <w:rPr>
              <w:rFonts w:eastAsiaTheme="minorEastAsia"/>
              <w:b w:val="0"/>
              <w:noProof/>
              <w:sz w:val="36"/>
              <w:szCs w:val="36"/>
            </w:rPr>
          </w:pPr>
          <w:hyperlink w:anchor="_Toc124180952" w:history="1">
            <w:r w:rsidR="00A122BD" w:rsidRPr="0011513C">
              <w:rPr>
                <w:rStyle w:val="afc"/>
                <w:noProof/>
                <w:sz w:val="36"/>
                <w:szCs w:val="36"/>
              </w:rPr>
              <w:t>第十章</w:t>
            </w:r>
            <w:r w:rsidR="00A122BD" w:rsidRPr="0011513C">
              <w:rPr>
                <w:rStyle w:val="afc"/>
                <w:noProof/>
                <w:sz w:val="36"/>
                <w:szCs w:val="36"/>
              </w:rPr>
              <w:t xml:space="preserve"> </w:t>
            </w:r>
            <w:r w:rsidR="00A122BD" w:rsidRPr="0011513C">
              <w:rPr>
                <w:rStyle w:val="afc"/>
                <w:noProof/>
                <w:sz w:val="36"/>
                <w:szCs w:val="36"/>
              </w:rPr>
              <w:t>保障措施</w:t>
            </w:r>
            <w:r w:rsidR="00A122BD" w:rsidRPr="0011513C">
              <w:rPr>
                <w:noProof/>
                <w:webHidden/>
                <w:sz w:val="36"/>
                <w:szCs w:val="36"/>
              </w:rPr>
              <w:tab/>
            </w:r>
            <w:r w:rsidR="00A122BD" w:rsidRPr="0011513C">
              <w:rPr>
                <w:noProof/>
                <w:webHidden/>
                <w:sz w:val="36"/>
                <w:szCs w:val="36"/>
              </w:rPr>
              <w:fldChar w:fldCharType="begin"/>
            </w:r>
            <w:r w:rsidR="00A122BD" w:rsidRPr="0011513C">
              <w:rPr>
                <w:noProof/>
                <w:webHidden/>
                <w:sz w:val="36"/>
                <w:szCs w:val="36"/>
              </w:rPr>
              <w:instrText xml:space="preserve"> PAGEREF _Toc124180952 \h </w:instrText>
            </w:r>
            <w:r w:rsidR="00A122BD" w:rsidRPr="0011513C">
              <w:rPr>
                <w:noProof/>
                <w:webHidden/>
                <w:sz w:val="36"/>
                <w:szCs w:val="36"/>
              </w:rPr>
            </w:r>
            <w:r w:rsidR="00A122BD" w:rsidRPr="0011513C">
              <w:rPr>
                <w:noProof/>
                <w:webHidden/>
                <w:sz w:val="36"/>
                <w:szCs w:val="36"/>
              </w:rPr>
              <w:fldChar w:fldCharType="separate"/>
            </w:r>
            <w:r>
              <w:rPr>
                <w:noProof/>
                <w:webHidden/>
                <w:sz w:val="36"/>
                <w:szCs w:val="36"/>
              </w:rPr>
              <w:t>24</w:t>
            </w:r>
            <w:r w:rsidR="00A122BD" w:rsidRPr="0011513C">
              <w:rPr>
                <w:noProof/>
                <w:webHidden/>
                <w:sz w:val="36"/>
                <w:szCs w:val="36"/>
              </w:rPr>
              <w:fldChar w:fldCharType="end"/>
            </w:r>
          </w:hyperlink>
        </w:p>
        <w:p w14:paraId="6AC6C267" w14:textId="651B55B4" w:rsidR="001B6FAF" w:rsidRPr="0011513C" w:rsidRDefault="00C51BE9" w:rsidP="00A122BD">
          <w:pPr>
            <w:ind w:leftChars="-405" w:left="-346" w:rightChars="-257" w:right="-720" w:hangingChars="218" w:hanging="788"/>
          </w:pPr>
          <w:r w:rsidRPr="0011513C">
            <w:rPr>
              <w:b/>
              <w:sz w:val="36"/>
              <w:szCs w:val="36"/>
            </w:rPr>
            <w:fldChar w:fldCharType="end"/>
          </w:r>
        </w:p>
      </w:sdtContent>
    </w:sdt>
    <w:p w14:paraId="661CD397" w14:textId="77777777" w:rsidR="001B6FAF" w:rsidRPr="0011513C" w:rsidRDefault="001B6FAF">
      <w:pPr>
        <w:ind w:firstLineChars="0" w:firstLine="0"/>
        <w:jc w:val="center"/>
        <w:rPr>
          <w:rFonts w:eastAsia="黑体"/>
          <w:color w:val="000000"/>
          <w:kern w:val="0"/>
          <w:sz w:val="36"/>
          <w:szCs w:val="52"/>
        </w:rPr>
      </w:pPr>
    </w:p>
    <w:p w14:paraId="7AEE3087" w14:textId="77777777" w:rsidR="001B6FAF" w:rsidRPr="0011513C" w:rsidRDefault="001B6FAF">
      <w:pPr>
        <w:ind w:firstLineChars="0" w:firstLine="0"/>
        <w:jc w:val="center"/>
        <w:rPr>
          <w:rFonts w:eastAsia="黑体"/>
          <w:color w:val="000000"/>
          <w:kern w:val="0"/>
          <w:sz w:val="36"/>
          <w:szCs w:val="52"/>
        </w:rPr>
      </w:pPr>
    </w:p>
    <w:p w14:paraId="1EC8A1BB" w14:textId="77777777" w:rsidR="001B6FAF" w:rsidRPr="0011513C" w:rsidRDefault="001B6FAF">
      <w:pPr>
        <w:ind w:firstLineChars="0" w:firstLine="0"/>
        <w:jc w:val="center"/>
        <w:rPr>
          <w:rFonts w:eastAsia="黑体"/>
          <w:color w:val="000000"/>
          <w:kern w:val="0"/>
          <w:sz w:val="36"/>
          <w:szCs w:val="52"/>
        </w:rPr>
      </w:pPr>
    </w:p>
    <w:p w14:paraId="11F151FC" w14:textId="77777777" w:rsidR="001B6FAF" w:rsidRPr="0011513C" w:rsidRDefault="001B6FAF">
      <w:pPr>
        <w:ind w:firstLineChars="0" w:firstLine="0"/>
        <w:rPr>
          <w:rFonts w:eastAsia="黑体"/>
          <w:color w:val="000000"/>
          <w:kern w:val="0"/>
          <w:sz w:val="36"/>
          <w:szCs w:val="52"/>
        </w:rPr>
        <w:sectPr w:rsidR="001B6FAF" w:rsidRPr="0011513C">
          <w:headerReference w:type="even" r:id="rId9"/>
          <w:headerReference w:type="default" r:id="rId10"/>
          <w:footerReference w:type="even" r:id="rId11"/>
          <w:footerReference w:type="default" r:id="rId12"/>
          <w:headerReference w:type="first" r:id="rId13"/>
          <w:footerReference w:type="first" r:id="rId14"/>
          <w:pgSz w:w="23811" w:h="16838" w:orient="landscape"/>
          <w:pgMar w:top="1985" w:right="720" w:bottom="1211" w:left="1135" w:header="850" w:footer="624" w:gutter="0"/>
          <w:pgNumType w:start="1"/>
          <w:cols w:space="720"/>
          <w:docGrid w:linePitch="381"/>
        </w:sectPr>
      </w:pPr>
    </w:p>
    <w:p w14:paraId="71E2FC39" w14:textId="77777777" w:rsidR="001B6FAF" w:rsidRPr="0011513C" w:rsidRDefault="00C51BE9">
      <w:pPr>
        <w:pStyle w:val="1"/>
        <w:jc w:val="both"/>
      </w:pPr>
      <w:bookmarkStart w:id="1" w:name="_Toc113195561"/>
      <w:bookmarkStart w:id="2" w:name="_Toc36111400"/>
      <w:bookmarkStart w:id="3" w:name="_Toc360041556"/>
      <w:bookmarkStart w:id="4" w:name="_Toc124180943"/>
      <w:r w:rsidRPr="0011513C">
        <w:t>第一章</w:t>
      </w:r>
      <w:r w:rsidRPr="0011513C">
        <w:t xml:space="preserve"> </w:t>
      </w:r>
      <w:r w:rsidRPr="0011513C">
        <w:t>总则</w:t>
      </w:r>
      <w:bookmarkEnd w:id="1"/>
      <w:bookmarkEnd w:id="2"/>
      <w:bookmarkEnd w:id="3"/>
      <w:bookmarkEnd w:id="4"/>
    </w:p>
    <w:p w14:paraId="2BF30215"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规划背景</w:t>
      </w:r>
    </w:p>
    <w:p w14:paraId="24A39E59" w14:textId="77777777" w:rsidR="001B6FAF" w:rsidRPr="0011513C" w:rsidRDefault="00C51BE9">
      <w:pPr>
        <w:pStyle w:val="aa"/>
        <w:ind w:firstLine="560"/>
        <w:rPr>
          <w:rFonts w:cs="Times New Roman"/>
          <w:kern w:val="0"/>
          <w:szCs w:val="28"/>
        </w:rPr>
      </w:pPr>
      <w:r w:rsidRPr="0011513C">
        <w:rPr>
          <w:rFonts w:cs="Times New Roman"/>
          <w:kern w:val="0"/>
          <w:szCs w:val="28"/>
        </w:rPr>
        <w:t>国家层面，交通运输部先后印发了《关于积极推进城乡道路客运一体化发展的意见》（</w:t>
      </w:r>
      <w:proofErr w:type="gramStart"/>
      <w:r w:rsidRPr="0011513C">
        <w:rPr>
          <w:rFonts w:cs="Times New Roman"/>
          <w:kern w:val="0"/>
          <w:szCs w:val="28"/>
        </w:rPr>
        <w:t>交运发</w:t>
      </w:r>
      <w:proofErr w:type="gramEnd"/>
      <w:r w:rsidRPr="0011513C">
        <w:rPr>
          <w:rFonts w:cs="Times New Roman"/>
          <w:kern w:val="0"/>
          <w:szCs w:val="28"/>
        </w:rPr>
        <w:t>〔</w:t>
      </w:r>
      <w:r w:rsidRPr="0011513C">
        <w:rPr>
          <w:rFonts w:cs="Times New Roman"/>
          <w:kern w:val="0"/>
          <w:szCs w:val="28"/>
        </w:rPr>
        <w:t>2011</w:t>
      </w:r>
      <w:r w:rsidRPr="0011513C">
        <w:rPr>
          <w:rFonts w:cs="Times New Roman"/>
          <w:kern w:val="0"/>
          <w:szCs w:val="28"/>
        </w:rPr>
        <w:t>〕</w:t>
      </w:r>
      <w:r w:rsidRPr="0011513C">
        <w:rPr>
          <w:rFonts w:cs="Times New Roman"/>
          <w:kern w:val="0"/>
          <w:szCs w:val="28"/>
        </w:rPr>
        <w:t>490</w:t>
      </w:r>
      <w:r w:rsidRPr="0011513C">
        <w:rPr>
          <w:rFonts w:cs="Times New Roman"/>
          <w:kern w:val="0"/>
          <w:szCs w:val="28"/>
        </w:rPr>
        <w:t>号）、《关于开展城乡道路客运一体化发展水平评价有关工作的通知》（</w:t>
      </w:r>
      <w:proofErr w:type="gramStart"/>
      <w:r w:rsidRPr="0011513C">
        <w:rPr>
          <w:rFonts w:cs="Times New Roman"/>
          <w:kern w:val="0"/>
          <w:szCs w:val="28"/>
        </w:rPr>
        <w:t>交运发</w:t>
      </w:r>
      <w:proofErr w:type="gramEnd"/>
      <w:r w:rsidRPr="0011513C">
        <w:rPr>
          <w:rFonts w:cs="Times New Roman"/>
          <w:kern w:val="0"/>
          <w:szCs w:val="28"/>
        </w:rPr>
        <w:t>〔</w:t>
      </w:r>
      <w:r w:rsidRPr="0011513C">
        <w:rPr>
          <w:rFonts w:cs="Times New Roman"/>
          <w:kern w:val="0"/>
          <w:szCs w:val="28"/>
        </w:rPr>
        <w:t>2014</w:t>
      </w:r>
      <w:r w:rsidRPr="0011513C">
        <w:rPr>
          <w:rFonts w:cs="Times New Roman"/>
          <w:kern w:val="0"/>
          <w:szCs w:val="28"/>
        </w:rPr>
        <w:t>〕</w:t>
      </w:r>
      <w:r w:rsidRPr="0011513C">
        <w:rPr>
          <w:rFonts w:cs="Times New Roman"/>
          <w:kern w:val="0"/>
          <w:szCs w:val="28"/>
        </w:rPr>
        <w:t>259</w:t>
      </w:r>
      <w:r w:rsidRPr="0011513C">
        <w:rPr>
          <w:rFonts w:cs="Times New Roman"/>
          <w:kern w:val="0"/>
          <w:szCs w:val="28"/>
        </w:rPr>
        <w:t>号）等文件，要求</w:t>
      </w:r>
      <w:r w:rsidRPr="0011513C">
        <w:rPr>
          <w:rFonts w:cs="Times New Roman"/>
          <w:kern w:val="0"/>
          <w:szCs w:val="28"/>
        </w:rPr>
        <w:t>“</w:t>
      </w:r>
      <w:r w:rsidRPr="0011513C">
        <w:rPr>
          <w:rFonts w:cs="Times New Roman"/>
          <w:kern w:val="0"/>
          <w:szCs w:val="28"/>
        </w:rPr>
        <w:t>积极推进农村客运线路公交化改造</w:t>
      </w:r>
      <w:r w:rsidRPr="0011513C">
        <w:rPr>
          <w:rFonts w:cs="Times New Roman"/>
          <w:kern w:val="0"/>
          <w:szCs w:val="28"/>
        </w:rPr>
        <w:t>” “</w:t>
      </w:r>
      <w:r w:rsidRPr="0011513C">
        <w:rPr>
          <w:rFonts w:cs="Times New Roman"/>
          <w:kern w:val="0"/>
          <w:szCs w:val="28"/>
        </w:rPr>
        <w:t>鼓励和引导城乡道路客运经营主体以资产为纽带实施公司化改造</w:t>
      </w:r>
      <w:r w:rsidRPr="0011513C">
        <w:rPr>
          <w:rFonts w:cs="Times New Roman"/>
          <w:kern w:val="0"/>
          <w:szCs w:val="28"/>
        </w:rPr>
        <w:t>”</w:t>
      </w:r>
      <w:r w:rsidRPr="0011513C">
        <w:rPr>
          <w:rFonts w:cs="Times New Roman"/>
          <w:kern w:val="0"/>
          <w:szCs w:val="28"/>
        </w:rPr>
        <w:t>。</w:t>
      </w:r>
      <w:r w:rsidRPr="0011513C">
        <w:rPr>
          <w:rFonts w:cs="Times New Roman"/>
          <w:kern w:val="0"/>
          <w:szCs w:val="28"/>
        </w:rPr>
        <w:t>2019</w:t>
      </w:r>
      <w:r w:rsidRPr="0011513C">
        <w:rPr>
          <w:rFonts w:cs="Times New Roman"/>
          <w:kern w:val="0"/>
          <w:szCs w:val="28"/>
        </w:rPr>
        <w:t>年，交通运输部办公厅发布《关于开展城乡交通运输一体化发展水平自评估工作的通知》（</w:t>
      </w:r>
      <w:proofErr w:type="gramStart"/>
      <w:r w:rsidRPr="0011513C">
        <w:rPr>
          <w:rFonts w:cs="Times New Roman"/>
          <w:kern w:val="0"/>
          <w:szCs w:val="28"/>
        </w:rPr>
        <w:t>交办运函〔</w:t>
      </w:r>
      <w:r w:rsidRPr="0011513C">
        <w:rPr>
          <w:rFonts w:cs="Times New Roman"/>
          <w:kern w:val="0"/>
          <w:szCs w:val="28"/>
        </w:rPr>
        <w:t>2019</w:t>
      </w:r>
      <w:r w:rsidRPr="0011513C">
        <w:rPr>
          <w:rFonts w:cs="Times New Roman"/>
          <w:kern w:val="0"/>
          <w:szCs w:val="28"/>
        </w:rPr>
        <w:t>〕</w:t>
      </w:r>
      <w:proofErr w:type="gramEnd"/>
      <w:r w:rsidRPr="0011513C">
        <w:rPr>
          <w:rFonts w:cs="Times New Roman"/>
          <w:kern w:val="0"/>
          <w:szCs w:val="28"/>
        </w:rPr>
        <w:t>752</w:t>
      </w:r>
      <w:r w:rsidRPr="0011513C">
        <w:rPr>
          <w:rFonts w:cs="Times New Roman"/>
          <w:kern w:val="0"/>
          <w:szCs w:val="28"/>
        </w:rPr>
        <w:t>号），指导各地因地制宜推进城乡交通运输一体化发展。</w:t>
      </w:r>
      <w:r w:rsidRPr="0011513C">
        <w:rPr>
          <w:rFonts w:cs="Times New Roman"/>
          <w:kern w:val="0"/>
          <w:szCs w:val="28"/>
        </w:rPr>
        <w:t>2021</w:t>
      </w:r>
      <w:r w:rsidRPr="0011513C">
        <w:rPr>
          <w:rFonts w:cs="Times New Roman"/>
          <w:kern w:val="0"/>
          <w:szCs w:val="28"/>
        </w:rPr>
        <w:t>年，《中共中央</w:t>
      </w:r>
      <w:r w:rsidRPr="0011513C">
        <w:rPr>
          <w:rFonts w:cs="Times New Roman"/>
          <w:kern w:val="0"/>
          <w:szCs w:val="28"/>
        </w:rPr>
        <w:t xml:space="preserve"> </w:t>
      </w:r>
      <w:r w:rsidRPr="0011513C">
        <w:rPr>
          <w:rFonts w:cs="Times New Roman"/>
          <w:kern w:val="0"/>
          <w:szCs w:val="28"/>
        </w:rPr>
        <w:t>国务院关于全面推进乡村振兴加快农业农村现代化的意见》要求</w:t>
      </w:r>
      <w:r w:rsidRPr="0011513C">
        <w:rPr>
          <w:rFonts w:cs="Times New Roman"/>
          <w:kern w:val="0"/>
          <w:szCs w:val="28"/>
        </w:rPr>
        <w:t>“</w:t>
      </w:r>
      <w:r w:rsidRPr="0011513C">
        <w:rPr>
          <w:rFonts w:cs="Times New Roman"/>
          <w:kern w:val="0"/>
          <w:szCs w:val="28"/>
        </w:rPr>
        <w:t>加强乡村公共基础设施建设</w:t>
      </w:r>
      <w:r w:rsidRPr="0011513C">
        <w:rPr>
          <w:rFonts w:cs="Times New Roman"/>
          <w:kern w:val="0"/>
          <w:szCs w:val="28"/>
        </w:rPr>
        <w:t>”</w:t>
      </w:r>
      <w:r w:rsidRPr="0011513C">
        <w:rPr>
          <w:rFonts w:cs="Times New Roman"/>
          <w:kern w:val="0"/>
          <w:szCs w:val="28"/>
        </w:rPr>
        <w:t>、</w:t>
      </w:r>
      <w:r w:rsidRPr="0011513C">
        <w:rPr>
          <w:rFonts w:cs="Times New Roman"/>
          <w:kern w:val="0"/>
          <w:szCs w:val="28"/>
        </w:rPr>
        <w:t xml:space="preserve"> “</w:t>
      </w:r>
      <w:r w:rsidRPr="0011513C">
        <w:rPr>
          <w:rFonts w:cs="Times New Roman"/>
          <w:kern w:val="0"/>
          <w:szCs w:val="28"/>
        </w:rPr>
        <w:t>开展城乡交通一体化示范创建工作</w:t>
      </w:r>
      <w:r w:rsidRPr="0011513C">
        <w:rPr>
          <w:rFonts w:cs="Times New Roman"/>
          <w:kern w:val="0"/>
          <w:szCs w:val="28"/>
        </w:rPr>
        <w:t>”</w:t>
      </w:r>
      <w:r w:rsidRPr="0011513C">
        <w:rPr>
          <w:rFonts w:cs="Times New Roman"/>
          <w:kern w:val="0"/>
          <w:szCs w:val="28"/>
        </w:rPr>
        <w:t>。可见，城乡交通运输一体化已成为我国城乡交通发展的一项基本政策，全国各城市纷纷响应。</w:t>
      </w:r>
    </w:p>
    <w:p w14:paraId="33FE7115" w14:textId="44CE9CE2" w:rsidR="001B6FAF" w:rsidRPr="0011513C" w:rsidRDefault="00C51BE9">
      <w:pPr>
        <w:pStyle w:val="CM20"/>
        <w:spacing w:line="360" w:lineRule="auto"/>
        <w:ind w:firstLineChars="200" w:firstLine="560"/>
        <w:jc w:val="both"/>
        <w:rPr>
          <w:rFonts w:ascii="Times New Roman" w:eastAsiaTheme="minorEastAsia"/>
          <w:sz w:val="28"/>
          <w:szCs w:val="28"/>
        </w:rPr>
      </w:pPr>
      <w:r w:rsidRPr="0011513C">
        <w:rPr>
          <w:rFonts w:ascii="Times New Roman" w:eastAsiaTheme="minorEastAsia"/>
          <w:sz w:val="28"/>
          <w:szCs w:val="28"/>
        </w:rPr>
        <w:t>省级层面，</w:t>
      </w:r>
      <w:r w:rsidRPr="0011513C">
        <w:rPr>
          <w:rFonts w:ascii="Times New Roman" w:eastAsiaTheme="minorEastAsia"/>
          <w:sz w:val="28"/>
          <w:szCs w:val="28"/>
        </w:rPr>
        <w:t>2010</w:t>
      </w:r>
      <w:r w:rsidRPr="0011513C">
        <w:rPr>
          <w:rFonts w:ascii="Times New Roman" w:eastAsiaTheme="minorEastAsia"/>
          <w:sz w:val="28"/>
          <w:szCs w:val="28"/>
        </w:rPr>
        <w:t>年出台的《关于加快推进我省城乡客运统筹发展的意见》（苏政办发〔</w:t>
      </w:r>
      <w:r w:rsidRPr="0011513C">
        <w:rPr>
          <w:rFonts w:ascii="Times New Roman" w:eastAsiaTheme="minorEastAsia"/>
          <w:sz w:val="28"/>
          <w:szCs w:val="28"/>
        </w:rPr>
        <w:t>2010</w:t>
      </w:r>
      <w:r w:rsidRPr="0011513C">
        <w:rPr>
          <w:rFonts w:ascii="Times New Roman" w:eastAsiaTheme="minorEastAsia"/>
          <w:sz w:val="28"/>
          <w:szCs w:val="28"/>
        </w:rPr>
        <w:t>〕</w:t>
      </w:r>
      <w:r w:rsidRPr="0011513C">
        <w:rPr>
          <w:rFonts w:ascii="Times New Roman" w:eastAsiaTheme="minorEastAsia"/>
          <w:sz w:val="28"/>
          <w:szCs w:val="28"/>
        </w:rPr>
        <w:t>143</w:t>
      </w:r>
      <w:r w:rsidRPr="0011513C">
        <w:rPr>
          <w:rFonts w:ascii="Times New Roman" w:eastAsiaTheme="minorEastAsia"/>
          <w:sz w:val="28"/>
          <w:szCs w:val="28"/>
        </w:rPr>
        <w:t>号）提出了</w:t>
      </w:r>
      <w:r w:rsidRPr="0011513C">
        <w:rPr>
          <w:rFonts w:ascii="Times New Roman" w:eastAsiaTheme="minorEastAsia"/>
          <w:sz w:val="28"/>
          <w:szCs w:val="28"/>
        </w:rPr>
        <w:t>“</w:t>
      </w:r>
      <w:r w:rsidRPr="0011513C">
        <w:rPr>
          <w:rFonts w:ascii="Times New Roman" w:eastAsiaTheme="minorEastAsia"/>
          <w:sz w:val="28"/>
          <w:szCs w:val="28"/>
        </w:rPr>
        <w:t>到</w:t>
      </w:r>
      <w:r w:rsidRPr="0011513C">
        <w:rPr>
          <w:rFonts w:ascii="Times New Roman" w:eastAsiaTheme="minorEastAsia"/>
          <w:sz w:val="28"/>
          <w:szCs w:val="28"/>
        </w:rPr>
        <w:t>2020</w:t>
      </w:r>
      <w:r w:rsidRPr="0011513C">
        <w:rPr>
          <w:rFonts w:ascii="Times New Roman" w:eastAsiaTheme="minorEastAsia"/>
          <w:sz w:val="28"/>
          <w:szCs w:val="28"/>
        </w:rPr>
        <w:t>年，全省全面实现城乡客运一体化</w:t>
      </w:r>
      <w:r w:rsidRPr="0011513C">
        <w:rPr>
          <w:rFonts w:ascii="Times New Roman"/>
          <w:szCs w:val="28"/>
        </w:rPr>
        <w:t>”</w:t>
      </w:r>
      <w:r w:rsidRPr="0011513C">
        <w:rPr>
          <w:rFonts w:ascii="Times New Roman" w:eastAsiaTheme="minorEastAsia"/>
          <w:sz w:val="28"/>
          <w:szCs w:val="28"/>
        </w:rPr>
        <w:t>的总体目标，并要求</w:t>
      </w:r>
      <w:r w:rsidRPr="0011513C">
        <w:rPr>
          <w:rFonts w:ascii="Times New Roman" w:eastAsiaTheme="minorEastAsia"/>
          <w:sz w:val="28"/>
          <w:szCs w:val="28"/>
        </w:rPr>
        <w:t>“</w:t>
      </w:r>
      <w:r w:rsidRPr="0011513C">
        <w:rPr>
          <w:rFonts w:ascii="Times New Roman" w:eastAsiaTheme="minorEastAsia"/>
          <w:sz w:val="28"/>
          <w:szCs w:val="28"/>
        </w:rPr>
        <w:t>各地要大力倡导公司化经营、公交化运营、员工化管理，积极推进城乡客运经营主体整合，通过收购、兼并或入股等形式，实施规范的公司化改造</w:t>
      </w:r>
      <w:r w:rsidRPr="0011513C">
        <w:rPr>
          <w:rFonts w:ascii="Times New Roman" w:eastAsiaTheme="minorEastAsia"/>
          <w:sz w:val="28"/>
          <w:szCs w:val="28"/>
        </w:rPr>
        <w:t>”</w:t>
      </w:r>
      <w:r w:rsidRPr="0011513C">
        <w:rPr>
          <w:rFonts w:ascii="Times New Roman" w:eastAsiaTheme="minorEastAsia"/>
          <w:sz w:val="28"/>
          <w:szCs w:val="28"/>
        </w:rPr>
        <w:t>。在江苏省开展的城乡道路客运一体化发展水平评价中，增加了</w:t>
      </w:r>
      <w:r w:rsidRPr="0011513C">
        <w:rPr>
          <w:rFonts w:ascii="Times New Roman" w:eastAsiaTheme="minorEastAsia"/>
          <w:sz w:val="28"/>
          <w:szCs w:val="28"/>
        </w:rPr>
        <w:t>“</w:t>
      </w:r>
      <w:r w:rsidRPr="0011513C">
        <w:rPr>
          <w:rFonts w:ascii="Times New Roman" w:eastAsiaTheme="minorEastAsia"/>
          <w:sz w:val="28"/>
          <w:szCs w:val="28"/>
        </w:rPr>
        <w:t>农村客运班车公司化率</w:t>
      </w:r>
      <w:r w:rsidRPr="0011513C">
        <w:rPr>
          <w:rFonts w:ascii="Times New Roman" w:eastAsiaTheme="minorEastAsia"/>
          <w:sz w:val="28"/>
          <w:szCs w:val="28"/>
        </w:rPr>
        <w:t>”</w:t>
      </w:r>
      <w:r w:rsidRPr="0011513C">
        <w:rPr>
          <w:rFonts w:ascii="Times New Roman" w:eastAsiaTheme="minorEastAsia"/>
          <w:sz w:val="28"/>
          <w:szCs w:val="28"/>
        </w:rPr>
        <w:t>作为江苏省特色指标。从</w:t>
      </w:r>
      <w:r w:rsidRPr="0011513C">
        <w:rPr>
          <w:rFonts w:ascii="Times New Roman" w:eastAsiaTheme="minorEastAsia"/>
          <w:sz w:val="28"/>
          <w:szCs w:val="28"/>
        </w:rPr>
        <w:t>2018</w:t>
      </w:r>
      <w:r w:rsidRPr="0011513C">
        <w:rPr>
          <w:rFonts w:ascii="Times New Roman" w:eastAsiaTheme="minorEastAsia"/>
          <w:sz w:val="28"/>
          <w:szCs w:val="28"/>
        </w:rPr>
        <w:t>年开始，江苏省更是将推进城乡客运一体化发展和公司化改造写入《中共江苏省委江苏省人民政府关于贯彻落实乡村振兴战略的实施意见》，要求</w:t>
      </w:r>
      <w:r w:rsidRPr="0011513C">
        <w:rPr>
          <w:rFonts w:ascii="Times New Roman" w:eastAsiaTheme="minorEastAsia"/>
          <w:sz w:val="28"/>
          <w:szCs w:val="28"/>
        </w:rPr>
        <w:t>“</w:t>
      </w:r>
      <w:r w:rsidRPr="0011513C">
        <w:rPr>
          <w:rFonts w:ascii="Times New Roman" w:eastAsiaTheme="minorEastAsia"/>
          <w:sz w:val="28"/>
          <w:szCs w:val="28"/>
        </w:rPr>
        <w:t>推进城乡客运一体化发展，因地制宜、稳步推进农村客运班车公司化改造</w:t>
      </w:r>
      <w:r w:rsidRPr="0011513C">
        <w:rPr>
          <w:rFonts w:ascii="Times New Roman" w:eastAsiaTheme="minorEastAsia"/>
          <w:sz w:val="28"/>
          <w:szCs w:val="28"/>
        </w:rPr>
        <w:t>”</w:t>
      </w:r>
      <w:r w:rsidRPr="0011513C">
        <w:rPr>
          <w:rFonts w:ascii="Times New Roman" w:eastAsiaTheme="minorEastAsia"/>
          <w:sz w:val="28"/>
          <w:szCs w:val="28"/>
        </w:rPr>
        <w:t>。</w:t>
      </w:r>
      <w:r w:rsidRPr="0011513C">
        <w:rPr>
          <w:rFonts w:ascii="Times New Roman" w:eastAsiaTheme="minorEastAsia"/>
          <w:sz w:val="28"/>
          <w:szCs w:val="28"/>
        </w:rPr>
        <w:t>2019</w:t>
      </w:r>
      <w:r w:rsidRPr="0011513C">
        <w:rPr>
          <w:rFonts w:ascii="Times New Roman" w:eastAsiaTheme="minorEastAsia"/>
          <w:sz w:val="28"/>
          <w:szCs w:val="28"/>
        </w:rPr>
        <w:t>年，省交通运输厅印发《关于推进城乡公交一体化建设试点工作的通知》（苏交运〔</w:t>
      </w:r>
      <w:r w:rsidRPr="0011513C">
        <w:rPr>
          <w:rFonts w:ascii="Times New Roman" w:eastAsiaTheme="minorEastAsia"/>
          <w:sz w:val="28"/>
          <w:szCs w:val="28"/>
        </w:rPr>
        <w:t>2019</w:t>
      </w:r>
      <w:r w:rsidRPr="0011513C">
        <w:rPr>
          <w:rFonts w:ascii="Times New Roman" w:eastAsiaTheme="minorEastAsia"/>
          <w:sz w:val="28"/>
          <w:szCs w:val="28"/>
        </w:rPr>
        <w:t>〕</w:t>
      </w:r>
      <w:r w:rsidRPr="0011513C">
        <w:rPr>
          <w:rFonts w:ascii="Times New Roman" w:eastAsiaTheme="minorEastAsia"/>
          <w:sz w:val="28"/>
          <w:szCs w:val="28"/>
        </w:rPr>
        <w:t>74</w:t>
      </w:r>
      <w:r w:rsidRPr="0011513C">
        <w:rPr>
          <w:rFonts w:ascii="Times New Roman" w:eastAsiaTheme="minorEastAsia"/>
          <w:sz w:val="28"/>
          <w:szCs w:val="28"/>
        </w:rPr>
        <w:t>号），要求加快城乡公交一体化建设试点，积极探索符合实际、满足需求、支撑有力的多类型、可复制、可推广的城乡公交一体化发展模式及实施途径。</w:t>
      </w:r>
      <w:r w:rsidRPr="0011513C">
        <w:rPr>
          <w:rFonts w:ascii="Times New Roman" w:eastAsiaTheme="minorEastAsia"/>
          <w:sz w:val="28"/>
          <w:szCs w:val="28"/>
        </w:rPr>
        <w:t>2021</w:t>
      </w:r>
      <w:r w:rsidRPr="0011513C">
        <w:rPr>
          <w:rFonts w:ascii="Times New Roman" w:eastAsiaTheme="minorEastAsia"/>
          <w:sz w:val="28"/>
          <w:szCs w:val="28"/>
        </w:rPr>
        <w:t>年，省交通运输厅印发《江苏省城乡公交一体化发展三年行动计划（</w:t>
      </w:r>
      <w:r w:rsidRPr="0011513C">
        <w:rPr>
          <w:rFonts w:ascii="Times New Roman" w:eastAsiaTheme="minorEastAsia"/>
          <w:sz w:val="28"/>
          <w:szCs w:val="28"/>
        </w:rPr>
        <w:t>2021-2023</w:t>
      </w:r>
      <w:r w:rsidRPr="0011513C">
        <w:rPr>
          <w:rFonts w:ascii="Times New Roman" w:eastAsiaTheme="minorEastAsia"/>
          <w:sz w:val="28"/>
          <w:szCs w:val="28"/>
        </w:rPr>
        <w:t>年）》（苏交运〔</w:t>
      </w:r>
      <w:r w:rsidRPr="0011513C">
        <w:rPr>
          <w:rFonts w:ascii="Times New Roman" w:eastAsiaTheme="minorEastAsia"/>
          <w:sz w:val="28"/>
          <w:szCs w:val="28"/>
        </w:rPr>
        <w:t>2021</w:t>
      </w:r>
      <w:r w:rsidRPr="0011513C">
        <w:rPr>
          <w:rFonts w:ascii="Times New Roman" w:eastAsiaTheme="minorEastAsia"/>
          <w:sz w:val="28"/>
          <w:szCs w:val="28"/>
        </w:rPr>
        <w:t>〕</w:t>
      </w:r>
      <w:r w:rsidRPr="0011513C">
        <w:rPr>
          <w:rFonts w:ascii="Times New Roman" w:eastAsiaTheme="minorEastAsia"/>
          <w:sz w:val="28"/>
          <w:szCs w:val="28"/>
        </w:rPr>
        <w:t>12</w:t>
      </w:r>
      <w:r w:rsidRPr="0011513C">
        <w:rPr>
          <w:rFonts w:ascii="Times New Roman" w:eastAsiaTheme="minorEastAsia"/>
          <w:sz w:val="28"/>
          <w:szCs w:val="28"/>
        </w:rPr>
        <w:t>号），要求</w:t>
      </w:r>
      <w:r w:rsidR="001933B5" w:rsidRPr="0011513C">
        <w:rPr>
          <w:rFonts w:ascii="Times New Roman"/>
          <w:szCs w:val="28"/>
        </w:rPr>
        <w:t>“</w:t>
      </w:r>
      <w:r w:rsidRPr="0011513C">
        <w:rPr>
          <w:rFonts w:ascii="Times New Roman" w:eastAsiaTheme="minorEastAsia"/>
          <w:sz w:val="28"/>
          <w:szCs w:val="28"/>
        </w:rPr>
        <w:t>县域</w:t>
      </w:r>
      <w:r w:rsidRPr="0011513C">
        <w:rPr>
          <w:rFonts w:ascii="Times New Roman" w:eastAsiaTheme="minorEastAsia"/>
          <w:sz w:val="28"/>
          <w:szCs w:val="28"/>
        </w:rPr>
        <w:t>‘</w:t>
      </w:r>
      <w:r w:rsidRPr="0011513C">
        <w:rPr>
          <w:rFonts w:ascii="Times New Roman" w:eastAsiaTheme="minorEastAsia"/>
          <w:sz w:val="28"/>
          <w:szCs w:val="28"/>
        </w:rPr>
        <w:t>主</w:t>
      </w:r>
      <w:r w:rsidRPr="0011513C">
        <w:rPr>
          <w:rFonts w:ascii="Times New Roman" w:eastAsiaTheme="minorEastAsia"/>
          <w:sz w:val="28"/>
          <w:szCs w:val="28"/>
        </w:rPr>
        <w:t>-</w:t>
      </w:r>
      <w:r w:rsidRPr="0011513C">
        <w:rPr>
          <w:rFonts w:ascii="Times New Roman" w:eastAsiaTheme="minorEastAsia"/>
          <w:sz w:val="28"/>
          <w:szCs w:val="28"/>
        </w:rPr>
        <w:t>干</w:t>
      </w:r>
      <w:r w:rsidRPr="0011513C">
        <w:rPr>
          <w:rFonts w:ascii="Times New Roman" w:eastAsiaTheme="minorEastAsia"/>
          <w:sz w:val="28"/>
          <w:szCs w:val="28"/>
        </w:rPr>
        <w:t>-</w:t>
      </w:r>
      <w:r w:rsidRPr="0011513C">
        <w:rPr>
          <w:rFonts w:ascii="Times New Roman" w:eastAsiaTheme="minorEastAsia"/>
          <w:sz w:val="28"/>
          <w:szCs w:val="28"/>
        </w:rPr>
        <w:t>支</w:t>
      </w:r>
      <w:r w:rsidRPr="0011513C">
        <w:rPr>
          <w:rFonts w:ascii="Times New Roman" w:eastAsiaTheme="minorEastAsia"/>
          <w:sz w:val="28"/>
          <w:szCs w:val="28"/>
        </w:rPr>
        <w:t>-</w:t>
      </w:r>
      <w:r w:rsidRPr="0011513C">
        <w:rPr>
          <w:rFonts w:ascii="Times New Roman" w:eastAsiaTheme="minorEastAsia"/>
          <w:sz w:val="28"/>
          <w:szCs w:val="28"/>
        </w:rPr>
        <w:t>微</w:t>
      </w:r>
      <w:r w:rsidRPr="0011513C">
        <w:rPr>
          <w:rFonts w:ascii="Times New Roman" w:eastAsiaTheme="minorEastAsia"/>
          <w:sz w:val="28"/>
          <w:szCs w:val="28"/>
        </w:rPr>
        <w:t>’</w:t>
      </w:r>
      <w:r w:rsidRPr="0011513C">
        <w:rPr>
          <w:rFonts w:ascii="Times New Roman" w:eastAsiaTheme="minorEastAsia"/>
          <w:sz w:val="28"/>
          <w:szCs w:val="28"/>
        </w:rPr>
        <w:t>功能型城乡公交服务网络基本形成</w:t>
      </w:r>
      <w:r w:rsidR="001933B5" w:rsidRPr="0011513C">
        <w:rPr>
          <w:rFonts w:ascii="Times New Roman" w:eastAsiaTheme="minorEastAsia"/>
          <w:sz w:val="28"/>
          <w:szCs w:val="28"/>
        </w:rPr>
        <w:t>”</w:t>
      </w:r>
      <w:r w:rsidRPr="0011513C">
        <w:rPr>
          <w:rFonts w:ascii="Times New Roman" w:eastAsiaTheme="minorEastAsia"/>
          <w:sz w:val="28"/>
          <w:szCs w:val="28"/>
        </w:rPr>
        <w:t>。省政府及交通运输厅积极落实国家城乡公交一体化政策，出台并制定了相关的实施意见及考核办法，为各县（区、市）主管部门落实任务指明了方向。</w:t>
      </w:r>
    </w:p>
    <w:p w14:paraId="434507AC" w14:textId="77777777" w:rsidR="001B6FAF" w:rsidRPr="0011513C" w:rsidRDefault="00C51BE9" w:rsidP="001933B5">
      <w:pPr>
        <w:pStyle w:val="Default"/>
        <w:spacing w:line="360" w:lineRule="auto"/>
        <w:ind w:firstLineChars="200" w:firstLine="560"/>
        <w:jc w:val="both"/>
        <w:rPr>
          <w:rFonts w:ascii="Times New Roman" w:eastAsiaTheme="minorEastAsia" w:cs="Times New Roman"/>
          <w:color w:val="auto"/>
          <w:sz w:val="28"/>
          <w:szCs w:val="28"/>
        </w:rPr>
      </w:pPr>
      <w:r w:rsidRPr="0011513C">
        <w:rPr>
          <w:rFonts w:ascii="Times New Roman" w:eastAsiaTheme="minorEastAsia" w:cs="Times New Roman"/>
          <w:color w:val="auto"/>
          <w:sz w:val="28"/>
          <w:szCs w:val="28"/>
        </w:rPr>
        <w:t>灌南县层面，随着经济社会发展迅速，目前灌南县进入了城市化、一体化快速发展阶段，人民群众对交通的安全性、便捷性、舒适性等提出更高的要求。交通发展亟需转变，强调优先建设公共交通系统，因此灌南县应提升城乡交通运输发展水平，以公共客运引导城市发展，构建与空间布局相协调、与交通发展相匹配的、多功能层次城乡交通运输系统。随着连淮扬镇高铁通车、灌南高铁站的启用，未来需要统筹城乡客运与高铁站的无缝衔接。</w:t>
      </w:r>
    </w:p>
    <w:p w14:paraId="4A44318B" w14:textId="1008747B" w:rsidR="001B6FAF" w:rsidRPr="0011513C" w:rsidRDefault="00C51BE9">
      <w:pPr>
        <w:pStyle w:val="CM20"/>
        <w:spacing w:line="360" w:lineRule="auto"/>
        <w:ind w:firstLineChars="200" w:firstLine="560"/>
        <w:jc w:val="both"/>
        <w:rPr>
          <w:rFonts w:ascii="Times New Roman" w:eastAsia="宋体"/>
          <w:sz w:val="28"/>
          <w:szCs w:val="28"/>
        </w:rPr>
      </w:pPr>
      <w:r w:rsidRPr="0011513C">
        <w:rPr>
          <w:rFonts w:ascii="Times New Roman" w:eastAsiaTheme="minorEastAsia"/>
          <w:sz w:val="28"/>
          <w:szCs w:val="28"/>
        </w:rPr>
        <w:t>因此，为落实国家、省、市各层面对城乡公交一体化发展的部署及要求，灌南县根据自身实际情况，积极执行上级部门任务</w:t>
      </w:r>
      <w:r w:rsidRPr="0011513C">
        <w:rPr>
          <w:rFonts w:ascii="Times New Roman" w:eastAsia="宋体"/>
          <w:sz w:val="28"/>
          <w:szCs w:val="28"/>
        </w:rPr>
        <w:t>，细化新一轮的《江苏省灌南县城市总体规划</w:t>
      </w:r>
      <w:r w:rsidRPr="0011513C">
        <w:rPr>
          <w:rFonts w:ascii="Times New Roman" w:eastAsia="宋体"/>
          <w:sz w:val="28"/>
          <w:szCs w:val="28"/>
        </w:rPr>
        <w:t>(2017-2030)</w:t>
      </w:r>
      <w:r w:rsidRPr="0011513C">
        <w:rPr>
          <w:rFonts w:ascii="Times New Roman" w:eastAsia="宋体"/>
          <w:sz w:val="28"/>
          <w:szCs w:val="28"/>
        </w:rPr>
        <w:t>》，协调土地开发与交通运输关系，优先发展公共客运，落实灌南县城乡公交一体化发展战略，落实灌南县乡村振兴、新型城镇化等重大发展战略的要求</w:t>
      </w:r>
      <w:r w:rsidR="001933B5" w:rsidRPr="0011513C">
        <w:rPr>
          <w:rFonts w:ascii="Times New Roman" w:eastAsia="宋体"/>
          <w:sz w:val="28"/>
          <w:szCs w:val="28"/>
        </w:rPr>
        <w:t>，开展本规划研究</w:t>
      </w:r>
      <w:r w:rsidRPr="0011513C">
        <w:rPr>
          <w:rFonts w:ascii="Times New Roman" w:eastAsia="宋体"/>
          <w:sz w:val="28"/>
          <w:szCs w:val="28"/>
        </w:rPr>
        <w:t>。</w:t>
      </w:r>
    </w:p>
    <w:p w14:paraId="352D7617"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规划目的</w:t>
      </w:r>
    </w:p>
    <w:p w14:paraId="2C182CF8" w14:textId="77777777" w:rsidR="001B6FAF" w:rsidRPr="0011513C" w:rsidRDefault="00C51BE9">
      <w:pPr>
        <w:pStyle w:val="CM20"/>
        <w:spacing w:line="360" w:lineRule="auto"/>
        <w:ind w:firstLineChars="200" w:firstLine="560"/>
        <w:jc w:val="both"/>
        <w:rPr>
          <w:rFonts w:ascii="Times New Roman" w:eastAsia="宋体"/>
          <w:sz w:val="28"/>
          <w:szCs w:val="28"/>
        </w:rPr>
      </w:pPr>
      <w:r w:rsidRPr="0011513C">
        <w:rPr>
          <w:rFonts w:ascii="Times New Roman" w:eastAsia="宋体"/>
          <w:sz w:val="28"/>
          <w:szCs w:val="28"/>
        </w:rPr>
        <w:t>为了发展和改善灌南县城乡客运，规范城乡客运活动，根据相关法律法规的规定，通过实地调研及科学分析，结合灌南县实际情况，合理编写规划，指导灌南县城乡客运健康、有序、持续地发展，充分挖掘城乡交通资源，确保居民出行便捷、环保，促进灌南县国民经济和社会经济快速发展。</w:t>
      </w:r>
    </w:p>
    <w:p w14:paraId="3681ED0D"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规划依据</w:t>
      </w:r>
    </w:p>
    <w:p w14:paraId="4DAFB3A4" w14:textId="2332A90E" w:rsidR="0091680E" w:rsidRPr="0011513C" w:rsidRDefault="0091680E" w:rsidP="0091680E">
      <w:pPr>
        <w:numPr>
          <w:ilvl w:val="0"/>
          <w:numId w:val="3"/>
        </w:numPr>
        <w:ind w:firstLineChars="0"/>
        <w:rPr>
          <w:b/>
        </w:rPr>
      </w:pPr>
      <w:r w:rsidRPr="0011513C">
        <w:rPr>
          <w:b/>
        </w:rPr>
        <w:t>相关规范</w:t>
      </w:r>
    </w:p>
    <w:p w14:paraId="6364B054" w14:textId="77777777" w:rsidR="0091680E" w:rsidRPr="0011513C" w:rsidRDefault="0091680E" w:rsidP="0091680E">
      <w:pPr>
        <w:ind w:firstLine="560"/>
      </w:pPr>
      <w:r w:rsidRPr="0011513C">
        <w:t>《城市道路公共交通站、场、厂设计规范》（</w:t>
      </w:r>
      <w:r w:rsidRPr="0011513C">
        <w:t>CJJ/T15-2011</w:t>
      </w:r>
      <w:r w:rsidRPr="0011513C">
        <w:t>）；</w:t>
      </w:r>
    </w:p>
    <w:p w14:paraId="28CD6BAC" w14:textId="77777777" w:rsidR="0091680E" w:rsidRPr="0011513C" w:rsidRDefault="0091680E" w:rsidP="0091680E">
      <w:pPr>
        <w:ind w:firstLine="560"/>
      </w:pPr>
      <w:r w:rsidRPr="0011513C">
        <w:t>《城市道路交通规划设计规范》（</w:t>
      </w:r>
      <w:r w:rsidRPr="0011513C">
        <w:t>GB50220-95</w:t>
      </w:r>
      <w:r w:rsidRPr="0011513C">
        <w:t>）；</w:t>
      </w:r>
    </w:p>
    <w:p w14:paraId="6BA86133" w14:textId="77777777" w:rsidR="0091680E" w:rsidRPr="0011513C" w:rsidRDefault="0091680E" w:rsidP="0091680E">
      <w:pPr>
        <w:ind w:firstLine="560"/>
      </w:pPr>
      <w:r w:rsidRPr="0011513C">
        <w:t>《城市道路交通管理评价指标体系》（</w:t>
      </w:r>
      <w:r w:rsidRPr="0011513C">
        <w:t>2012</w:t>
      </w:r>
      <w:r w:rsidRPr="0011513C">
        <w:t>）；</w:t>
      </w:r>
    </w:p>
    <w:p w14:paraId="35A5D8D0" w14:textId="12BCB253" w:rsidR="0091680E" w:rsidRPr="0011513C" w:rsidRDefault="0091680E" w:rsidP="0091680E">
      <w:pPr>
        <w:ind w:firstLine="560"/>
      </w:pPr>
      <w:r w:rsidRPr="0011513C">
        <w:t>交通运输部关于印发《城市公共交通规划编制指南》的通知（</w:t>
      </w:r>
      <w:proofErr w:type="gramStart"/>
      <w:r w:rsidRPr="0011513C">
        <w:t>交运发</w:t>
      </w:r>
      <w:proofErr w:type="gramEnd"/>
      <w:r w:rsidRPr="0011513C">
        <w:t>〔</w:t>
      </w:r>
      <w:r w:rsidRPr="0011513C">
        <w:t>2014</w:t>
      </w:r>
      <w:r w:rsidRPr="0011513C">
        <w:t>〕</w:t>
      </w:r>
      <w:r w:rsidRPr="0011513C">
        <w:t>236</w:t>
      </w:r>
      <w:r w:rsidRPr="0011513C">
        <w:t>号）</w:t>
      </w:r>
      <w:r w:rsidR="001933B5" w:rsidRPr="0011513C">
        <w:t>。</w:t>
      </w:r>
    </w:p>
    <w:p w14:paraId="668FFEC8" w14:textId="55408340" w:rsidR="0091680E" w:rsidRPr="0011513C" w:rsidRDefault="0091680E" w:rsidP="0091680E">
      <w:pPr>
        <w:numPr>
          <w:ilvl w:val="0"/>
          <w:numId w:val="3"/>
        </w:numPr>
        <w:ind w:firstLineChars="0"/>
        <w:rPr>
          <w:b/>
        </w:rPr>
      </w:pPr>
      <w:r w:rsidRPr="0011513C">
        <w:rPr>
          <w:b/>
        </w:rPr>
        <w:t>公交</w:t>
      </w:r>
      <w:r w:rsidR="00232C94" w:rsidRPr="0011513C">
        <w:rPr>
          <w:b/>
        </w:rPr>
        <w:t>等</w:t>
      </w:r>
      <w:r w:rsidRPr="0011513C">
        <w:rPr>
          <w:b/>
        </w:rPr>
        <w:t>相关文件</w:t>
      </w:r>
    </w:p>
    <w:p w14:paraId="11556D29" w14:textId="77777777" w:rsidR="0091680E" w:rsidRPr="0011513C" w:rsidRDefault="0091680E" w:rsidP="0091680E">
      <w:pPr>
        <w:ind w:firstLine="560"/>
      </w:pPr>
      <w:r w:rsidRPr="0011513C">
        <w:t>《国务院关于城市优先发展公共交通的指导意见》（国发〔</w:t>
      </w:r>
      <w:r w:rsidRPr="0011513C">
        <w:t>2012</w:t>
      </w:r>
      <w:r w:rsidRPr="0011513C">
        <w:t>〕</w:t>
      </w:r>
      <w:r w:rsidRPr="0011513C">
        <w:t>64</w:t>
      </w:r>
      <w:r w:rsidRPr="0011513C">
        <w:t>号）；</w:t>
      </w:r>
    </w:p>
    <w:p w14:paraId="154983F5" w14:textId="77777777" w:rsidR="0091680E" w:rsidRPr="0011513C" w:rsidRDefault="0091680E" w:rsidP="0091680E">
      <w:pPr>
        <w:ind w:firstLine="560"/>
      </w:pPr>
      <w:r w:rsidRPr="0011513C">
        <w:t>《交通运输部办公厅关于开展城乡交通运输一体化建设工程有关事项的通知》（交办运〔</w:t>
      </w:r>
      <w:r w:rsidRPr="0011513C">
        <w:t>2016</w:t>
      </w:r>
      <w:r w:rsidRPr="0011513C">
        <w:t>〕</w:t>
      </w:r>
      <w:r w:rsidRPr="0011513C">
        <w:t>140</w:t>
      </w:r>
      <w:r w:rsidRPr="0011513C">
        <w:t>号）；</w:t>
      </w:r>
    </w:p>
    <w:p w14:paraId="4057FB1C" w14:textId="3570D250" w:rsidR="0091680E" w:rsidRPr="0011513C" w:rsidRDefault="0091680E" w:rsidP="0091680E">
      <w:pPr>
        <w:ind w:firstLine="560"/>
      </w:pPr>
      <w:r w:rsidRPr="0011513C">
        <w:t>《交通运输部关于公布城乡交通运输一体化示范县第一批创建县（区、市）的通知》（交运函〔</w:t>
      </w:r>
      <w:r w:rsidRPr="0011513C">
        <w:t>2017</w:t>
      </w:r>
      <w:r w:rsidRPr="0011513C">
        <w:t>〕</w:t>
      </w:r>
      <w:r w:rsidRPr="0011513C">
        <w:t>437</w:t>
      </w:r>
      <w:r w:rsidRPr="0011513C">
        <w:t>号）；</w:t>
      </w:r>
    </w:p>
    <w:p w14:paraId="0F422A7E" w14:textId="518B2DF0" w:rsidR="001933B5" w:rsidRPr="0011513C" w:rsidRDefault="001933B5" w:rsidP="001933B5">
      <w:pPr>
        <w:ind w:firstLine="560"/>
      </w:pPr>
      <w:r w:rsidRPr="0011513C">
        <w:t>《交通运输部、国家发展改革委、公安部、财政部、国土资源部、住房城乡建设部、农业部、商务部、供销合作总社、国家邮政局、国务院扶贫办关于稳步推进城乡交通运输一体化提升公共服务水平的指导意见》（</w:t>
      </w:r>
      <w:proofErr w:type="gramStart"/>
      <w:r w:rsidRPr="0011513C">
        <w:t>交运发</w:t>
      </w:r>
      <w:proofErr w:type="gramEnd"/>
      <w:r w:rsidRPr="0011513C">
        <w:t>〔</w:t>
      </w:r>
      <w:r w:rsidRPr="0011513C">
        <w:t>2016</w:t>
      </w:r>
      <w:r w:rsidRPr="0011513C">
        <w:t>〕</w:t>
      </w:r>
      <w:r w:rsidRPr="0011513C">
        <w:t>184</w:t>
      </w:r>
      <w:r w:rsidRPr="0011513C">
        <w:t>号）；</w:t>
      </w:r>
    </w:p>
    <w:p w14:paraId="0A49485A" w14:textId="77777777" w:rsidR="0091680E" w:rsidRPr="0011513C" w:rsidRDefault="0091680E" w:rsidP="0091680E">
      <w:pPr>
        <w:ind w:firstLine="560"/>
      </w:pPr>
      <w:r w:rsidRPr="0011513C">
        <w:t>《城市公共汽车和电车客运管理规定》（交通运输部令</w:t>
      </w:r>
      <w:r w:rsidRPr="0011513C">
        <w:t>2017</w:t>
      </w:r>
      <w:r w:rsidRPr="0011513C">
        <w:t>年第</w:t>
      </w:r>
      <w:r w:rsidRPr="0011513C">
        <w:t>5</w:t>
      </w:r>
      <w:r w:rsidRPr="0011513C">
        <w:t>号）；</w:t>
      </w:r>
    </w:p>
    <w:p w14:paraId="38695CBE" w14:textId="77777777" w:rsidR="0091680E" w:rsidRPr="0011513C" w:rsidRDefault="0091680E" w:rsidP="0091680E">
      <w:pPr>
        <w:ind w:firstLine="560"/>
      </w:pPr>
      <w:r w:rsidRPr="0011513C">
        <w:t>《交通运输部关于推进</w:t>
      </w:r>
      <w:r w:rsidRPr="0011513C">
        <w:t>“</w:t>
      </w:r>
      <w:r w:rsidRPr="0011513C">
        <w:t>四好农村路</w:t>
      </w:r>
      <w:r w:rsidRPr="0011513C">
        <w:t>”</w:t>
      </w:r>
      <w:r w:rsidRPr="0011513C">
        <w:t>建设的意见》（交公发〔</w:t>
      </w:r>
      <w:r w:rsidRPr="0011513C">
        <w:t>2015</w:t>
      </w:r>
      <w:r w:rsidRPr="0011513C">
        <w:t>〕</w:t>
      </w:r>
      <w:r w:rsidRPr="0011513C">
        <w:t>73</w:t>
      </w:r>
      <w:r w:rsidRPr="0011513C">
        <w:t>号）；</w:t>
      </w:r>
    </w:p>
    <w:p w14:paraId="3D17B9C5" w14:textId="77777777" w:rsidR="0091680E" w:rsidRPr="0011513C" w:rsidRDefault="0091680E" w:rsidP="0091680E">
      <w:pPr>
        <w:ind w:firstLine="560"/>
      </w:pPr>
      <w:r w:rsidRPr="0011513C">
        <w:t>《江苏省城市综合交通规划导则》（</w:t>
      </w:r>
      <w:r w:rsidRPr="0011513C">
        <w:t>2011</w:t>
      </w:r>
      <w:r w:rsidRPr="0011513C">
        <w:t>年修订）；</w:t>
      </w:r>
    </w:p>
    <w:p w14:paraId="523E7EC0" w14:textId="77777777" w:rsidR="0091680E" w:rsidRPr="0011513C" w:rsidRDefault="0091680E" w:rsidP="0091680E">
      <w:pPr>
        <w:ind w:firstLine="560"/>
      </w:pPr>
      <w:r w:rsidRPr="0011513C">
        <w:t>《江苏省城市公共交通规划导则》（</w:t>
      </w:r>
      <w:r w:rsidRPr="0011513C">
        <w:t>2012</w:t>
      </w:r>
      <w:r w:rsidRPr="0011513C">
        <w:t>）；</w:t>
      </w:r>
    </w:p>
    <w:p w14:paraId="429170D4" w14:textId="77777777" w:rsidR="0091680E" w:rsidRPr="0011513C" w:rsidRDefault="0091680E" w:rsidP="0091680E">
      <w:pPr>
        <w:ind w:firstLine="560"/>
      </w:pPr>
      <w:r w:rsidRPr="0011513C">
        <w:t>《关于印发〈江苏省公交优先发展实施年活动方案〉的通知》（苏交运〔</w:t>
      </w:r>
      <w:r w:rsidRPr="0011513C">
        <w:t>2012</w:t>
      </w:r>
      <w:r w:rsidRPr="0011513C">
        <w:t>〕</w:t>
      </w:r>
      <w:r w:rsidRPr="0011513C">
        <w:t>32</w:t>
      </w:r>
      <w:r w:rsidRPr="0011513C">
        <w:t>号）；</w:t>
      </w:r>
    </w:p>
    <w:p w14:paraId="2EE14115" w14:textId="4DE8D708" w:rsidR="0091680E" w:rsidRPr="0011513C" w:rsidRDefault="0091680E" w:rsidP="0091680E">
      <w:pPr>
        <w:ind w:firstLine="560"/>
      </w:pPr>
      <w:r w:rsidRPr="0011513C">
        <w:t>《关于建立全省城市客运工作联席会议制度的通知》（苏政办发〔</w:t>
      </w:r>
      <w:r w:rsidRPr="0011513C">
        <w:t>2012</w:t>
      </w:r>
      <w:r w:rsidRPr="0011513C">
        <w:t>〕</w:t>
      </w:r>
      <w:r w:rsidRPr="0011513C">
        <w:t>81</w:t>
      </w:r>
      <w:r w:rsidRPr="0011513C">
        <w:t>号）；</w:t>
      </w:r>
    </w:p>
    <w:p w14:paraId="5F26426A" w14:textId="77777777" w:rsidR="0091680E" w:rsidRPr="0011513C" w:rsidRDefault="0091680E" w:rsidP="0091680E">
      <w:pPr>
        <w:ind w:firstLine="560"/>
      </w:pPr>
      <w:r w:rsidRPr="0011513C">
        <w:t>《省政府关于进一步落实城市公共交通优先发展战略的实施意见》（苏政办发〔</w:t>
      </w:r>
      <w:r w:rsidRPr="0011513C">
        <w:t>2014</w:t>
      </w:r>
      <w:r w:rsidRPr="0011513C">
        <w:t>〕</w:t>
      </w:r>
      <w:r w:rsidRPr="0011513C">
        <w:t>80</w:t>
      </w:r>
      <w:r w:rsidRPr="0011513C">
        <w:t>号）；</w:t>
      </w:r>
    </w:p>
    <w:p w14:paraId="68794537" w14:textId="77777777" w:rsidR="00232C94" w:rsidRPr="0011513C" w:rsidRDefault="0091680E" w:rsidP="00232C94">
      <w:pPr>
        <w:ind w:firstLine="560"/>
      </w:pPr>
      <w:r w:rsidRPr="0011513C">
        <w:t>《省政府办公厅印发关于推进全省镇村公交持续健康发展意见的通知》（苏政办发〔</w:t>
      </w:r>
      <w:r w:rsidRPr="0011513C">
        <w:t>2016</w:t>
      </w:r>
      <w:r w:rsidRPr="0011513C">
        <w:t>〕</w:t>
      </w:r>
      <w:r w:rsidRPr="0011513C">
        <w:t>30</w:t>
      </w:r>
      <w:r w:rsidRPr="0011513C">
        <w:t>号）；</w:t>
      </w:r>
    </w:p>
    <w:p w14:paraId="16A22B0A" w14:textId="6E6309BB" w:rsidR="00232C94" w:rsidRPr="0011513C" w:rsidRDefault="00232C94" w:rsidP="00232C94">
      <w:pPr>
        <w:ind w:firstLine="560"/>
      </w:pPr>
      <w:r w:rsidRPr="0011513C">
        <w:t>《中共江苏省委省政府关于贯彻落实乡村振兴战略的实施意见》（苏政办发〔</w:t>
      </w:r>
      <w:r w:rsidRPr="0011513C">
        <w:t>2018</w:t>
      </w:r>
      <w:r w:rsidRPr="0011513C">
        <w:t>〕</w:t>
      </w:r>
      <w:r w:rsidRPr="0011513C">
        <w:t>1</w:t>
      </w:r>
      <w:r w:rsidRPr="0011513C">
        <w:t>号）；</w:t>
      </w:r>
    </w:p>
    <w:p w14:paraId="6659D315" w14:textId="75AB7FEB" w:rsidR="00232C94" w:rsidRPr="0011513C" w:rsidRDefault="00232C94" w:rsidP="00232C94">
      <w:pPr>
        <w:ind w:firstLine="560"/>
      </w:pPr>
      <w:r w:rsidRPr="0011513C">
        <w:t>《省政府关于进一步加强</w:t>
      </w:r>
      <w:r w:rsidRPr="0011513C">
        <w:t>““</w:t>
      </w:r>
      <w:r w:rsidRPr="0011513C">
        <w:t>四好农村路</w:t>
      </w:r>
      <w:r w:rsidRPr="0011513C">
        <w:t>”</w:t>
      </w:r>
      <w:r w:rsidRPr="0011513C">
        <w:t>建设的实施意见》（苏政办发〔</w:t>
      </w:r>
      <w:r w:rsidRPr="0011513C">
        <w:t>2018</w:t>
      </w:r>
      <w:r w:rsidRPr="0011513C">
        <w:t>〕</w:t>
      </w:r>
      <w:r w:rsidRPr="0011513C">
        <w:t>66</w:t>
      </w:r>
      <w:r w:rsidRPr="0011513C">
        <w:t>号）。</w:t>
      </w:r>
    </w:p>
    <w:p w14:paraId="788E2DF6" w14:textId="7E07BFFE" w:rsidR="0091680E" w:rsidRPr="0011513C" w:rsidRDefault="0091680E" w:rsidP="0091680E">
      <w:pPr>
        <w:numPr>
          <w:ilvl w:val="0"/>
          <w:numId w:val="3"/>
        </w:numPr>
        <w:ind w:firstLineChars="0"/>
        <w:rPr>
          <w:b/>
        </w:rPr>
      </w:pPr>
      <w:r w:rsidRPr="0011513C">
        <w:rPr>
          <w:b/>
        </w:rPr>
        <w:t>发展规划</w:t>
      </w:r>
    </w:p>
    <w:p w14:paraId="03B4E1A5" w14:textId="77777777" w:rsidR="001B6FAF" w:rsidRPr="0011513C" w:rsidRDefault="00C51BE9">
      <w:pPr>
        <w:ind w:firstLine="560"/>
      </w:pPr>
      <w:r w:rsidRPr="0011513C">
        <w:t>《江苏基本实现现代化指标体系》（</w:t>
      </w:r>
      <w:r w:rsidRPr="0011513C">
        <w:t>2013</w:t>
      </w:r>
      <w:r w:rsidRPr="0011513C">
        <w:t>年修订）；</w:t>
      </w:r>
    </w:p>
    <w:p w14:paraId="4D411E81" w14:textId="2D876720" w:rsidR="001B6FAF" w:rsidRPr="0011513C" w:rsidRDefault="00C51BE9">
      <w:pPr>
        <w:ind w:firstLine="560"/>
      </w:pPr>
      <w:r w:rsidRPr="0011513C">
        <w:t>《</w:t>
      </w:r>
      <w:r w:rsidR="00232C94" w:rsidRPr="0011513C">
        <w:t>江苏省交通运输现代化</w:t>
      </w:r>
      <w:r w:rsidR="00A07711">
        <w:rPr>
          <w:rFonts w:hint="eastAsia"/>
        </w:rPr>
        <w:t>示范区</w:t>
      </w:r>
      <w:r w:rsidR="00232C94" w:rsidRPr="0011513C">
        <w:t>建设方案</w:t>
      </w:r>
      <w:r w:rsidRPr="0011513C">
        <w:t>》</w:t>
      </w:r>
      <w:r w:rsidR="00F303F5">
        <w:rPr>
          <w:rFonts w:hint="eastAsia"/>
        </w:rPr>
        <w:t>（</w:t>
      </w:r>
      <w:r w:rsidR="00F303F5">
        <w:rPr>
          <w:rFonts w:hint="eastAsia"/>
        </w:rPr>
        <w:t>2</w:t>
      </w:r>
      <w:r w:rsidR="00F303F5">
        <w:t>022</w:t>
      </w:r>
      <w:r w:rsidR="00F303F5">
        <w:rPr>
          <w:rFonts w:hint="eastAsia"/>
        </w:rPr>
        <w:t>年）</w:t>
      </w:r>
      <w:r w:rsidR="00232C94" w:rsidRPr="0011513C">
        <w:t>；</w:t>
      </w:r>
    </w:p>
    <w:p w14:paraId="2F61D774" w14:textId="5C1FAEC3" w:rsidR="001B6FAF" w:rsidRPr="0011513C" w:rsidRDefault="00C51BE9">
      <w:pPr>
        <w:snapToGrid w:val="0"/>
        <w:ind w:firstLine="560"/>
        <w:rPr>
          <w:szCs w:val="28"/>
        </w:rPr>
      </w:pPr>
      <w:r w:rsidRPr="0011513C">
        <w:rPr>
          <w:szCs w:val="28"/>
        </w:rPr>
        <w:t>《江苏省</w:t>
      </w:r>
      <w:r w:rsidRPr="0011513C">
        <w:t>“</w:t>
      </w:r>
      <w:r w:rsidRPr="0011513C">
        <w:rPr>
          <w:szCs w:val="28"/>
        </w:rPr>
        <w:t>十四五</w:t>
      </w:r>
      <w:r w:rsidRPr="0011513C">
        <w:t>”</w:t>
      </w:r>
      <w:r w:rsidRPr="0011513C">
        <w:rPr>
          <w:szCs w:val="28"/>
        </w:rPr>
        <w:t>综合交通运输体系发展规划》；</w:t>
      </w:r>
    </w:p>
    <w:p w14:paraId="42FA2E6F" w14:textId="77777777" w:rsidR="001933B5" w:rsidRPr="0011513C" w:rsidRDefault="0091680E" w:rsidP="001933B5">
      <w:pPr>
        <w:ind w:firstLine="560"/>
        <w:rPr>
          <w:szCs w:val="28"/>
        </w:rPr>
      </w:pPr>
      <w:r w:rsidRPr="0011513C">
        <w:rPr>
          <w:szCs w:val="28"/>
        </w:rPr>
        <w:t>《江苏省</w:t>
      </w:r>
      <w:r w:rsidRPr="0011513C">
        <w:rPr>
          <w:szCs w:val="28"/>
        </w:rPr>
        <w:t>“</w:t>
      </w:r>
      <w:r w:rsidRPr="0011513C">
        <w:rPr>
          <w:szCs w:val="28"/>
        </w:rPr>
        <w:t>十四五</w:t>
      </w:r>
      <w:r w:rsidRPr="0011513C">
        <w:rPr>
          <w:szCs w:val="28"/>
        </w:rPr>
        <w:t>”</w:t>
      </w:r>
      <w:r w:rsidR="00232C94" w:rsidRPr="0011513C">
        <w:rPr>
          <w:szCs w:val="28"/>
        </w:rPr>
        <w:t>综合</w:t>
      </w:r>
      <w:r w:rsidRPr="0011513C">
        <w:rPr>
          <w:szCs w:val="28"/>
        </w:rPr>
        <w:t>运输</w:t>
      </w:r>
      <w:r w:rsidR="00232C94" w:rsidRPr="0011513C">
        <w:rPr>
          <w:szCs w:val="28"/>
        </w:rPr>
        <w:t>服务发展规划</w:t>
      </w:r>
      <w:r w:rsidRPr="0011513C">
        <w:rPr>
          <w:szCs w:val="28"/>
        </w:rPr>
        <w:t>》</w:t>
      </w:r>
      <w:r w:rsidR="00232C94" w:rsidRPr="0011513C">
        <w:rPr>
          <w:szCs w:val="28"/>
        </w:rPr>
        <w:t>；</w:t>
      </w:r>
    </w:p>
    <w:p w14:paraId="4E056F27" w14:textId="4ED10002" w:rsidR="001933B5" w:rsidRPr="0011513C" w:rsidRDefault="001933B5" w:rsidP="001933B5">
      <w:pPr>
        <w:ind w:firstLine="560"/>
      </w:pPr>
      <w:r w:rsidRPr="0011513C">
        <w:t>《灌南县国民经济和社会发展第十四个五年规划和二〇三五年远景目标纲要》；</w:t>
      </w:r>
    </w:p>
    <w:p w14:paraId="4324550D" w14:textId="77777777" w:rsidR="00232C94" w:rsidRPr="0011513C" w:rsidRDefault="00232C94" w:rsidP="00232C94">
      <w:pPr>
        <w:ind w:firstLine="560"/>
      </w:pPr>
      <w:r w:rsidRPr="0011513C">
        <w:t>《灌南县交通运输</w:t>
      </w:r>
      <w:r w:rsidRPr="0011513C">
        <w:t>“</w:t>
      </w:r>
      <w:r w:rsidRPr="0011513C">
        <w:t>十四五</w:t>
      </w:r>
      <w:r w:rsidRPr="0011513C">
        <w:t>”</w:t>
      </w:r>
      <w:r w:rsidRPr="0011513C">
        <w:t>发展规划》；</w:t>
      </w:r>
    </w:p>
    <w:p w14:paraId="63DFAE16" w14:textId="6503ED88" w:rsidR="00232C94" w:rsidRPr="0011513C" w:rsidRDefault="00232C94" w:rsidP="00232C94">
      <w:pPr>
        <w:ind w:firstLine="560"/>
      </w:pPr>
      <w:r w:rsidRPr="0011513C">
        <w:t>《灌南县农村公路</w:t>
      </w:r>
      <w:r w:rsidRPr="0011513C">
        <w:t>“</w:t>
      </w:r>
      <w:r w:rsidRPr="0011513C">
        <w:t>十四五</w:t>
      </w:r>
      <w:r w:rsidRPr="0011513C">
        <w:t>”</w:t>
      </w:r>
      <w:r w:rsidRPr="0011513C">
        <w:t>建设项目库（</w:t>
      </w:r>
      <w:r w:rsidRPr="0011513C">
        <w:t>2021-2025</w:t>
      </w:r>
      <w:r w:rsidRPr="0011513C">
        <w:t>年）》。</w:t>
      </w:r>
    </w:p>
    <w:p w14:paraId="0E756773" w14:textId="45E5CA14" w:rsidR="00232C94" w:rsidRPr="0011513C" w:rsidRDefault="00232C94" w:rsidP="00232C94">
      <w:pPr>
        <w:numPr>
          <w:ilvl w:val="0"/>
          <w:numId w:val="3"/>
        </w:numPr>
        <w:ind w:firstLineChars="0"/>
        <w:rPr>
          <w:b/>
        </w:rPr>
      </w:pPr>
      <w:r w:rsidRPr="0011513C">
        <w:rPr>
          <w:b/>
        </w:rPr>
        <w:t>空间规划</w:t>
      </w:r>
    </w:p>
    <w:p w14:paraId="055AC424" w14:textId="7E7E8287" w:rsidR="001B6FAF" w:rsidRPr="0011513C" w:rsidRDefault="00C51BE9">
      <w:pPr>
        <w:snapToGrid w:val="0"/>
        <w:ind w:firstLine="560"/>
      </w:pPr>
      <w:r w:rsidRPr="0011513C">
        <w:rPr>
          <w:szCs w:val="28"/>
        </w:rPr>
        <w:t>《灌南县城市总体规划（</w:t>
      </w:r>
      <w:r w:rsidRPr="0011513C">
        <w:rPr>
          <w:szCs w:val="28"/>
        </w:rPr>
        <w:t>201</w:t>
      </w:r>
      <w:r w:rsidR="001933B5" w:rsidRPr="0011513C">
        <w:rPr>
          <w:szCs w:val="28"/>
        </w:rPr>
        <w:t>7</w:t>
      </w:r>
      <w:r w:rsidRPr="0011513C">
        <w:rPr>
          <w:szCs w:val="28"/>
        </w:rPr>
        <w:t>-2030</w:t>
      </w:r>
      <w:r w:rsidR="00857FDC" w:rsidRPr="0011513C">
        <w:rPr>
          <w:szCs w:val="28"/>
        </w:rPr>
        <w:t>年</w:t>
      </w:r>
      <w:r w:rsidRPr="0011513C">
        <w:rPr>
          <w:szCs w:val="28"/>
        </w:rPr>
        <w:t>）》</w:t>
      </w:r>
      <w:r w:rsidRPr="0011513C">
        <w:t>；</w:t>
      </w:r>
    </w:p>
    <w:p w14:paraId="0623466A" w14:textId="4DD0731C" w:rsidR="001B6FAF" w:rsidRPr="0011513C" w:rsidRDefault="00C51BE9">
      <w:pPr>
        <w:snapToGrid w:val="0"/>
        <w:ind w:firstLine="560"/>
        <w:rPr>
          <w:szCs w:val="28"/>
        </w:rPr>
      </w:pPr>
      <w:r w:rsidRPr="0011513C">
        <w:t>《灌南县综合立体交通网</w:t>
      </w:r>
      <w:r w:rsidR="00C63AE7" w:rsidRPr="0011513C">
        <w:t>规划</w:t>
      </w:r>
      <w:r w:rsidRPr="0011513C">
        <w:t>（</w:t>
      </w:r>
      <w:r w:rsidRPr="0011513C">
        <w:t>2021-2050</w:t>
      </w:r>
      <w:r w:rsidRPr="0011513C">
        <w:t>年）》；</w:t>
      </w:r>
    </w:p>
    <w:p w14:paraId="3B44F9BF" w14:textId="77777777" w:rsidR="001B6FAF" w:rsidRPr="0011513C" w:rsidRDefault="00C51BE9">
      <w:pPr>
        <w:ind w:firstLine="560"/>
      </w:pPr>
      <w:r w:rsidRPr="0011513C">
        <w:t>《灌南县镇村布局规划》（</w:t>
      </w:r>
      <w:r w:rsidRPr="0011513C">
        <w:t>2019</w:t>
      </w:r>
      <w:r w:rsidRPr="0011513C">
        <w:t>版）；</w:t>
      </w:r>
    </w:p>
    <w:p w14:paraId="602DF45E" w14:textId="77777777" w:rsidR="001B6FAF" w:rsidRPr="0011513C" w:rsidRDefault="00C51BE9">
      <w:pPr>
        <w:ind w:firstLine="560"/>
      </w:pPr>
      <w:r w:rsidRPr="0011513C">
        <w:t>其它相关的文件、规范、规划资料等。</w:t>
      </w:r>
    </w:p>
    <w:p w14:paraId="5E04AE23"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规划范围</w:t>
      </w:r>
    </w:p>
    <w:p w14:paraId="74995572" w14:textId="77777777" w:rsidR="001B6FAF" w:rsidRPr="0011513C" w:rsidRDefault="00C51BE9">
      <w:pPr>
        <w:ind w:firstLine="560"/>
        <w:rPr>
          <w:bCs/>
          <w:color w:val="000000"/>
          <w:szCs w:val="28"/>
        </w:rPr>
      </w:pPr>
      <w:r w:rsidRPr="0011513C">
        <w:rPr>
          <w:bCs/>
          <w:color w:val="000000"/>
          <w:szCs w:val="28"/>
        </w:rPr>
        <w:t>本次城乡客运一体化发展规划的范围为灌南县整个县域。</w:t>
      </w:r>
    </w:p>
    <w:p w14:paraId="396FE35C"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规划年限</w:t>
      </w:r>
    </w:p>
    <w:p w14:paraId="14721E76" w14:textId="6C7FDF29" w:rsidR="001B6FAF" w:rsidRPr="0011513C" w:rsidRDefault="00C51BE9">
      <w:pPr>
        <w:ind w:firstLine="560"/>
      </w:pPr>
      <w:bookmarkStart w:id="5" w:name="_Toc257280009"/>
      <w:bookmarkStart w:id="6" w:name="_Toc360041557"/>
      <w:r w:rsidRPr="0011513C">
        <w:t>本次规划的基年为</w:t>
      </w:r>
      <w:r w:rsidRPr="0011513C">
        <w:t>202</w:t>
      </w:r>
      <w:r w:rsidR="001933B5" w:rsidRPr="0011513C">
        <w:t>1</w:t>
      </w:r>
      <w:r w:rsidRPr="0011513C">
        <w:t>年，规划年限为</w:t>
      </w:r>
      <w:r w:rsidRPr="0011513C">
        <w:t>202</w:t>
      </w:r>
      <w:r w:rsidR="001933B5" w:rsidRPr="0011513C">
        <w:t>2</w:t>
      </w:r>
      <w:r w:rsidRPr="0011513C">
        <w:t>年</w:t>
      </w:r>
      <w:r w:rsidRPr="0011513C">
        <w:t>~2030</w:t>
      </w:r>
      <w:r w:rsidRPr="0011513C">
        <w:t>年。近期</w:t>
      </w:r>
      <w:r w:rsidR="00857FDC" w:rsidRPr="0011513C">
        <w:t>为</w:t>
      </w:r>
      <w:r w:rsidR="00857FDC" w:rsidRPr="0011513C">
        <w:t>202</w:t>
      </w:r>
      <w:r w:rsidR="001933B5" w:rsidRPr="0011513C">
        <w:t>2</w:t>
      </w:r>
      <w:r w:rsidR="00857FDC" w:rsidRPr="0011513C">
        <w:t>-2025</w:t>
      </w:r>
      <w:r w:rsidR="00857FDC" w:rsidRPr="0011513C">
        <w:t>年</w:t>
      </w:r>
      <w:r w:rsidRPr="0011513C">
        <w:t>，远期与</w:t>
      </w:r>
      <w:r w:rsidR="00055C02" w:rsidRPr="0011513C">
        <w:t>城市</w:t>
      </w:r>
      <w:r w:rsidRPr="0011513C">
        <w:t>总体规划期限同步</w:t>
      </w:r>
      <w:r w:rsidR="00055C02" w:rsidRPr="0011513C">
        <w:t>到</w:t>
      </w:r>
      <w:r w:rsidRPr="0011513C">
        <w:t>2030</w:t>
      </w:r>
      <w:r w:rsidRPr="0011513C">
        <w:t>年。</w:t>
      </w:r>
    </w:p>
    <w:p w14:paraId="790746C4" w14:textId="77777777" w:rsidR="001B6FAF" w:rsidRPr="0011513C" w:rsidRDefault="00C51BE9">
      <w:pPr>
        <w:widowControl/>
        <w:spacing w:line="240" w:lineRule="auto"/>
        <w:ind w:firstLineChars="0" w:firstLine="0"/>
        <w:jc w:val="left"/>
      </w:pPr>
      <w:r w:rsidRPr="0011513C">
        <w:br w:type="page"/>
      </w:r>
    </w:p>
    <w:p w14:paraId="2732CC5C" w14:textId="77777777" w:rsidR="001B6FAF" w:rsidRPr="0011513C" w:rsidRDefault="00C51BE9">
      <w:pPr>
        <w:pStyle w:val="1"/>
      </w:pPr>
      <w:bookmarkStart w:id="7" w:name="_Toc36111401"/>
      <w:bookmarkStart w:id="8" w:name="_Toc113195562"/>
      <w:bookmarkStart w:id="9" w:name="_Toc124180944"/>
      <w:r w:rsidRPr="0011513C">
        <w:t>第二章</w:t>
      </w:r>
      <w:r w:rsidRPr="0011513C">
        <w:t xml:space="preserve"> </w:t>
      </w:r>
      <w:r w:rsidRPr="0011513C">
        <w:t>现状分析与问题识别</w:t>
      </w:r>
      <w:bookmarkEnd w:id="7"/>
      <w:bookmarkEnd w:id="8"/>
      <w:bookmarkEnd w:id="9"/>
    </w:p>
    <w:p w14:paraId="62D6A256"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城市发展现状</w:t>
      </w:r>
    </w:p>
    <w:p w14:paraId="5F1EB0EE" w14:textId="77777777" w:rsidR="001B6FAF" w:rsidRPr="0011513C" w:rsidRDefault="00C51BE9">
      <w:pPr>
        <w:numPr>
          <w:ilvl w:val="0"/>
          <w:numId w:val="3"/>
        </w:numPr>
        <w:ind w:firstLineChars="0"/>
        <w:rPr>
          <w:b/>
        </w:rPr>
      </w:pPr>
      <w:r w:rsidRPr="0011513C">
        <w:rPr>
          <w:b/>
        </w:rPr>
        <w:t>区位概况</w:t>
      </w:r>
    </w:p>
    <w:p w14:paraId="377685AF" w14:textId="77777777" w:rsidR="001B6FAF" w:rsidRPr="0011513C" w:rsidRDefault="00C51BE9">
      <w:pPr>
        <w:ind w:firstLine="560"/>
      </w:pPr>
      <w:r w:rsidRPr="0011513C">
        <w:t>灌南县是连云港市下辖县，位于连云港市南部，南与涟水、响水两县相连，西与宿迁市为邻，北隔新沂河与连云港市灌云县相望，是沿海通道上的重要节点城市。县域东西直线距离</w:t>
      </w:r>
      <w:r w:rsidRPr="0011513C">
        <w:t>71</w:t>
      </w:r>
      <w:r w:rsidRPr="0011513C">
        <w:t>公里，南北</w:t>
      </w:r>
      <w:r w:rsidRPr="0011513C">
        <w:t>30</w:t>
      </w:r>
      <w:r w:rsidRPr="0011513C">
        <w:t>公里，县域总面积</w:t>
      </w:r>
      <w:r w:rsidRPr="0011513C">
        <w:t>1030</w:t>
      </w:r>
      <w:r w:rsidRPr="0011513C">
        <w:t>平方公里。灌南县是江苏省文明城市、全国文明城市提名城市，先后获</w:t>
      </w:r>
      <w:proofErr w:type="gramStart"/>
      <w:r w:rsidRPr="0011513C">
        <w:t>评国家</w:t>
      </w:r>
      <w:proofErr w:type="gramEnd"/>
      <w:r w:rsidRPr="0011513C">
        <w:t>卫生城市、全国绿化模范县、国家级出口食品农产品质</w:t>
      </w:r>
      <w:proofErr w:type="gramStart"/>
      <w:r w:rsidRPr="0011513C">
        <w:t>量安全</w:t>
      </w:r>
      <w:proofErr w:type="gramEnd"/>
      <w:r w:rsidRPr="0011513C">
        <w:t>示范区、国家电子商务进农村综合示范县。</w:t>
      </w:r>
    </w:p>
    <w:p w14:paraId="58F361A4" w14:textId="77777777" w:rsidR="001B6FAF" w:rsidRPr="0011513C" w:rsidRDefault="00C51BE9">
      <w:pPr>
        <w:numPr>
          <w:ilvl w:val="0"/>
          <w:numId w:val="3"/>
        </w:numPr>
        <w:ind w:firstLineChars="0"/>
        <w:rPr>
          <w:b/>
        </w:rPr>
      </w:pPr>
      <w:r w:rsidRPr="0011513C">
        <w:rPr>
          <w:b/>
        </w:rPr>
        <w:t>交通概况</w:t>
      </w:r>
    </w:p>
    <w:p w14:paraId="0BF5ACF8" w14:textId="77777777" w:rsidR="001B6FAF" w:rsidRPr="0011513C" w:rsidRDefault="00C51BE9">
      <w:pPr>
        <w:ind w:firstLine="560"/>
      </w:pPr>
      <w:r w:rsidRPr="0011513C">
        <w:t>灌南县是交通枢纽新城，长深高速、沈海高速穿境而过，沿海高铁、连淮扬镇高铁贯通南北，花果山国际机场、涟水国际机场半小时通达，全面融入长三角</w:t>
      </w:r>
      <w:r w:rsidRPr="0011513C">
        <w:t>3</w:t>
      </w:r>
      <w:r w:rsidRPr="0011513C">
        <w:t>小时</w:t>
      </w:r>
      <w:r w:rsidRPr="0011513C">
        <w:t>“</w:t>
      </w:r>
      <w:r w:rsidRPr="0011513C">
        <w:t>交通圈</w:t>
      </w:r>
      <w:r w:rsidRPr="0011513C">
        <w:t>”</w:t>
      </w:r>
      <w:r w:rsidRPr="0011513C">
        <w:t>。灌河港年通过能力</w:t>
      </w:r>
      <w:r w:rsidRPr="0011513C">
        <w:t>3000</w:t>
      </w:r>
      <w:r w:rsidRPr="0011513C">
        <w:t>万吨，是连云港港南翼港区的重要组成部分、海河联运主枢纽港，随着青盐铁路疏港支线、中俄天然气东线的加快建设，</w:t>
      </w:r>
      <w:r w:rsidRPr="0011513C">
        <w:t>“</w:t>
      </w:r>
      <w:r w:rsidRPr="0011513C">
        <w:t>海、河、公、铁、空、管</w:t>
      </w:r>
      <w:r w:rsidRPr="0011513C">
        <w:t>”</w:t>
      </w:r>
      <w:r w:rsidRPr="0011513C">
        <w:t>等多式联运的立体交通格局悄然形成。</w:t>
      </w:r>
    </w:p>
    <w:p w14:paraId="6AF95825" w14:textId="77777777" w:rsidR="001B6FAF" w:rsidRPr="0011513C" w:rsidRDefault="00C51BE9">
      <w:pPr>
        <w:numPr>
          <w:ilvl w:val="0"/>
          <w:numId w:val="3"/>
        </w:numPr>
        <w:ind w:firstLineChars="0"/>
        <w:rPr>
          <w:b/>
        </w:rPr>
      </w:pPr>
      <w:r w:rsidRPr="0011513C">
        <w:rPr>
          <w:b/>
        </w:rPr>
        <w:t>行政区划</w:t>
      </w:r>
    </w:p>
    <w:p w14:paraId="7AB76A2A" w14:textId="77777777" w:rsidR="001B6FAF" w:rsidRPr="0011513C" w:rsidRDefault="00C51BE9">
      <w:pPr>
        <w:ind w:firstLine="560"/>
        <w:rPr>
          <w:color w:val="FF0000"/>
        </w:rPr>
      </w:pPr>
      <w:r w:rsidRPr="0011513C">
        <w:t>灌南县现辖</w:t>
      </w:r>
      <w:r w:rsidRPr="0011513C">
        <w:t>11</w:t>
      </w:r>
      <w:r w:rsidRPr="0011513C">
        <w:t>个镇、</w:t>
      </w:r>
      <w:r w:rsidRPr="0011513C">
        <w:t>221</w:t>
      </w:r>
      <w:r w:rsidRPr="0011513C">
        <w:t>个行政村，</w:t>
      </w:r>
      <w:r w:rsidRPr="0011513C">
        <w:t>17</w:t>
      </w:r>
      <w:r w:rsidRPr="0011513C">
        <w:t>个居委会，分别为孟兴庄镇、李集镇、</w:t>
      </w:r>
      <w:proofErr w:type="gramStart"/>
      <w:r w:rsidRPr="0011513C">
        <w:t>北陈集镇</w:t>
      </w:r>
      <w:proofErr w:type="gramEnd"/>
      <w:r w:rsidRPr="0011513C">
        <w:t>、汤沟镇、张店镇、新安镇、新集镇、</w:t>
      </w:r>
      <w:proofErr w:type="gramStart"/>
      <w:r w:rsidRPr="0011513C">
        <w:t>百禄镇</w:t>
      </w:r>
      <w:proofErr w:type="gramEnd"/>
      <w:r w:rsidRPr="0011513C">
        <w:t>、三口镇、田楼镇、堆沟港镇。</w:t>
      </w:r>
    </w:p>
    <w:p w14:paraId="6970CEA8"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公交发展现状</w:t>
      </w:r>
    </w:p>
    <w:p w14:paraId="27B4F78C" w14:textId="77777777" w:rsidR="001B6FAF" w:rsidRPr="0011513C" w:rsidRDefault="00C51BE9">
      <w:pPr>
        <w:numPr>
          <w:ilvl w:val="0"/>
          <w:numId w:val="3"/>
        </w:numPr>
        <w:ind w:firstLineChars="0"/>
        <w:rPr>
          <w:b/>
        </w:rPr>
      </w:pPr>
      <w:r w:rsidRPr="0011513C">
        <w:rPr>
          <w:b/>
        </w:rPr>
        <w:t>公交线路现状</w:t>
      </w:r>
    </w:p>
    <w:p w14:paraId="64897AA4" w14:textId="79183D3C" w:rsidR="001B6FAF" w:rsidRPr="0011513C" w:rsidRDefault="00C51BE9">
      <w:pPr>
        <w:ind w:firstLine="560"/>
        <w:rPr>
          <w:b/>
          <w:bCs/>
        </w:rPr>
      </w:pPr>
      <w:r w:rsidRPr="0011513C">
        <w:t>目前，灌南县共有县内客运班线</w:t>
      </w:r>
      <w:r w:rsidRPr="0011513C">
        <w:t>40</w:t>
      </w:r>
      <w:r w:rsidRPr="0011513C">
        <w:t>条，县内客运班线总里程达到</w:t>
      </w:r>
      <w:r w:rsidR="006B11ED">
        <w:t>812.8</w:t>
      </w:r>
      <w:r w:rsidRPr="0011513C">
        <w:t>公里，线网初具规模。其中，城市公交线路</w:t>
      </w:r>
      <w:r w:rsidRPr="0011513C">
        <w:t>5</w:t>
      </w:r>
      <w:r w:rsidRPr="0011513C">
        <w:t>条，分别为</w:t>
      </w:r>
      <w:r w:rsidRPr="0011513C">
        <w:t>1</w:t>
      </w:r>
      <w:r w:rsidRPr="0011513C">
        <w:t>路，</w:t>
      </w:r>
      <w:r w:rsidRPr="0011513C">
        <w:t>2</w:t>
      </w:r>
      <w:r w:rsidRPr="0011513C">
        <w:t>路、</w:t>
      </w:r>
      <w:r w:rsidRPr="0011513C">
        <w:t>3</w:t>
      </w:r>
      <w:r w:rsidRPr="0011513C">
        <w:t>路、</w:t>
      </w:r>
      <w:r w:rsidRPr="0011513C">
        <w:t>6</w:t>
      </w:r>
      <w:r w:rsidRPr="0011513C">
        <w:t>路、</w:t>
      </w:r>
      <w:r w:rsidRPr="0011513C">
        <w:t>8</w:t>
      </w:r>
      <w:r w:rsidRPr="0011513C">
        <w:t>路，共计</w:t>
      </w:r>
      <w:r w:rsidRPr="0011513C">
        <w:t>71.3</w:t>
      </w:r>
      <w:r w:rsidRPr="0011513C">
        <w:t>公里，配置</w:t>
      </w:r>
      <w:r w:rsidRPr="0011513C">
        <w:t>60</w:t>
      </w:r>
      <w:r w:rsidRPr="0011513C">
        <w:t>辆车；农村班线</w:t>
      </w:r>
      <w:r w:rsidRPr="0011513C">
        <w:t>6</w:t>
      </w:r>
      <w:r w:rsidRPr="0011513C">
        <w:t>条，</w:t>
      </w:r>
      <w:r w:rsidRPr="0011513C">
        <w:t>58</w:t>
      </w:r>
      <w:r w:rsidRPr="0011513C">
        <w:t>辆客车共计</w:t>
      </w:r>
      <w:r w:rsidRPr="0011513C">
        <w:t>248</w:t>
      </w:r>
      <w:r w:rsidRPr="0011513C">
        <w:t>公里；镇村公交</w:t>
      </w:r>
      <w:r w:rsidRPr="0011513C">
        <w:t>26</w:t>
      </w:r>
      <w:r w:rsidRPr="0011513C">
        <w:t>条，共计</w:t>
      </w:r>
      <w:r w:rsidRPr="0011513C">
        <w:t>418.5</w:t>
      </w:r>
      <w:r w:rsidRPr="0011513C">
        <w:t>公里，基本实现县域范围内行政村全覆盖。毗邻班线</w:t>
      </w:r>
      <w:r w:rsidRPr="0011513C">
        <w:t>3</w:t>
      </w:r>
      <w:r w:rsidRPr="0011513C">
        <w:t>条，共计</w:t>
      </w:r>
      <w:r w:rsidRPr="0011513C">
        <w:t>75</w:t>
      </w:r>
      <w:r w:rsidRPr="0011513C">
        <w:t>公里，连接灌南和周边县的主要枢纽和政府机构。</w:t>
      </w:r>
    </w:p>
    <w:p w14:paraId="0932DC0B" w14:textId="77777777" w:rsidR="001B6FAF" w:rsidRPr="0011513C" w:rsidRDefault="00C51BE9">
      <w:pPr>
        <w:pStyle w:val="aff"/>
        <w:ind w:left="560" w:firstLineChars="200" w:firstLine="482"/>
        <w:rPr>
          <w:rFonts w:cs="Times New Roman"/>
          <w:snapToGrid w:val="0"/>
          <w:kern w:val="0"/>
          <w:sz w:val="24"/>
          <w:szCs w:val="24"/>
        </w:rPr>
      </w:pPr>
      <w:r w:rsidRPr="0011513C">
        <w:rPr>
          <w:rFonts w:cs="Times New Roman"/>
          <w:sz w:val="24"/>
          <w:szCs w:val="24"/>
        </w:rPr>
        <w:t>表</w:t>
      </w:r>
      <w:r w:rsidRPr="0011513C">
        <w:rPr>
          <w:rFonts w:cs="Times New Roman"/>
          <w:sz w:val="24"/>
          <w:szCs w:val="24"/>
        </w:rPr>
        <w:t>2.1</w:t>
      </w:r>
      <w:r w:rsidRPr="0011513C">
        <w:rPr>
          <w:rFonts w:cs="Times New Roman"/>
          <w:snapToGrid w:val="0"/>
          <w:kern w:val="0"/>
          <w:sz w:val="24"/>
          <w:szCs w:val="24"/>
        </w:rPr>
        <w:t>现状公交基本信息表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94"/>
        <w:gridCol w:w="1700"/>
        <w:gridCol w:w="4273"/>
        <w:gridCol w:w="2642"/>
      </w:tblGrid>
      <w:tr w:rsidR="001B6FAF" w:rsidRPr="0011513C" w14:paraId="6284DF15" w14:textId="77777777">
        <w:trPr>
          <w:trHeight w:val="270"/>
          <w:tblHeader/>
          <w:jc w:val="center"/>
        </w:trPr>
        <w:tc>
          <w:tcPr>
            <w:tcW w:w="940" w:type="pct"/>
            <w:vAlign w:val="center"/>
          </w:tcPr>
          <w:p w14:paraId="7F304C23"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路线类型</w:t>
            </w:r>
          </w:p>
        </w:tc>
        <w:tc>
          <w:tcPr>
            <w:tcW w:w="801" w:type="pct"/>
            <w:shd w:val="clear" w:color="auto" w:fill="auto"/>
            <w:tcMar>
              <w:top w:w="15" w:type="dxa"/>
              <w:left w:w="15" w:type="dxa"/>
              <w:bottom w:w="0" w:type="dxa"/>
              <w:right w:w="15" w:type="dxa"/>
            </w:tcMar>
            <w:vAlign w:val="center"/>
          </w:tcPr>
          <w:p w14:paraId="7AE5D91E"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序号</w:t>
            </w:r>
          </w:p>
        </w:tc>
        <w:tc>
          <w:tcPr>
            <w:tcW w:w="2014" w:type="pct"/>
            <w:shd w:val="clear" w:color="auto" w:fill="auto"/>
            <w:tcMar>
              <w:top w:w="15" w:type="dxa"/>
              <w:left w:w="15" w:type="dxa"/>
              <w:bottom w:w="0" w:type="dxa"/>
              <w:right w:w="15" w:type="dxa"/>
            </w:tcMar>
            <w:vAlign w:val="center"/>
          </w:tcPr>
          <w:p w14:paraId="5EC73E38"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线路编号</w:t>
            </w:r>
          </w:p>
        </w:tc>
        <w:tc>
          <w:tcPr>
            <w:tcW w:w="1245" w:type="pct"/>
            <w:shd w:val="clear" w:color="auto" w:fill="auto"/>
            <w:tcMar>
              <w:top w:w="15" w:type="dxa"/>
              <w:left w:w="15" w:type="dxa"/>
              <w:bottom w:w="0" w:type="dxa"/>
              <w:right w:w="15" w:type="dxa"/>
            </w:tcMar>
            <w:vAlign w:val="center"/>
          </w:tcPr>
          <w:p w14:paraId="1CAAE0F5"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线路里程（</w:t>
            </w:r>
            <w:r w:rsidRPr="0011513C">
              <w:rPr>
                <w:rFonts w:eastAsiaTheme="minorEastAsia" w:cs="Times New Roman"/>
                <w:bCs w:val="0"/>
                <w:sz w:val="24"/>
                <w:szCs w:val="24"/>
              </w:rPr>
              <w:t>km</w:t>
            </w:r>
            <w:r w:rsidRPr="0011513C">
              <w:rPr>
                <w:rFonts w:eastAsiaTheme="minorEastAsia" w:cs="Times New Roman"/>
                <w:bCs w:val="0"/>
                <w:sz w:val="24"/>
                <w:szCs w:val="24"/>
              </w:rPr>
              <w:t>）</w:t>
            </w:r>
          </w:p>
        </w:tc>
      </w:tr>
      <w:tr w:rsidR="001B6FAF" w:rsidRPr="0011513C" w14:paraId="37719C26" w14:textId="77777777">
        <w:trPr>
          <w:trHeight w:val="270"/>
          <w:jc w:val="center"/>
        </w:trPr>
        <w:tc>
          <w:tcPr>
            <w:tcW w:w="940" w:type="pct"/>
            <w:vMerge w:val="restart"/>
            <w:vAlign w:val="center"/>
          </w:tcPr>
          <w:p w14:paraId="1E6F1ECB" w14:textId="0035747A" w:rsidR="001B6FAF" w:rsidRPr="0011513C" w:rsidRDefault="00C51BE9" w:rsidP="00463B7D">
            <w:pPr>
              <w:pStyle w:val="aff"/>
              <w:rPr>
                <w:rFonts w:eastAsia="宋体" w:cs="Times New Roman"/>
                <w:bCs w:val="0"/>
                <w:sz w:val="24"/>
                <w:szCs w:val="24"/>
              </w:rPr>
            </w:pPr>
            <w:r w:rsidRPr="0011513C">
              <w:rPr>
                <w:rFonts w:eastAsia="宋体" w:cs="Times New Roman"/>
                <w:bCs w:val="0"/>
                <w:sz w:val="24"/>
                <w:szCs w:val="24"/>
              </w:rPr>
              <w:t>城</w:t>
            </w:r>
            <w:r w:rsidR="00463B7D">
              <w:rPr>
                <w:rFonts w:eastAsia="宋体" w:cs="Times New Roman" w:hint="eastAsia"/>
                <w:bCs w:val="0"/>
                <w:sz w:val="24"/>
                <w:szCs w:val="24"/>
              </w:rPr>
              <w:t>市</w:t>
            </w:r>
            <w:r w:rsidRPr="0011513C">
              <w:rPr>
                <w:rFonts w:eastAsia="宋体" w:cs="Times New Roman"/>
                <w:bCs w:val="0"/>
                <w:sz w:val="24"/>
                <w:szCs w:val="24"/>
              </w:rPr>
              <w:t>公交</w:t>
            </w:r>
          </w:p>
        </w:tc>
        <w:tc>
          <w:tcPr>
            <w:tcW w:w="801" w:type="pct"/>
            <w:shd w:val="clear" w:color="auto" w:fill="auto"/>
            <w:tcMar>
              <w:top w:w="15" w:type="dxa"/>
              <w:left w:w="15" w:type="dxa"/>
              <w:bottom w:w="0" w:type="dxa"/>
              <w:right w:w="15" w:type="dxa"/>
            </w:tcMar>
            <w:vAlign w:val="center"/>
          </w:tcPr>
          <w:p w14:paraId="27FD1662"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w:t>
            </w:r>
          </w:p>
        </w:tc>
        <w:tc>
          <w:tcPr>
            <w:tcW w:w="2014" w:type="pct"/>
            <w:shd w:val="clear" w:color="auto" w:fill="auto"/>
            <w:tcMar>
              <w:top w:w="15" w:type="dxa"/>
              <w:left w:w="15" w:type="dxa"/>
              <w:bottom w:w="0" w:type="dxa"/>
              <w:right w:w="15" w:type="dxa"/>
            </w:tcMar>
            <w:vAlign w:val="center"/>
          </w:tcPr>
          <w:p w14:paraId="33506FC4" w14:textId="77777777" w:rsidR="001B6FAF" w:rsidRPr="0011513C" w:rsidRDefault="00C51BE9">
            <w:pPr>
              <w:pStyle w:val="aff"/>
              <w:rPr>
                <w:rFonts w:eastAsia="宋体" w:cs="Times New Roman"/>
                <w:b w:val="0"/>
                <w:bCs w:val="0"/>
                <w:sz w:val="24"/>
                <w:szCs w:val="24"/>
              </w:rPr>
            </w:pPr>
            <w:r w:rsidRPr="0011513C">
              <w:rPr>
                <w:rFonts w:eastAsia="宋体" w:cs="Times New Roman"/>
                <w:b w:val="0"/>
                <w:color w:val="000000"/>
                <w:sz w:val="24"/>
                <w:szCs w:val="24"/>
              </w:rPr>
              <w:t>公交</w:t>
            </w:r>
            <w:r w:rsidRPr="0011513C">
              <w:rPr>
                <w:rFonts w:eastAsia="宋体" w:cs="Times New Roman"/>
                <w:b w:val="0"/>
                <w:color w:val="000000"/>
                <w:sz w:val="24"/>
                <w:szCs w:val="24"/>
              </w:rPr>
              <w:t>1</w:t>
            </w:r>
            <w:r w:rsidRPr="0011513C">
              <w:rPr>
                <w:rFonts w:eastAsia="宋体" w:cs="Times New Roman"/>
                <w:b w:val="0"/>
                <w:color w:val="000000"/>
                <w:sz w:val="24"/>
                <w:szCs w:val="24"/>
              </w:rPr>
              <w:t>路</w:t>
            </w:r>
          </w:p>
        </w:tc>
        <w:tc>
          <w:tcPr>
            <w:tcW w:w="1245" w:type="pct"/>
            <w:shd w:val="clear" w:color="auto" w:fill="auto"/>
            <w:tcMar>
              <w:top w:w="15" w:type="dxa"/>
              <w:left w:w="15" w:type="dxa"/>
              <w:bottom w:w="0" w:type="dxa"/>
              <w:right w:w="15" w:type="dxa"/>
            </w:tcMar>
            <w:vAlign w:val="center"/>
          </w:tcPr>
          <w:p w14:paraId="2FDC7497" w14:textId="77777777" w:rsidR="001B6FAF" w:rsidRPr="0011513C" w:rsidRDefault="00C51BE9">
            <w:pPr>
              <w:pStyle w:val="aff"/>
              <w:rPr>
                <w:rFonts w:eastAsia="宋体" w:cs="Times New Roman"/>
                <w:b w:val="0"/>
                <w:bCs w:val="0"/>
                <w:sz w:val="24"/>
                <w:szCs w:val="24"/>
              </w:rPr>
            </w:pPr>
            <w:r w:rsidRPr="0011513C">
              <w:rPr>
                <w:rFonts w:eastAsia="宋体" w:cs="Times New Roman"/>
                <w:b w:val="0"/>
                <w:color w:val="000000"/>
                <w:sz w:val="24"/>
                <w:szCs w:val="24"/>
              </w:rPr>
              <w:t>25</w:t>
            </w:r>
          </w:p>
        </w:tc>
      </w:tr>
      <w:tr w:rsidR="001B6FAF" w:rsidRPr="0011513C" w14:paraId="138374B8" w14:textId="77777777">
        <w:trPr>
          <w:trHeight w:val="270"/>
          <w:jc w:val="center"/>
        </w:trPr>
        <w:tc>
          <w:tcPr>
            <w:tcW w:w="940" w:type="pct"/>
            <w:vMerge/>
            <w:vAlign w:val="center"/>
          </w:tcPr>
          <w:p w14:paraId="1C8028BC"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7BA78059"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2</w:t>
            </w:r>
          </w:p>
        </w:tc>
        <w:tc>
          <w:tcPr>
            <w:tcW w:w="2014" w:type="pct"/>
            <w:shd w:val="clear" w:color="auto" w:fill="auto"/>
            <w:tcMar>
              <w:top w:w="15" w:type="dxa"/>
              <w:left w:w="15" w:type="dxa"/>
              <w:bottom w:w="0" w:type="dxa"/>
              <w:right w:w="15" w:type="dxa"/>
            </w:tcMar>
            <w:vAlign w:val="center"/>
          </w:tcPr>
          <w:p w14:paraId="63F3BE2E" w14:textId="77777777" w:rsidR="001B6FAF" w:rsidRPr="0011513C" w:rsidRDefault="00C51BE9">
            <w:pPr>
              <w:pStyle w:val="aff"/>
              <w:rPr>
                <w:rFonts w:eastAsia="宋体" w:cs="Times New Roman"/>
                <w:b w:val="0"/>
                <w:bCs w:val="0"/>
                <w:sz w:val="24"/>
                <w:szCs w:val="24"/>
              </w:rPr>
            </w:pPr>
            <w:r w:rsidRPr="0011513C">
              <w:rPr>
                <w:rFonts w:eastAsia="宋体" w:cs="Times New Roman"/>
                <w:b w:val="0"/>
                <w:color w:val="000000"/>
                <w:sz w:val="24"/>
                <w:szCs w:val="24"/>
              </w:rPr>
              <w:t>公交</w:t>
            </w:r>
            <w:r w:rsidRPr="0011513C">
              <w:rPr>
                <w:rFonts w:eastAsia="宋体" w:cs="Times New Roman"/>
                <w:b w:val="0"/>
                <w:color w:val="000000"/>
                <w:sz w:val="24"/>
                <w:szCs w:val="24"/>
              </w:rPr>
              <w:t>2</w:t>
            </w:r>
            <w:r w:rsidRPr="0011513C">
              <w:rPr>
                <w:rFonts w:eastAsia="宋体" w:cs="Times New Roman"/>
                <w:b w:val="0"/>
                <w:color w:val="000000"/>
                <w:sz w:val="24"/>
                <w:szCs w:val="24"/>
              </w:rPr>
              <w:t>路</w:t>
            </w:r>
          </w:p>
        </w:tc>
        <w:tc>
          <w:tcPr>
            <w:tcW w:w="1245" w:type="pct"/>
            <w:shd w:val="clear" w:color="auto" w:fill="auto"/>
            <w:tcMar>
              <w:top w:w="15" w:type="dxa"/>
              <w:left w:w="15" w:type="dxa"/>
              <w:bottom w:w="0" w:type="dxa"/>
              <w:right w:w="15" w:type="dxa"/>
            </w:tcMar>
            <w:vAlign w:val="center"/>
          </w:tcPr>
          <w:p w14:paraId="18D3E1A0" w14:textId="77777777" w:rsidR="001B6FAF" w:rsidRPr="0011513C" w:rsidRDefault="00C51BE9">
            <w:pPr>
              <w:pStyle w:val="aff"/>
              <w:rPr>
                <w:rFonts w:eastAsia="宋体" w:cs="Times New Roman"/>
                <w:b w:val="0"/>
                <w:bCs w:val="0"/>
                <w:sz w:val="24"/>
                <w:szCs w:val="24"/>
              </w:rPr>
            </w:pPr>
            <w:r w:rsidRPr="0011513C">
              <w:rPr>
                <w:rFonts w:eastAsia="宋体" w:cs="Times New Roman"/>
                <w:b w:val="0"/>
                <w:color w:val="000000"/>
                <w:sz w:val="24"/>
                <w:szCs w:val="24"/>
              </w:rPr>
              <w:t>15</w:t>
            </w:r>
          </w:p>
        </w:tc>
      </w:tr>
      <w:tr w:rsidR="001B6FAF" w:rsidRPr="0011513C" w14:paraId="2CE805F2" w14:textId="77777777">
        <w:trPr>
          <w:jc w:val="center"/>
        </w:trPr>
        <w:tc>
          <w:tcPr>
            <w:tcW w:w="940" w:type="pct"/>
            <w:vMerge/>
            <w:vAlign w:val="center"/>
          </w:tcPr>
          <w:p w14:paraId="35217629"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5FBEC907"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3</w:t>
            </w:r>
          </w:p>
        </w:tc>
        <w:tc>
          <w:tcPr>
            <w:tcW w:w="2014" w:type="pct"/>
            <w:shd w:val="clear" w:color="auto" w:fill="auto"/>
            <w:tcMar>
              <w:top w:w="15" w:type="dxa"/>
              <w:left w:w="15" w:type="dxa"/>
              <w:bottom w:w="0" w:type="dxa"/>
              <w:right w:w="15" w:type="dxa"/>
            </w:tcMar>
            <w:vAlign w:val="center"/>
          </w:tcPr>
          <w:p w14:paraId="3532EBFB" w14:textId="77777777" w:rsidR="001B6FAF" w:rsidRPr="0011513C" w:rsidRDefault="00C51BE9">
            <w:pPr>
              <w:pStyle w:val="aff"/>
              <w:rPr>
                <w:rFonts w:eastAsia="宋体" w:cs="Times New Roman"/>
                <w:b w:val="0"/>
                <w:bCs w:val="0"/>
                <w:sz w:val="24"/>
                <w:szCs w:val="24"/>
              </w:rPr>
            </w:pPr>
            <w:r w:rsidRPr="0011513C">
              <w:rPr>
                <w:rFonts w:eastAsia="宋体" w:cs="Times New Roman"/>
                <w:b w:val="0"/>
                <w:color w:val="000000"/>
                <w:sz w:val="24"/>
                <w:szCs w:val="24"/>
              </w:rPr>
              <w:t>公交</w:t>
            </w:r>
            <w:r w:rsidRPr="0011513C">
              <w:rPr>
                <w:rFonts w:eastAsia="宋体" w:cs="Times New Roman"/>
                <w:b w:val="0"/>
                <w:color w:val="000000"/>
                <w:sz w:val="24"/>
                <w:szCs w:val="24"/>
              </w:rPr>
              <w:t>3</w:t>
            </w:r>
            <w:r w:rsidRPr="0011513C">
              <w:rPr>
                <w:rFonts w:eastAsia="宋体" w:cs="Times New Roman"/>
                <w:b w:val="0"/>
                <w:color w:val="000000"/>
                <w:sz w:val="24"/>
                <w:szCs w:val="24"/>
              </w:rPr>
              <w:t>路</w:t>
            </w:r>
          </w:p>
        </w:tc>
        <w:tc>
          <w:tcPr>
            <w:tcW w:w="1245" w:type="pct"/>
            <w:shd w:val="clear" w:color="auto" w:fill="auto"/>
            <w:tcMar>
              <w:top w:w="15" w:type="dxa"/>
              <w:left w:w="15" w:type="dxa"/>
              <w:bottom w:w="0" w:type="dxa"/>
              <w:right w:w="15" w:type="dxa"/>
            </w:tcMar>
            <w:vAlign w:val="center"/>
          </w:tcPr>
          <w:p w14:paraId="7D93DF3C" w14:textId="77777777" w:rsidR="001B6FAF" w:rsidRPr="0011513C" w:rsidRDefault="00C51BE9">
            <w:pPr>
              <w:pStyle w:val="aff"/>
              <w:rPr>
                <w:rFonts w:eastAsia="宋体" w:cs="Times New Roman"/>
                <w:b w:val="0"/>
                <w:bCs w:val="0"/>
                <w:sz w:val="24"/>
                <w:szCs w:val="24"/>
              </w:rPr>
            </w:pPr>
            <w:r w:rsidRPr="0011513C">
              <w:rPr>
                <w:rFonts w:eastAsia="宋体" w:cs="Times New Roman"/>
                <w:b w:val="0"/>
                <w:color w:val="000000"/>
                <w:sz w:val="24"/>
                <w:szCs w:val="24"/>
              </w:rPr>
              <w:t>7</w:t>
            </w:r>
          </w:p>
        </w:tc>
      </w:tr>
      <w:tr w:rsidR="001B6FAF" w:rsidRPr="0011513C" w14:paraId="2FDEF933" w14:textId="77777777">
        <w:trPr>
          <w:trHeight w:val="99"/>
          <w:jc w:val="center"/>
        </w:trPr>
        <w:tc>
          <w:tcPr>
            <w:tcW w:w="940" w:type="pct"/>
            <w:vMerge/>
            <w:vAlign w:val="center"/>
          </w:tcPr>
          <w:p w14:paraId="5C38E636"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0DE48288"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4</w:t>
            </w:r>
          </w:p>
        </w:tc>
        <w:tc>
          <w:tcPr>
            <w:tcW w:w="2014" w:type="pct"/>
            <w:shd w:val="clear" w:color="auto" w:fill="auto"/>
            <w:tcMar>
              <w:top w:w="15" w:type="dxa"/>
              <w:left w:w="15" w:type="dxa"/>
              <w:bottom w:w="0" w:type="dxa"/>
              <w:right w:w="15" w:type="dxa"/>
            </w:tcMar>
            <w:vAlign w:val="center"/>
          </w:tcPr>
          <w:p w14:paraId="127057E0" w14:textId="77777777" w:rsidR="001B6FAF" w:rsidRPr="0011513C" w:rsidRDefault="00C51BE9">
            <w:pPr>
              <w:pStyle w:val="aff"/>
              <w:rPr>
                <w:rFonts w:eastAsia="宋体" w:cs="Times New Roman"/>
                <w:b w:val="0"/>
                <w:bCs w:val="0"/>
                <w:sz w:val="24"/>
                <w:szCs w:val="24"/>
              </w:rPr>
            </w:pPr>
            <w:r w:rsidRPr="0011513C">
              <w:rPr>
                <w:rFonts w:eastAsia="宋体" w:cs="Times New Roman"/>
                <w:b w:val="0"/>
                <w:color w:val="000000"/>
                <w:sz w:val="24"/>
                <w:szCs w:val="24"/>
              </w:rPr>
              <w:t>公交</w:t>
            </w:r>
            <w:r w:rsidRPr="0011513C">
              <w:rPr>
                <w:rFonts w:eastAsia="宋体" w:cs="Times New Roman"/>
                <w:b w:val="0"/>
                <w:color w:val="000000"/>
                <w:sz w:val="24"/>
                <w:szCs w:val="24"/>
              </w:rPr>
              <w:t>6</w:t>
            </w:r>
            <w:r w:rsidRPr="0011513C">
              <w:rPr>
                <w:rFonts w:eastAsia="宋体" w:cs="Times New Roman"/>
                <w:b w:val="0"/>
                <w:color w:val="000000"/>
                <w:sz w:val="24"/>
                <w:szCs w:val="24"/>
              </w:rPr>
              <w:t>路</w:t>
            </w:r>
          </w:p>
        </w:tc>
        <w:tc>
          <w:tcPr>
            <w:tcW w:w="1245" w:type="pct"/>
            <w:shd w:val="clear" w:color="auto" w:fill="auto"/>
            <w:tcMar>
              <w:top w:w="15" w:type="dxa"/>
              <w:left w:w="15" w:type="dxa"/>
              <w:bottom w:w="0" w:type="dxa"/>
              <w:right w:w="15" w:type="dxa"/>
            </w:tcMar>
            <w:vAlign w:val="center"/>
          </w:tcPr>
          <w:p w14:paraId="7AE7F640" w14:textId="77777777" w:rsidR="001B6FAF" w:rsidRPr="0011513C" w:rsidRDefault="00C51BE9">
            <w:pPr>
              <w:pStyle w:val="aff"/>
              <w:rPr>
                <w:rFonts w:eastAsia="宋体" w:cs="Times New Roman"/>
                <w:b w:val="0"/>
                <w:bCs w:val="0"/>
                <w:sz w:val="24"/>
                <w:szCs w:val="24"/>
              </w:rPr>
            </w:pPr>
            <w:r w:rsidRPr="0011513C">
              <w:rPr>
                <w:rFonts w:eastAsia="宋体" w:cs="Times New Roman"/>
                <w:b w:val="0"/>
                <w:color w:val="000000"/>
                <w:sz w:val="24"/>
                <w:szCs w:val="24"/>
              </w:rPr>
              <w:t>8.3</w:t>
            </w:r>
          </w:p>
        </w:tc>
      </w:tr>
      <w:tr w:rsidR="001B6FAF" w:rsidRPr="0011513C" w14:paraId="5E7B29F5" w14:textId="77777777">
        <w:trPr>
          <w:trHeight w:val="270"/>
          <w:jc w:val="center"/>
        </w:trPr>
        <w:tc>
          <w:tcPr>
            <w:tcW w:w="940" w:type="pct"/>
            <w:vMerge/>
            <w:vAlign w:val="center"/>
          </w:tcPr>
          <w:p w14:paraId="180AEE6D"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7669775A"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5</w:t>
            </w:r>
          </w:p>
        </w:tc>
        <w:tc>
          <w:tcPr>
            <w:tcW w:w="2014" w:type="pct"/>
            <w:shd w:val="clear" w:color="auto" w:fill="auto"/>
            <w:tcMar>
              <w:top w:w="15" w:type="dxa"/>
              <w:left w:w="15" w:type="dxa"/>
              <w:bottom w:w="0" w:type="dxa"/>
              <w:right w:w="15" w:type="dxa"/>
            </w:tcMar>
            <w:vAlign w:val="center"/>
          </w:tcPr>
          <w:p w14:paraId="4714BAE5" w14:textId="77777777" w:rsidR="001B6FAF" w:rsidRPr="0011513C" w:rsidRDefault="00C51BE9">
            <w:pPr>
              <w:pStyle w:val="aff"/>
              <w:rPr>
                <w:rFonts w:eastAsia="宋体" w:cs="Times New Roman"/>
                <w:b w:val="0"/>
                <w:bCs w:val="0"/>
                <w:sz w:val="24"/>
                <w:szCs w:val="24"/>
              </w:rPr>
            </w:pPr>
            <w:r w:rsidRPr="0011513C">
              <w:rPr>
                <w:rFonts w:eastAsia="宋体" w:cs="Times New Roman"/>
                <w:b w:val="0"/>
                <w:color w:val="000000"/>
                <w:sz w:val="24"/>
                <w:szCs w:val="24"/>
              </w:rPr>
              <w:t>公交</w:t>
            </w:r>
            <w:r w:rsidRPr="0011513C">
              <w:rPr>
                <w:rFonts w:eastAsia="宋体" w:cs="Times New Roman"/>
                <w:b w:val="0"/>
                <w:color w:val="000000"/>
                <w:sz w:val="24"/>
                <w:szCs w:val="24"/>
              </w:rPr>
              <w:t>8</w:t>
            </w:r>
            <w:r w:rsidRPr="0011513C">
              <w:rPr>
                <w:rFonts w:eastAsia="宋体" w:cs="Times New Roman"/>
                <w:b w:val="0"/>
                <w:color w:val="000000"/>
                <w:sz w:val="24"/>
                <w:szCs w:val="24"/>
              </w:rPr>
              <w:t>路</w:t>
            </w:r>
          </w:p>
        </w:tc>
        <w:tc>
          <w:tcPr>
            <w:tcW w:w="1245" w:type="pct"/>
            <w:shd w:val="clear" w:color="auto" w:fill="auto"/>
            <w:tcMar>
              <w:top w:w="15" w:type="dxa"/>
              <w:left w:w="15" w:type="dxa"/>
              <w:bottom w:w="0" w:type="dxa"/>
              <w:right w:w="15" w:type="dxa"/>
            </w:tcMar>
            <w:vAlign w:val="center"/>
          </w:tcPr>
          <w:p w14:paraId="0152BF22" w14:textId="77777777" w:rsidR="001B6FAF" w:rsidRPr="0011513C" w:rsidRDefault="00C51BE9">
            <w:pPr>
              <w:pStyle w:val="aff"/>
              <w:rPr>
                <w:rFonts w:eastAsia="宋体" w:cs="Times New Roman"/>
                <w:b w:val="0"/>
                <w:bCs w:val="0"/>
                <w:sz w:val="24"/>
                <w:szCs w:val="24"/>
              </w:rPr>
            </w:pPr>
            <w:r w:rsidRPr="0011513C">
              <w:rPr>
                <w:rFonts w:eastAsia="宋体" w:cs="Times New Roman"/>
                <w:b w:val="0"/>
                <w:color w:val="000000"/>
                <w:sz w:val="24"/>
                <w:szCs w:val="24"/>
              </w:rPr>
              <w:t>16</w:t>
            </w:r>
          </w:p>
        </w:tc>
      </w:tr>
      <w:tr w:rsidR="001B6FAF" w:rsidRPr="0011513C" w14:paraId="1F3E34C7" w14:textId="77777777">
        <w:trPr>
          <w:trHeight w:val="270"/>
          <w:jc w:val="center"/>
        </w:trPr>
        <w:tc>
          <w:tcPr>
            <w:tcW w:w="3755" w:type="pct"/>
            <w:gridSpan w:val="3"/>
            <w:vAlign w:val="center"/>
          </w:tcPr>
          <w:p w14:paraId="36057519" w14:textId="77777777" w:rsidR="001B6FAF" w:rsidRPr="0011513C" w:rsidRDefault="00C51BE9">
            <w:pPr>
              <w:pStyle w:val="aff"/>
              <w:rPr>
                <w:rFonts w:eastAsia="宋体" w:cs="Times New Roman"/>
                <w:color w:val="000000"/>
                <w:sz w:val="24"/>
                <w:szCs w:val="24"/>
              </w:rPr>
            </w:pPr>
            <w:r w:rsidRPr="0011513C">
              <w:rPr>
                <w:rFonts w:eastAsia="宋体" w:cs="Times New Roman"/>
                <w:color w:val="000000"/>
                <w:sz w:val="24"/>
                <w:szCs w:val="24"/>
              </w:rPr>
              <w:t>小计</w:t>
            </w:r>
          </w:p>
        </w:tc>
        <w:tc>
          <w:tcPr>
            <w:tcW w:w="1245" w:type="pct"/>
            <w:shd w:val="clear" w:color="auto" w:fill="auto"/>
            <w:tcMar>
              <w:top w:w="15" w:type="dxa"/>
              <w:left w:w="15" w:type="dxa"/>
              <w:bottom w:w="0" w:type="dxa"/>
              <w:right w:w="15" w:type="dxa"/>
            </w:tcMar>
            <w:vAlign w:val="center"/>
          </w:tcPr>
          <w:p w14:paraId="0A69FDE7" w14:textId="77777777" w:rsidR="001B6FAF" w:rsidRPr="0011513C" w:rsidRDefault="00C51BE9">
            <w:pPr>
              <w:pStyle w:val="aff"/>
              <w:rPr>
                <w:rFonts w:eastAsia="宋体" w:cs="Times New Roman"/>
                <w:color w:val="000000"/>
                <w:sz w:val="24"/>
                <w:szCs w:val="24"/>
              </w:rPr>
            </w:pPr>
            <w:r w:rsidRPr="0011513C">
              <w:rPr>
                <w:rFonts w:eastAsia="宋体" w:cs="Times New Roman"/>
                <w:color w:val="000000"/>
                <w:sz w:val="24"/>
                <w:szCs w:val="24"/>
              </w:rPr>
              <w:t>71.3</w:t>
            </w:r>
          </w:p>
        </w:tc>
      </w:tr>
      <w:tr w:rsidR="001B6FAF" w:rsidRPr="0011513C" w14:paraId="1C8A9687" w14:textId="77777777">
        <w:trPr>
          <w:trHeight w:val="270"/>
          <w:jc w:val="center"/>
        </w:trPr>
        <w:tc>
          <w:tcPr>
            <w:tcW w:w="940" w:type="pct"/>
            <w:vMerge w:val="restart"/>
            <w:vAlign w:val="center"/>
          </w:tcPr>
          <w:p w14:paraId="307B7010" w14:textId="77777777" w:rsidR="001B6FAF" w:rsidRPr="0011513C" w:rsidRDefault="00C51BE9">
            <w:pPr>
              <w:pStyle w:val="aff"/>
              <w:rPr>
                <w:rFonts w:eastAsia="宋体" w:cs="Times New Roman"/>
                <w:bCs w:val="0"/>
                <w:sz w:val="24"/>
                <w:szCs w:val="24"/>
              </w:rPr>
            </w:pPr>
            <w:r w:rsidRPr="0011513C">
              <w:rPr>
                <w:rFonts w:eastAsia="宋体" w:cs="Times New Roman"/>
                <w:bCs w:val="0"/>
                <w:sz w:val="24"/>
                <w:szCs w:val="24"/>
              </w:rPr>
              <w:t>农村</w:t>
            </w:r>
            <w:r w:rsidRPr="0011513C">
              <w:rPr>
                <w:rFonts w:cs="Times New Roman"/>
                <w:sz w:val="24"/>
                <w:szCs w:val="24"/>
              </w:rPr>
              <w:t>班线</w:t>
            </w:r>
          </w:p>
        </w:tc>
        <w:tc>
          <w:tcPr>
            <w:tcW w:w="801" w:type="pct"/>
            <w:shd w:val="clear" w:color="auto" w:fill="auto"/>
            <w:tcMar>
              <w:top w:w="15" w:type="dxa"/>
              <w:left w:w="15" w:type="dxa"/>
              <w:bottom w:w="0" w:type="dxa"/>
              <w:right w:w="15" w:type="dxa"/>
            </w:tcMar>
            <w:vAlign w:val="center"/>
          </w:tcPr>
          <w:p w14:paraId="0A86F161"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w:t>
            </w:r>
          </w:p>
        </w:tc>
        <w:tc>
          <w:tcPr>
            <w:tcW w:w="2014" w:type="pct"/>
            <w:shd w:val="clear" w:color="auto" w:fill="auto"/>
            <w:tcMar>
              <w:top w:w="15" w:type="dxa"/>
              <w:left w:w="15" w:type="dxa"/>
              <w:bottom w:w="0" w:type="dxa"/>
              <w:right w:w="15" w:type="dxa"/>
            </w:tcMar>
            <w:vAlign w:val="center"/>
          </w:tcPr>
          <w:p w14:paraId="75E6C85D"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灌南</w:t>
            </w:r>
            <w:r w:rsidRPr="0011513C">
              <w:rPr>
                <w:rFonts w:eastAsia="宋体" w:cs="Times New Roman"/>
                <w:b w:val="0"/>
                <w:color w:val="000000"/>
                <w:sz w:val="24"/>
                <w:szCs w:val="24"/>
              </w:rPr>
              <w:t>-</w:t>
            </w:r>
            <w:r w:rsidRPr="0011513C">
              <w:rPr>
                <w:rFonts w:eastAsia="宋体" w:cs="Times New Roman"/>
                <w:b w:val="0"/>
                <w:color w:val="000000"/>
                <w:sz w:val="24"/>
                <w:szCs w:val="24"/>
              </w:rPr>
              <w:t>堆沟</w:t>
            </w:r>
            <w:r w:rsidRPr="0011513C">
              <w:rPr>
                <w:rFonts w:eastAsia="宋体" w:cs="Times New Roman"/>
                <w:b w:val="0"/>
                <w:color w:val="000000"/>
                <w:sz w:val="24"/>
                <w:szCs w:val="24"/>
              </w:rPr>
              <w:t>345</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31A1857B"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60</w:t>
            </w:r>
          </w:p>
        </w:tc>
      </w:tr>
      <w:tr w:rsidR="001B6FAF" w:rsidRPr="0011513C" w14:paraId="218409E1" w14:textId="77777777">
        <w:trPr>
          <w:trHeight w:val="270"/>
          <w:jc w:val="center"/>
        </w:trPr>
        <w:tc>
          <w:tcPr>
            <w:tcW w:w="940" w:type="pct"/>
            <w:vMerge/>
            <w:vAlign w:val="center"/>
          </w:tcPr>
          <w:p w14:paraId="0BBD8087" w14:textId="77777777" w:rsidR="001B6FAF" w:rsidRPr="0011513C" w:rsidRDefault="001B6FAF">
            <w:pPr>
              <w:pStyle w:val="aff"/>
              <w:rPr>
                <w:rFonts w:eastAsia="宋体" w:cs="Times New Roman"/>
                <w:bCs w:val="0"/>
                <w:sz w:val="24"/>
                <w:szCs w:val="24"/>
              </w:rPr>
            </w:pPr>
          </w:p>
        </w:tc>
        <w:tc>
          <w:tcPr>
            <w:tcW w:w="801" w:type="pct"/>
            <w:shd w:val="clear" w:color="auto" w:fill="auto"/>
            <w:tcMar>
              <w:top w:w="15" w:type="dxa"/>
              <w:left w:w="15" w:type="dxa"/>
              <w:bottom w:w="0" w:type="dxa"/>
              <w:right w:w="15" w:type="dxa"/>
            </w:tcMar>
            <w:vAlign w:val="center"/>
          </w:tcPr>
          <w:p w14:paraId="7FF87974"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2</w:t>
            </w:r>
          </w:p>
        </w:tc>
        <w:tc>
          <w:tcPr>
            <w:tcW w:w="2014" w:type="pct"/>
            <w:shd w:val="clear" w:color="auto" w:fill="auto"/>
            <w:tcMar>
              <w:top w:w="15" w:type="dxa"/>
              <w:left w:w="15" w:type="dxa"/>
              <w:bottom w:w="0" w:type="dxa"/>
              <w:right w:w="15" w:type="dxa"/>
            </w:tcMar>
            <w:vAlign w:val="center"/>
          </w:tcPr>
          <w:p w14:paraId="7A58631A"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灌南</w:t>
            </w:r>
            <w:r w:rsidRPr="0011513C">
              <w:rPr>
                <w:rFonts w:eastAsia="宋体" w:cs="Times New Roman"/>
                <w:b w:val="0"/>
                <w:color w:val="000000"/>
                <w:sz w:val="24"/>
                <w:szCs w:val="24"/>
              </w:rPr>
              <w:t>-</w:t>
            </w:r>
            <w:r w:rsidRPr="0011513C">
              <w:rPr>
                <w:rFonts w:eastAsia="宋体" w:cs="Times New Roman"/>
                <w:b w:val="0"/>
                <w:color w:val="000000"/>
                <w:sz w:val="24"/>
                <w:szCs w:val="24"/>
              </w:rPr>
              <w:t>堆沟</w:t>
            </w:r>
          </w:p>
        </w:tc>
        <w:tc>
          <w:tcPr>
            <w:tcW w:w="1245" w:type="pct"/>
            <w:shd w:val="clear" w:color="auto" w:fill="auto"/>
            <w:tcMar>
              <w:top w:w="15" w:type="dxa"/>
              <w:left w:w="15" w:type="dxa"/>
              <w:bottom w:w="0" w:type="dxa"/>
              <w:right w:w="15" w:type="dxa"/>
            </w:tcMar>
            <w:vAlign w:val="center"/>
          </w:tcPr>
          <w:p w14:paraId="2BDEE857"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70</w:t>
            </w:r>
          </w:p>
        </w:tc>
      </w:tr>
      <w:tr w:rsidR="001B6FAF" w:rsidRPr="0011513C" w14:paraId="3B26CF75" w14:textId="77777777">
        <w:trPr>
          <w:trHeight w:val="270"/>
          <w:jc w:val="center"/>
        </w:trPr>
        <w:tc>
          <w:tcPr>
            <w:tcW w:w="940" w:type="pct"/>
            <w:vMerge/>
            <w:vAlign w:val="center"/>
          </w:tcPr>
          <w:p w14:paraId="617BC006" w14:textId="77777777" w:rsidR="001B6FAF" w:rsidRPr="0011513C" w:rsidRDefault="001B6FAF">
            <w:pPr>
              <w:pStyle w:val="aff"/>
              <w:rPr>
                <w:rFonts w:eastAsia="宋体" w:cs="Times New Roman"/>
                <w:bCs w:val="0"/>
                <w:sz w:val="24"/>
                <w:szCs w:val="24"/>
              </w:rPr>
            </w:pPr>
          </w:p>
        </w:tc>
        <w:tc>
          <w:tcPr>
            <w:tcW w:w="801" w:type="pct"/>
            <w:shd w:val="clear" w:color="auto" w:fill="auto"/>
            <w:tcMar>
              <w:top w:w="15" w:type="dxa"/>
              <w:left w:w="15" w:type="dxa"/>
              <w:bottom w:w="0" w:type="dxa"/>
              <w:right w:w="15" w:type="dxa"/>
            </w:tcMar>
            <w:vAlign w:val="center"/>
          </w:tcPr>
          <w:p w14:paraId="6382845D"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3</w:t>
            </w:r>
          </w:p>
        </w:tc>
        <w:tc>
          <w:tcPr>
            <w:tcW w:w="2014" w:type="pct"/>
            <w:shd w:val="clear" w:color="auto" w:fill="auto"/>
            <w:tcMar>
              <w:top w:w="15" w:type="dxa"/>
              <w:left w:w="15" w:type="dxa"/>
              <w:bottom w:w="0" w:type="dxa"/>
              <w:right w:w="15" w:type="dxa"/>
            </w:tcMar>
            <w:vAlign w:val="center"/>
          </w:tcPr>
          <w:p w14:paraId="211CC9FD"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灌南</w:t>
            </w:r>
            <w:r w:rsidRPr="0011513C">
              <w:rPr>
                <w:rFonts w:eastAsia="宋体" w:cs="Times New Roman"/>
                <w:b w:val="0"/>
                <w:color w:val="000000"/>
                <w:sz w:val="24"/>
                <w:szCs w:val="24"/>
              </w:rPr>
              <w:t>-</w:t>
            </w:r>
            <w:proofErr w:type="gramStart"/>
            <w:r w:rsidRPr="0011513C">
              <w:rPr>
                <w:rFonts w:eastAsia="宋体" w:cs="Times New Roman"/>
                <w:b w:val="0"/>
                <w:color w:val="000000"/>
                <w:sz w:val="24"/>
                <w:szCs w:val="24"/>
              </w:rPr>
              <w:t>百禄</w:t>
            </w:r>
            <w:proofErr w:type="gramEnd"/>
          </w:p>
        </w:tc>
        <w:tc>
          <w:tcPr>
            <w:tcW w:w="1245" w:type="pct"/>
            <w:shd w:val="clear" w:color="auto" w:fill="auto"/>
            <w:tcMar>
              <w:top w:w="15" w:type="dxa"/>
              <w:left w:w="15" w:type="dxa"/>
              <w:bottom w:w="0" w:type="dxa"/>
              <w:right w:w="15" w:type="dxa"/>
            </w:tcMar>
            <w:vAlign w:val="center"/>
          </w:tcPr>
          <w:p w14:paraId="687DBF75"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27</w:t>
            </w:r>
          </w:p>
        </w:tc>
      </w:tr>
      <w:tr w:rsidR="001B6FAF" w:rsidRPr="0011513C" w14:paraId="40EAA6D9" w14:textId="77777777">
        <w:trPr>
          <w:trHeight w:val="270"/>
          <w:jc w:val="center"/>
        </w:trPr>
        <w:tc>
          <w:tcPr>
            <w:tcW w:w="940" w:type="pct"/>
            <w:vMerge/>
            <w:vAlign w:val="center"/>
          </w:tcPr>
          <w:p w14:paraId="5AF1A12E" w14:textId="77777777" w:rsidR="001B6FAF" w:rsidRPr="0011513C" w:rsidRDefault="001B6FAF">
            <w:pPr>
              <w:pStyle w:val="aff"/>
              <w:rPr>
                <w:rFonts w:eastAsia="宋体" w:cs="Times New Roman"/>
                <w:bCs w:val="0"/>
                <w:sz w:val="24"/>
                <w:szCs w:val="24"/>
              </w:rPr>
            </w:pPr>
          </w:p>
        </w:tc>
        <w:tc>
          <w:tcPr>
            <w:tcW w:w="801" w:type="pct"/>
            <w:shd w:val="clear" w:color="auto" w:fill="auto"/>
            <w:tcMar>
              <w:top w:w="15" w:type="dxa"/>
              <w:left w:w="15" w:type="dxa"/>
              <w:bottom w:w="0" w:type="dxa"/>
              <w:right w:w="15" w:type="dxa"/>
            </w:tcMar>
            <w:vAlign w:val="center"/>
          </w:tcPr>
          <w:p w14:paraId="02C14E36"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4</w:t>
            </w:r>
          </w:p>
        </w:tc>
        <w:tc>
          <w:tcPr>
            <w:tcW w:w="2014" w:type="pct"/>
            <w:shd w:val="clear" w:color="auto" w:fill="auto"/>
            <w:tcMar>
              <w:top w:w="15" w:type="dxa"/>
              <w:left w:w="15" w:type="dxa"/>
              <w:bottom w:w="0" w:type="dxa"/>
              <w:right w:w="15" w:type="dxa"/>
            </w:tcMar>
            <w:vAlign w:val="center"/>
          </w:tcPr>
          <w:p w14:paraId="4CE221B1"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灌南</w:t>
            </w:r>
            <w:r w:rsidRPr="0011513C">
              <w:rPr>
                <w:rFonts w:eastAsia="宋体" w:cs="Times New Roman"/>
                <w:b w:val="0"/>
                <w:color w:val="000000"/>
                <w:sz w:val="24"/>
                <w:szCs w:val="24"/>
              </w:rPr>
              <w:t>-</w:t>
            </w:r>
            <w:r w:rsidRPr="0011513C">
              <w:rPr>
                <w:rFonts w:eastAsia="宋体" w:cs="Times New Roman"/>
                <w:b w:val="0"/>
                <w:color w:val="000000"/>
                <w:sz w:val="24"/>
                <w:szCs w:val="24"/>
              </w:rPr>
              <w:t>九孔闸</w:t>
            </w:r>
          </w:p>
        </w:tc>
        <w:tc>
          <w:tcPr>
            <w:tcW w:w="1245" w:type="pct"/>
            <w:shd w:val="clear" w:color="auto" w:fill="auto"/>
            <w:tcMar>
              <w:top w:w="15" w:type="dxa"/>
              <w:left w:w="15" w:type="dxa"/>
              <w:bottom w:w="0" w:type="dxa"/>
              <w:right w:w="15" w:type="dxa"/>
            </w:tcMar>
            <w:vAlign w:val="center"/>
          </w:tcPr>
          <w:p w14:paraId="1A33665C"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26</w:t>
            </w:r>
          </w:p>
        </w:tc>
      </w:tr>
      <w:tr w:rsidR="001B6FAF" w:rsidRPr="0011513C" w14:paraId="7FD2F008" w14:textId="77777777">
        <w:trPr>
          <w:trHeight w:val="270"/>
          <w:jc w:val="center"/>
        </w:trPr>
        <w:tc>
          <w:tcPr>
            <w:tcW w:w="940" w:type="pct"/>
            <w:vMerge/>
            <w:vAlign w:val="center"/>
          </w:tcPr>
          <w:p w14:paraId="050F9AFE" w14:textId="77777777" w:rsidR="001B6FAF" w:rsidRPr="0011513C" w:rsidRDefault="001B6FAF">
            <w:pPr>
              <w:pStyle w:val="aff"/>
              <w:rPr>
                <w:rFonts w:eastAsia="宋体" w:cs="Times New Roman"/>
                <w:bCs w:val="0"/>
                <w:sz w:val="24"/>
                <w:szCs w:val="24"/>
              </w:rPr>
            </w:pPr>
          </w:p>
        </w:tc>
        <w:tc>
          <w:tcPr>
            <w:tcW w:w="801" w:type="pct"/>
            <w:shd w:val="clear" w:color="auto" w:fill="auto"/>
            <w:tcMar>
              <w:top w:w="15" w:type="dxa"/>
              <w:left w:w="15" w:type="dxa"/>
              <w:bottom w:w="0" w:type="dxa"/>
              <w:right w:w="15" w:type="dxa"/>
            </w:tcMar>
            <w:vAlign w:val="center"/>
          </w:tcPr>
          <w:p w14:paraId="42B9B2AD"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5</w:t>
            </w:r>
          </w:p>
        </w:tc>
        <w:tc>
          <w:tcPr>
            <w:tcW w:w="2014" w:type="pct"/>
            <w:shd w:val="clear" w:color="auto" w:fill="auto"/>
            <w:tcMar>
              <w:top w:w="15" w:type="dxa"/>
              <w:left w:w="15" w:type="dxa"/>
              <w:bottom w:w="0" w:type="dxa"/>
              <w:right w:w="15" w:type="dxa"/>
            </w:tcMar>
            <w:vAlign w:val="center"/>
          </w:tcPr>
          <w:p w14:paraId="69087DB9"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灌南</w:t>
            </w:r>
            <w:r w:rsidRPr="0011513C">
              <w:rPr>
                <w:rFonts w:eastAsia="宋体" w:cs="Times New Roman"/>
                <w:b w:val="0"/>
                <w:color w:val="000000"/>
                <w:sz w:val="24"/>
                <w:szCs w:val="24"/>
              </w:rPr>
              <w:t>-</w:t>
            </w:r>
            <w:r w:rsidRPr="0011513C">
              <w:rPr>
                <w:rFonts w:eastAsia="宋体" w:cs="Times New Roman"/>
                <w:b w:val="0"/>
                <w:color w:val="000000"/>
                <w:sz w:val="24"/>
                <w:szCs w:val="24"/>
              </w:rPr>
              <w:t>汤沟</w:t>
            </w:r>
          </w:p>
        </w:tc>
        <w:tc>
          <w:tcPr>
            <w:tcW w:w="1245" w:type="pct"/>
            <w:shd w:val="clear" w:color="auto" w:fill="auto"/>
            <w:tcMar>
              <w:top w:w="15" w:type="dxa"/>
              <w:left w:w="15" w:type="dxa"/>
              <w:bottom w:w="0" w:type="dxa"/>
              <w:right w:w="15" w:type="dxa"/>
            </w:tcMar>
            <w:vAlign w:val="center"/>
          </w:tcPr>
          <w:p w14:paraId="05CC0B1C"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35</w:t>
            </w:r>
          </w:p>
        </w:tc>
      </w:tr>
      <w:tr w:rsidR="001B6FAF" w:rsidRPr="0011513C" w14:paraId="25A7E4DF" w14:textId="77777777">
        <w:trPr>
          <w:trHeight w:val="270"/>
          <w:jc w:val="center"/>
        </w:trPr>
        <w:tc>
          <w:tcPr>
            <w:tcW w:w="940" w:type="pct"/>
            <w:vMerge/>
            <w:vAlign w:val="center"/>
          </w:tcPr>
          <w:p w14:paraId="5A4F7251" w14:textId="77777777" w:rsidR="001B6FAF" w:rsidRPr="0011513C" w:rsidRDefault="001B6FAF">
            <w:pPr>
              <w:pStyle w:val="aff"/>
              <w:rPr>
                <w:rFonts w:eastAsia="宋体" w:cs="Times New Roman"/>
                <w:bCs w:val="0"/>
                <w:sz w:val="24"/>
                <w:szCs w:val="24"/>
              </w:rPr>
            </w:pPr>
          </w:p>
        </w:tc>
        <w:tc>
          <w:tcPr>
            <w:tcW w:w="801" w:type="pct"/>
            <w:shd w:val="clear" w:color="auto" w:fill="auto"/>
            <w:tcMar>
              <w:top w:w="15" w:type="dxa"/>
              <w:left w:w="15" w:type="dxa"/>
              <w:bottom w:w="0" w:type="dxa"/>
              <w:right w:w="15" w:type="dxa"/>
            </w:tcMar>
            <w:vAlign w:val="center"/>
          </w:tcPr>
          <w:p w14:paraId="34E180BE"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6</w:t>
            </w:r>
          </w:p>
        </w:tc>
        <w:tc>
          <w:tcPr>
            <w:tcW w:w="2014" w:type="pct"/>
            <w:shd w:val="clear" w:color="auto" w:fill="auto"/>
            <w:tcMar>
              <w:top w:w="15" w:type="dxa"/>
              <w:left w:w="15" w:type="dxa"/>
              <w:bottom w:w="0" w:type="dxa"/>
              <w:right w:w="15" w:type="dxa"/>
            </w:tcMar>
            <w:vAlign w:val="center"/>
          </w:tcPr>
          <w:p w14:paraId="4A14C167"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灌南</w:t>
            </w:r>
            <w:r w:rsidRPr="0011513C">
              <w:rPr>
                <w:rFonts w:eastAsia="宋体" w:cs="Times New Roman"/>
                <w:b w:val="0"/>
                <w:color w:val="000000"/>
                <w:sz w:val="24"/>
                <w:szCs w:val="24"/>
              </w:rPr>
              <w:t>-</w:t>
            </w:r>
            <w:proofErr w:type="gramStart"/>
            <w:r w:rsidRPr="0011513C">
              <w:rPr>
                <w:rFonts w:eastAsia="宋体" w:cs="Times New Roman"/>
                <w:b w:val="0"/>
                <w:color w:val="000000"/>
                <w:sz w:val="24"/>
                <w:szCs w:val="24"/>
              </w:rPr>
              <w:t>北陈集</w:t>
            </w:r>
            <w:proofErr w:type="gramEnd"/>
          </w:p>
        </w:tc>
        <w:tc>
          <w:tcPr>
            <w:tcW w:w="1245" w:type="pct"/>
            <w:shd w:val="clear" w:color="auto" w:fill="auto"/>
            <w:tcMar>
              <w:top w:w="15" w:type="dxa"/>
              <w:left w:w="15" w:type="dxa"/>
              <w:bottom w:w="0" w:type="dxa"/>
              <w:right w:w="15" w:type="dxa"/>
            </w:tcMar>
            <w:vAlign w:val="center"/>
          </w:tcPr>
          <w:p w14:paraId="194C7818"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30</w:t>
            </w:r>
          </w:p>
        </w:tc>
      </w:tr>
      <w:tr w:rsidR="001B6FAF" w:rsidRPr="0011513C" w14:paraId="47A09267" w14:textId="77777777">
        <w:trPr>
          <w:trHeight w:val="270"/>
          <w:jc w:val="center"/>
        </w:trPr>
        <w:tc>
          <w:tcPr>
            <w:tcW w:w="3755" w:type="pct"/>
            <w:gridSpan w:val="3"/>
            <w:vAlign w:val="center"/>
          </w:tcPr>
          <w:p w14:paraId="350402AC" w14:textId="77777777" w:rsidR="001B6FAF" w:rsidRPr="0011513C" w:rsidRDefault="00C51BE9">
            <w:pPr>
              <w:pStyle w:val="aff"/>
              <w:rPr>
                <w:rFonts w:eastAsia="宋体" w:cs="Times New Roman"/>
                <w:b w:val="0"/>
                <w:color w:val="000000"/>
                <w:sz w:val="24"/>
                <w:szCs w:val="24"/>
              </w:rPr>
            </w:pPr>
            <w:r w:rsidRPr="0011513C">
              <w:rPr>
                <w:rFonts w:eastAsia="宋体" w:cs="Times New Roman"/>
                <w:bCs w:val="0"/>
                <w:sz w:val="24"/>
                <w:szCs w:val="24"/>
              </w:rPr>
              <w:t>小计</w:t>
            </w:r>
          </w:p>
        </w:tc>
        <w:tc>
          <w:tcPr>
            <w:tcW w:w="1245" w:type="pct"/>
            <w:shd w:val="clear" w:color="auto" w:fill="auto"/>
            <w:tcMar>
              <w:top w:w="15" w:type="dxa"/>
              <w:left w:w="15" w:type="dxa"/>
              <w:bottom w:w="0" w:type="dxa"/>
              <w:right w:w="15" w:type="dxa"/>
            </w:tcMar>
            <w:vAlign w:val="center"/>
          </w:tcPr>
          <w:p w14:paraId="75E75B25" w14:textId="77777777" w:rsidR="001B6FAF" w:rsidRPr="0011513C" w:rsidRDefault="00C51BE9">
            <w:pPr>
              <w:pStyle w:val="aff"/>
              <w:rPr>
                <w:rFonts w:eastAsia="宋体" w:cs="Times New Roman"/>
                <w:color w:val="000000"/>
                <w:sz w:val="24"/>
                <w:szCs w:val="24"/>
              </w:rPr>
            </w:pPr>
            <w:r w:rsidRPr="0011513C">
              <w:rPr>
                <w:rFonts w:eastAsia="宋体" w:cs="Times New Roman"/>
                <w:color w:val="000000"/>
                <w:sz w:val="24"/>
                <w:szCs w:val="24"/>
              </w:rPr>
              <w:t>248</w:t>
            </w:r>
          </w:p>
        </w:tc>
      </w:tr>
      <w:tr w:rsidR="001B6FAF" w:rsidRPr="0011513C" w14:paraId="0A72636C" w14:textId="77777777">
        <w:trPr>
          <w:trHeight w:val="270"/>
          <w:jc w:val="center"/>
        </w:trPr>
        <w:tc>
          <w:tcPr>
            <w:tcW w:w="940" w:type="pct"/>
            <w:vMerge w:val="restart"/>
            <w:vAlign w:val="center"/>
          </w:tcPr>
          <w:p w14:paraId="761D4BE9" w14:textId="77777777" w:rsidR="001B6FAF" w:rsidRPr="0011513C" w:rsidRDefault="00C51BE9">
            <w:pPr>
              <w:pStyle w:val="aff"/>
              <w:rPr>
                <w:rFonts w:eastAsia="宋体" w:cs="Times New Roman"/>
                <w:bCs w:val="0"/>
                <w:sz w:val="24"/>
                <w:szCs w:val="24"/>
              </w:rPr>
            </w:pPr>
            <w:r w:rsidRPr="0011513C">
              <w:rPr>
                <w:rFonts w:eastAsia="宋体" w:cs="Times New Roman"/>
                <w:bCs w:val="0"/>
                <w:sz w:val="24"/>
                <w:szCs w:val="24"/>
              </w:rPr>
              <w:t>镇村公交</w:t>
            </w:r>
          </w:p>
        </w:tc>
        <w:tc>
          <w:tcPr>
            <w:tcW w:w="801" w:type="pct"/>
            <w:shd w:val="clear" w:color="auto" w:fill="auto"/>
            <w:tcMar>
              <w:top w:w="15" w:type="dxa"/>
              <w:left w:w="15" w:type="dxa"/>
              <w:bottom w:w="0" w:type="dxa"/>
              <w:right w:w="15" w:type="dxa"/>
            </w:tcMar>
            <w:vAlign w:val="center"/>
          </w:tcPr>
          <w:p w14:paraId="5CF62952"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w:t>
            </w:r>
          </w:p>
        </w:tc>
        <w:tc>
          <w:tcPr>
            <w:tcW w:w="2014" w:type="pct"/>
            <w:shd w:val="clear" w:color="auto" w:fill="auto"/>
            <w:tcMar>
              <w:top w:w="15" w:type="dxa"/>
              <w:left w:w="15" w:type="dxa"/>
              <w:bottom w:w="0" w:type="dxa"/>
              <w:right w:w="15" w:type="dxa"/>
            </w:tcMar>
            <w:vAlign w:val="center"/>
          </w:tcPr>
          <w:p w14:paraId="6A9C1C68"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新安镇</w:t>
            </w:r>
            <w:r w:rsidRPr="0011513C">
              <w:rPr>
                <w:rFonts w:eastAsia="宋体" w:cs="Times New Roman"/>
                <w:b w:val="0"/>
                <w:color w:val="000000"/>
                <w:sz w:val="24"/>
                <w:szCs w:val="24"/>
              </w:rPr>
              <w:t>205</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01FAB806"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8</w:t>
            </w:r>
          </w:p>
        </w:tc>
      </w:tr>
      <w:tr w:rsidR="001B6FAF" w:rsidRPr="0011513C" w14:paraId="3BD121D4" w14:textId="77777777">
        <w:trPr>
          <w:trHeight w:val="270"/>
          <w:jc w:val="center"/>
        </w:trPr>
        <w:tc>
          <w:tcPr>
            <w:tcW w:w="940" w:type="pct"/>
            <w:vMerge/>
            <w:vAlign w:val="center"/>
          </w:tcPr>
          <w:p w14:paraId="615CE447"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43AE518C"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2</w:t>
            </w:r>
          </w:p>
        </w:tc>
        <w:tc>
          <w:tcPr>
            <w:tcW w:w="2014" w:type="pct"/>
            <w:shd w:val="clear" w:color="auto" w:fill="auto"/>
            <w:tcMar>
              <w:top w:w="15" w:type="dxa"/>
              <w:left w:w="15" w:type="dxa"/>
              <w:bottom w:w="0" w:type="dxa"/>
              <w:right w:w="15" w:type="dxa"/>
            </w:tcMar>
            <w:vAlign w:val="center"/>
          </w:tcPr>
          <w:p w14:paraId="117B49A5"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李集镇</w:t>
            </w:r>
            <w:r w:rsidRPr="0011513C">
              <w:rPr>
                <w:rFonts w:eastAsia="宋体" w:cs="Times New Roman"/>
                <w:b w:val="0"/>
                <w:color w:val="000000"/>
                <w:sz w:val="24"/>
                <w:szCs w:val="24"/>
              </w:rPr>
              <w:t>331</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41C4F3FE"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17</w:t>
            </w:r>
          </w:p>
        </w:tc>
      </w:tr>
      <w:tr w:rsidR="001B6FAF" w:rsidRPr="0011513C" w14:paraId="6B5067F0" w14:textId="77777777">
        <w:trPr>
          <w:trHeight w:val="270"/>
          <w:jc w:val="center"/>
        </w:trPr>
        <w:tc>
          <w:tcPr>
            <w:tcW w:w="940" w:type="pct"/>
            <w:vMerge/>
            <w:vAlign w:val="center"/>
          </w:tcPr>
          <w:p w14:paraId="610B9196"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13DD23F3"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3</w:t>
            </w:r>
          </w:p>
        </w:tc>
        <w:tc>
          <w:tcPr>
            <w:tcW w:w="2014" w:type="pct"/>
            <w:shd w:val="clear" w:color="auto" w:fill="auto"/>
            <w:tcMar>
              <w:top w:w="15" w:type="dxa"/>
              <w:left w:w="15" w:type="dxa"/>
              <w:bottom w:w="0" w:type="dxa"/>
              <w:right w:w="15" w:type="dxa"/>
            </w:tcMar>
            <w:vAlign w:val="center"/>
          </w:tcPr>
          <w:p w14:paraId="25B8EFCE"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李集镇</w:t>
            </w:r>
            <w:r w:rsidRPr="0011513C">
              <w:rPr>
                <w:rFonts w:eastAsia="宋体" w:cs="Times New Roman"/>
                <w:b w:val="0"/>
                <w:color w:val="000000"/>
                <w:sz w:val="24"/>
                <w:szCs w:val="24"/>
              </w:rPr>
              <w:t>332</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42D47319"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13</w:t>
            </w:r>
          </w:p>
        </w:tc>
      </w:tr>
      <w:tr w:rsidR="001B6FAF" w:rsidRPr="0011513C" w14:paraId="21A859AF" w14:textId="77777777">
        <w:trPr>
          <w:trHeight w:val="270"/>
          <w:jc w:val="center"/>
        </w:trPr>
        <w:tc>
          <w:tcPr>
            <w:tcW w:w="940" w:type="pct"/>
            <w:vMerge/>
            <w:vAlign w:val="center"/>
          </w:tcPr>
          <w:p w14:paraId="06B04492"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33435B8C"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4</w:t>
            </w:r>
          </w:p>
        </w:tc>
        <w:tc>
          <w:tcPr>
            <w:tcW w:w="2014" w:type="pct"/>
            <w:shd w:val="clear" w:color="auto" w:fill="auto"/>
            <w:tcMar>
              <w:top w:w="15" w:type="dxa"/>
              <w:left w:w="15" w:type="dxa"/>
              <w:bottom w:w="0" w:type="dxa"/>
              <w:right w:w="15" w:type="dxa"/>
            </w:tcMar>
            <w:vAlign w:val="center"/>
          </w:tcPr>
          <w:p w14:paraId="3A1BE0C7"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李集镇</w:t>
            </w:r>
            <w:r w:rsidRPr="0011513C">
              <w:rPr>
                <w:rFonts w:eastAsia="宋体" w:cs="Times New Roman"/>
                <w:b w:val="0"/>
                <w:color w:val="000000"/>
                <w:sz w:val="24"/>
                <w:szCs w:val="24"/>
              </w:rPr>
              <w:t>333</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5A8B00BE"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12.8</w:t>
            </w:r>
          </w:p>
        </w:tc>
      </w:tr>
      <w:tr w:rsidR="001B6FAF" w:rsidRPr="0011513C" w14:paraId="4E9AC016" w14:textId="77777777">
        <w:trPr>
          <w:trHeight w:val="270"/>
          <w:jc w:val="center"/>
        </w:trPr>
        <w:tc>
          <w:tcPr>
            <w:tcW w:w="940" w:type="pct"/>
            <w:vMerge/>
            <w:vAlign w:val="center"/>
          </w:tcPr>
          <w:p w14:paraId="52854E30"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5F156971"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5</w:t>
            </w:r>
          </w:p>
        </w:tc>
        <w:tc>
          <w:tcPr>
            <w:tcW w:w="2014" w:type="pct"/>
            <w:shd w:val="clear" w:color="auto" w:fill="auto"/>
            <w:tcMar>
              <w:top w:w="15" w:type="dxa"/>
              <w:left w:w="15" w:type="dxa"/>
              <w:bottom w:w="0" w:type="dxa"/>
              <w:right w:w="15" w:type="dxa"/>
            </w:tcMar>
            <w:vAlign w:val="center"/>
          </w:tcPr>
          <w:p w14:paraId="537B045E"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张店镇</w:t>
            </w:r>
            <w:r w:rsidRPr="0011513C">
              <w:rPr>
                <w:rFonts w:eastAsia="宋体" w:cs="Times New Roman"/>
                <w:b w:val="0"/>
                <w:color w:val="000000"/>
                <w:sz w:val="24"/>
                <w:szCs w:val="24"/>
              </w:rPr>
              <w:t>328</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31636EB4"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12</w:t>
            </w:r>
          </w:p>
        </w:tc>
      </w:tr>
      <w:tr w:rsidR="001B6FAF" w:rsidRPr="0011513C" w14:paraId="0ECDB20B" w14:textId="77777777">
        <w:trPr>
          <w:trHeight w:val="270"/>
          <w:jc w:val="center"/>
        </w:trPr>
        <w:tc>
          <w:tcPr>
            <w:tcW w:w="940" w:type="pct"/>
            <w:vMerge/>
            <w:vAlign w:val="center"/>
          </w:tcPr>
          <w:p w14:paraId="21C7FDE3"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1063A48A"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6</w:t>
            </w:r>
          </w:p>
        </w:tc>
        <w:tc>
          <w:tcPr>
            <w:tcW w:w="2014" w:type="pct"/>
            <w:shd w:val="clear" w:color="auto" w:fill="auto"/>
            <w:tcMar>
              <w:top w:w="15" w:type="dxa"/>
              <w:left w:w="15" w:type="dxa"/>
              <w:bottom w:w="0" w:type="dxa"/>
              <w:right w:w="15" w:type="dxa"/>
            </w:tcMar>
            <w:vAlign w:val="center"/>
          </w:tcPr>
          <w:p w14:paraId="59AC0904"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张店镇</w:t>
            </w:r>
            <w:r w:rsidRPr="0011513C">
              <w:rPr>
                <w:rFonts w:eastAsia="宋体" w:cs="Times New Roman"/>
                <w:b w:val="0"/>
                <w:color w:val="000000"/>
                <w:sz w:val="24"/>
                <w:szCs w:val="24"/>
              </w:rPr>
              <w:t>329</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37E2B1D9"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19</w:t>
            </w:r>
          </w:p>
        </w:tc>
      </w:tr>
      <w:tr w:rsidR="001B6FAF" w:rsidRPr="0011513C" w14:paraId="00B26A4A" w14:textId="77777777">
        <w:trPr>
          <w:trHeight w:val="270"/>
          <w:jc w:val="center"/>
        </w:trPr>
        <w:tc>
          <w:tcPr>
            <w:tcW w:w="940" w:type="pct"/>
            <w:vMerge/>
            <w:vAlign w:val="center"/>
          </w:tcPr>
          <w:p w14:paraId="04340C2B"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5BC37BA0"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7</w:t>
            </w:r>
          </w:p>
        </w:tc>
        <w:tc>
          <w:tcPr>
            <w:tcW w:w="2014" w:type="pct"/>
            <w:shd w:val="clear" w:color="auto" w:fill="auto"/>
            <w:tcMar>
              <w:top w:w="15" w:type="dxa"/>
              <w:left w:w="15" w:type="dxa"/>
              <w:bottom w:w="0" w:type="dxa"/>
              <w:right w:w="15" w:type="dxa"/>
            </w:tcMar>
            <w:vAlign w:val="center"/>
          </w:tcPr>
          <w:p w14:paraId="756A9731"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张店镇</w:t>
            </w:r>
            <w:r w:rsidRPr="0011513C">
              <w:rPr>
                <w:rFonts w:eastAsia="宋体" w:cs="Times New Roman"/>
                <w:b w:val="0"/>
                <w:color w:val="000000"/>
                <w:sz w:val="24"/>
                <w:szCs w:val="24"/>
              </w:rPr>
              <w:t>330</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15372C7D"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4</w:t>
            </w:r>
          </w:p>
        </w:tc>
      </w:tr>
      <w:tr w:rsidR="001B6FAF" w:rsidRPr="0011513C" w14:paraId="7734CF2D" w14:textId="77777777">
        <w:trPr>
          <w:trHeight w:val="270"/>
          <w:jc w:val="center"/>
        </w:trPr>
        <w:tc>
          <w:tcPr>
            <w:tcW w:w="940" w:type="pct"/>
            <w:vMerge/>
            <w:vAlign w:val="center"/>
          </w:tcPr>
          <w:p w14:paraId="57A4592C"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56FDC0FB"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8</w:t>
            </w:r>
          </w:p>
        </w:tc>
        <w:tc>
          <w:tcPr>
            <w:tcW w:w="2014" w:type="pct"/>
            <w:shd w:val="clear" w:color="auto" w:fill="auto"/>
            <w:tcMar>
              <w:top w:w="15" w:type="dxa"/>
              <w:left w:w="15" w:type="dxa"/>
              <w:bottom w:w="0" w:type="dxa"/>
              <w:right w:w="15" w:type="dxa"/>
            </w:tcMar>
            <w:vAlign w:val="center"/>
          </w:tcPr>
          <w:p w14:paraId="5FE133E0"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三口镇</w:t>
            </w:r>
            <w:r w:rsidRPr="0011513C">
              <w:rPr>
                <w:rFonts w:eastAsia="宋体" w:cs="Times New Roman"/>
                <w:b w:val="0"/>
                <w:color w:val="000000"/>
                <w:sz w:val="24"/>
                <w:szCs w:val="24"/>
              </w:rPr>
              <w:t>324</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5D8FF848"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16</w:t>
            </w:r>
          </w:p>
        </w:tc>
      </w:tr>
      <w:tr w:rsidR="001B6FAF" w:rsidRPr="0011513C" w14:paraId="666ACC88" w14:textId="77777777">
        <w:trPr>
          <w:trHeight w:val="270"/>
          <w:jc w:val="center"/>
        </w:trPr>
        <w:tc>
          <w:tcPr>
            <w:tcW w:w="940" w:type="pct"/>
            <w:vMerge/>
            <w:vAlign w:val="center"/>
          </w:tcPr>
          <w:p w14:paraId="3FFCD634"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61B24F3F"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9</w:t>
            </w:r>
          </w:p>
        </w:tc>
        <w:tc>
          <w:tcPr>
            <w:tcW w:w="2014" w:type="pct"/>
            <w:shd w:val="clear" w:color="auto" w:fill="auto"/>
            <w:tcMar>
              <w:top w:w="15" w:type="dxa"/>
              <w:left w:w="15" w:type="dxa"/>
              <w:bottom w:w="0" w:type="dxa"/>
              <w:right w:w="15" w:type="dxa"/>
            </w:tcMar>
            <w:vAlign w:val="center"/>
          </w:tcPr>
          <w:p w14:paraId="1097133C"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三口镇</w:t>
            </w:r>
            <w:r w:rsidRPr="0011513C">
              <w:rPr>
                <w:rFonts w:eastAsia="宋体" w:cs="Times New Roman"/>
                <w:b w:val="0"/>
                <w:color w:val="000000"/>
                <w:sz w:val="24"/>
                <w:szCs w:val="24"/>
              </w:rPr>
              <w:t>325</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0EC99521"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14</w:t>
            </w:r>
          </w:p>
        </w:tc>
      </w:tr>
      <w:tr w:rsidR="001B6FAF" w:rsidRPr="0011513C" w14:paraId="1C324099" w14:textId="77777777">
        <w:trPr>
          <w:trHeight w:val="270"/>
          <w:jc w:val="center"/>
        </w:trPr>
        <w:tc>
          <w:tcPr>
            <w:tcW w:w="940" w:type="pct"/>
            <w:vMerge/>
            <w:vAlign w:val="center"/>
          </w:tcPr>
          <w:p w14:paraId="2A356A6E"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5E40BC73"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10</w:t>
            </w:r>
          </w:p>
        </w:tc>
        <w:tc>
          <w:tcPr>
            <w:tcW w:w="2014" w:type="pct"/>
            <w:shd w:val="clear" w:color="auto" w:fill="auto"/>
            <w:tcMar>
              <w:top w:w="15" w:type="dxa"/>
              <w:left w:w="15" w:type="dxa"/>
              <w:bottom w:w="0" w:type="dxa"/>
              <w:right w:w="15" w:type="dxa"/>
            </w:tcMar>
            <w:vAlign w:val="center"/>
          </w:tcPr>
          <w:p w14:paraId="748A7458"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三口镇</w:t>
            </w:r>
            <w:r w:rsidRPr="0011513C">
              <w:rPr>
                <w:rFonts w:eastAsia="宋体" w:cs="Times New Roman"/>
                <w:b w:val="0"/>
                <w:color w:val="000000"/>
                <w:sz w:val="24"/>
                <w:szCs w:val="24"/>
              </w:rPr>
              <w:t>326</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7E9E5BBC"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10</w:t>
            </w:r>
          </w:p>
        </w:tc>
      </w:tr>
      <w:tr w:rsidR="001B6FAF" w:rsidRPr="0011513C" w14:paraId="0E59A784" w14:textId="77777777">
        <w:trPr>
          <w:trHeight w:val="270"/>
          <w:jc w:val="center"/>
        </w:trPr>
        <w:tc>
          <w:tcPr>
            <w:tcW w:w="940" w:type="pct"/>
            <w:vMerge/>
            <w:vAlign w:val="center"/>
          </w:tcPr>
          <w:p w14:paraId="4EE4E674"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3E69C4CF"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11</w:t>
            </w:r>
          </w:p>
        </w:tc>
        <w:tc>
          <w:tcPr>
            <w:tcW w:w="2014" w:type="pct"/>
            <w:shd w:val="clear" w:color="auto" w:fill="auto"/>
            <w:tcMar>
              <w:top w:w="15" w:type="dxa"/>
              <w:left w:w="15" w:type="dxa"/>
              <w:bottom w:w="0" w:type="dxa"/>
              <w:right w:w="15" w:type="dxa"/>
            </w:tcMar>
            <w:vAlign w:val="center"/>
          </w:tcPr>
          <w:p w14:paraId="7AB01CC7"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新集镇</w:t>
            </w:r>
            <w:r w:rsidRPr="0011513C">
              <w:rPr>
                <w:rFonts w:eastAsia="宋体" w:cs="Times New Roman"/>
                <w:b w:val="0"/>
                <w:color w:val="000000"/>
                <w:sz w:val="24"/>
                <w:szCs w:val="24"/>
              </w:rPr>
              <w:t>327</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514CE77E"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23</w:t>
            </w:r>
          </w:p>
        </w:tc>
      </w:tr>
      <w:tr w:rsidR="001B6FAF" w:rsidRPr="0011513C" w14:paraId="7D37A34D" w14:textId="77777777">
        <w:trPr>
          <w:trHeight w:val="270"/>
          <w:jc w:val="center"/>
        </w:trPr>
        <w:tc>
          <w:tcPr>
            <w:tcW w:w="940" w:type="pct"/>
            <w:vMerge/>
            <w:vAlign w:val="center"/>
          </w:tcPr>
          <w:p w14:paraId="207C2528"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55AA3DD5"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12</w:t>
            </w:r>
          </w:p>
        </w:tc>
        <w:tc>
          <w:tcPr>
            <w:tcW w:w="2014" w:type="pct"/>
            <w:shd w:val="clear" w:color="auto" w:fill="auto"/>
            <w:tcMar>
              <w:top w:w="15" w:type="dxa"/>
              <w:left w:w="15" w:type="dxa"/>
              <w:bottom w:w="0" w:type="dxa"/>
              <w:right w:w="15" w:type="dxa"/>
            </w:tcMar>
            <w:vAlign w:val="center"/>
          </w:tcPr>
          <w:p w14:paraId="7F12E719"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新安镇</w:t>
            </w:r>
            <w:r w:rsidRPr="0011513C">
              <w:rPr>
                <w:rFonts w:eastAsia="宋体" w:cs="Times New Roman"/>
                <w:b w:val="0"/>
                <w:color w:val="000000"/>
                <w:sz w:val="24"/>
                <w:szCs w:val="24"/>
              </w:rPr>
              <w:t>201</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1338984E"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13</w:t>
            </w:r>
          </w:p>
        </w:tc>
      </w:tr>
      <w:tr w:rsidR="001B6FAF" w:rsidRPr="0011513C" w14:paraId="262EB79E" w14:textId="77777777">
        <w:trPr>
          <w:trHeight w:val="270"/>
          <w:jc w:val="center"/>
        </w:trPr>
        <w:tc>
          <w:tcPr>
            <w:tcW w:w="940" w:type="pct"/>
            <w:vMerge/>
            <w:vAlign w:val="center"/>
          </w:tcPr>
          <w:p w14:paraId="5A80BF4D"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1837D068"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13</w:t>
            </w:r>
          </w:p>
        </w:tc>
        <w:tc>
          <w:tcPr>
            <w:tcW w:w="2014" w:type="pct"/>
            <w:shd w:val="clear" w:color="auto" w:fill="auto"/>
            <w:tcMar>
              <w:top w:w="15" w:type="dxa"/>
              <w:left w:w="15" w:type="dxa"/>
              <w:bottom w:w="0" w:type="dxa"/>
              <w:right w:w="15" w:type="dxa"/>
            </w:tcMar>
            <w:vAlign w:val="center"/>
          </w:tcPr>
          <w:p w14:paraId="3042DAAF"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新安镇</w:t>
            </w:r>
            <w:r w:rsidRPr="0011513C">
              <w:rPr>
                <w:rFonts w:eastAsia="宋体" w:cs="Times New Roman"/>
                <w:b w:val="0"/>
                <w:color w:val="000000"/>
                <w:sz w:val="24"/>
                <w:szCs w:val="24"/>
              </w:rPr>
              <w:t>202</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0FCC2832"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20</w:t>
            </w:r>
          </w:p>
        </w:tc>
      </w:tr>
      <w:tr w:rsidR="001B6FAF" w:rsidRPr="0011513C" w14:paraId="35A1335C" w14:textId="77777777">
        <w:trPr>
          <w:trHeight w:val="270"/>
          <w:jc w:val="center"/>
        </w:trPr>
        <w:tc>
          <w:tcPr>
            <w:tcW w:w="940" w:type="pct"/>
            <w:vMerge/>
            <w:vAlign w:val="center"/>
          </w:tcPr>
          <w:p w14:paraId="6946FDBD"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63813797"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14</w:t>
            </w:r>
          </w:p>
        </w:tc>
        <w:tc>
          <w:tcPr>
            <w:tcW w:w="2014" w:type="pct"/>
            <w:shd w:val="clear" w:color="auto" w:fill="auto"/>
            <w:tcMar>
              <w:top w:w="15" w:type="dxa"/>
              <w:left w:w="15" w:type="dxa"/>
              <w:bottom w:w="0" w:type="dxa"/>
              <w:right w:w="15" w:type="dxa"/>
            </w:tcMar>
            <w:vAlign w:val="center"/>
          </w:tcPr>
          <w:p w14:paraId="6F3E8653"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新安镇</w:t>
            </w:r>
            <w:r w:rsidRPr="0011513C">
              <w:rPr>
                <w:rFonts w:eastAsia="宋体" w:cs="Times New Roman"/>
                <w:b w:val="0"/>
                <w:color w:val="000000"/>
                <w:sz w:val="24"/>
                <w:szCs w:val="24"/>
              </w:rPr>
              <w:t>203</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4CB422A0"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26</w:t>
            </w:r>
          </w:p>
        </w:tc>
      </w:tr>
      <w:tr w:rsidR="001B6FAF" w:rsidRPr="0011513C" w14:paraId="32F9B7F0" w14:textId="77777777">
        <w:trPr>
          <w:trHeight w:val="270"/>
          <w:jc w:val="center"/>
        </w:trPr>
        <w:tc>
          <w:tcPr>
            <w:tcW w:w="940" w:type="pct"/>
            <w:vMerge/>
            <w:vAlign w:val="center"/>
          </w:tcPr>
          <w:p w14:paraId="043C2518"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1267C6F0"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15</w:t>
            </w:r>
          </w:p>
        </w:tc>
        <w:tc>
          <w:tcPr>
            <w:tcW w:w="2014" w:type="pct"/>
            <w:shd w:val="clear" w:color="auto" w:fill="auto"/>
            <w:tcMar>
              <w:top w:w="15" w:type="dxa"/>
              <w:left w:w="15" w:type="dxa"/>
              <w:bottom w:w="0" w:type="dxa"/>
              <w:right w:w="15" w:type="dxa"/>
            </w:tcMar>
            <w:vAlign w:val="center"/>
          </w:tcPr>
          <w:p w14:paraId="3247A806"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新安镇</w:t>
            </w:r>
            <w:r w:rsidRPr="0011513C">
              <w:rPr>
                <w:rFonts w:eastAsia="宋体" w:cs="Times New Roman"/>
                <w:b w:val="0"/>
                <w:color w:val="000000"/>
                <w:sz w:val="24"/>
                <w:szCs w:val="24"/>
              </w:rPr>
              <w:t>204</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0205C8EC"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20</w:t>
            </w:r>
          </w:p>
        </w:tc>
      </w:tr>
      <w:tr w:rsidR="001B6FAF" w:rsidRPr="0011513C" w14:paraId="30FDD0D6" w14:textId="77777777">
        <w:trPr>
          <w:trHeight w:val="270"/>
          <w:jc w:val="center"/>
        </w:trPr>
        <w:tc>
          <w:tcPr>
            <w:tcW w:w="940" w:type="pct"/>
            <w:vMerge/>
            <w:vAlign w:val="center"/>
          </w:tcPr>
          <w:p w14:paraId="3112407E"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2440E523"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16</w:t>
            </w:r>
          </w:p>
        </w:tc>
        <w:tc>
          <w:tcPr>
            <w:tcW w:w="2014" w:type="pct"/>
            <w:shd w:val="clear" w:color="auto" w:fill="auto"/>
            <w:tcMar>
              <w:top w:w="15" w:type="dxa"/>
              <w:left w:w="15" w:type="dxa"/>
              <w:bottom w:w="0" w:type="dxa"/>
              <w:right w:w="15" w:type="dxa"/>
            </w:tcMar>
            <w:vAlign w:val="center"/>
          </w:tcPr>
          <w:p w14:paraId="68A32E81" w14:textId="77777777" w:rsidR="001B6FAF" w:rsidRPr="0011513C" w:rsidRDefault="00C51BE9">
            <w:pPr>
              <w:pStyle w:val="aff"/>
              <w:rPr>
                <w:rFonts w:eastAsia="宋体" w:cs="Times New Roman"/>
                <w:b w:val="0"/>
                <w:color w:val="000000"/>
                <w:sz w:val="24"/>
                <w:szCs w:val="24"/>
              </w:rPr>
            </w:pPr>
            <w:proofErr w:type="gramStart"/>
            <w:r w:rsidRPr="0011513C">
              <w:rPr>
                <w:rFonts w:eastAsia="宋体" w:cs="Times New Roman"/>
                <w:b w:val="0"/>
                <w:color w:val="000000"/>
                <w:sz w:val="24"/>
                <w:szCs w:val="24"/>
              </w:rPr>
              <w:t>百禄镇</w:t>
            </w:r>
            <w:proofErr w:type="gramEnd"/>
            <w:r w:rsidRPr="0011513C">
              <w:rPr>
                <w:rFonts w:eastAsia="宋体" w:cs="Times New Roman"/>
                <w:b w:val="0"/>
                <w:color w:val="000000"/>
                <w:sz w:val="24"/>
                <w:szCs w:val="24"/>
              </w:rPr>
              <w:t>309</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573BECF1"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18</w:t>
            </w:r>
          </w:p>
        </w:tc>
      </w:tr>
      <w:tr w:rsidR="001B6FAF" w:rsidRPr="0011513C" w14:paraId="7EED2ECF" w14:textId="77777777">
        <w:trPr>
          <w:trHeight w:val="270"/>
          <w:jc w:val="center"/>
        </w:trPr>
        <w:tc>
          <w:tcPr>
            <w:tcW w:w="940" w:type="pct"/>
            <w:vMerge/>
            <w:vAlign w:val="center"/>
          </w:tcPr>
          <w:p w14:paraId="1441822E"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302BC96C"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17</w:t>
            </w:r>
          </w:p>
        </w:tc>
        <w:tc>
          <w:tcPr>
            <w:tcW w:w="2014" w:type="pct"/>
            <w:shd w:val="clear" w:color="auto" w:fill="auto"/>
            <w:tcMar>
              <w:top w:w="15" w:type="dxa"/>
              <w:left w:w="15" w:type="dxa"/>
              <w:bottom w:w="0" w:type="dxa"/>
              <w:right w:w="15" w:type="dxa"/>
            </w:tcMar>
            <w:vAlign w:val="center"/>
          </w:tcPr>
          <w:p w14:paraId="1ADAFC3E" w14:textId="77777777" w:rsidR="001B6FAF" w:rsidRPr="0011513C" w:rsidRDefault="00C51BE9">
            <w:pPr>
              <w:pStyle w:val="aff"/>
              <w:rPr>
                <w:rFonts w:eastAsia="宋体" w:cs="Times New Roman"/>
                <w:b w:val="0"/>
                <w:color w:val="000000"/>
                <w:sz w:val="24"/>
                <w:szCs w:val="24"/>
              </w:rPr>
            </w:pPr>
            <w:proofErr w:type="gramStart"/>
            <w:r w:rsidRPr="0011513C">
              <w:rPr>
                <w:rFonts w:eastAsia="宋体" w:cs="Times New Roman"/>
                <w:b w:val="0"/>
                <w:color w:val="000000"/>
                <w:sz w:val="24"/>
                <w:szCs w:val="24"/>
              </w:rPr>
              <w:t>百禄镇</w:t>
            </w:r>
            <w:proofErr w:type="gramEnd"/>
            <w:r w:rsidRPr="0011513C">
              <w:rPr>
                <w:rFonts w:eastAsia="宋体" w:cs="Times New Roman"/>
                <w:b w:val="0"/>
                <w:color w:val="000000"/>
                <w:sz w:val="24"/>
                <w:szCs w:val="24"/>
              </w:rPr>
              <w:t>310</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5E0B9F5A"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8</w:t>
            </w:r>
          </w:p>
        </w:tc>
      </w:tr>
      <w:tr w:rsidR="001B6FAF" w:rsidRPr="0011513C" w14:paraId="680C788F" w14:textId="77777777">
        <w:trPr>
          <w:trHeight w:val="270"/>
          <w:jc w:val="center"/>
        </w:trPr>
        <w:tc>
          <w:tcPr>
            <w:tcW w:w="940" w:type="pct"/>
            <w:vMerge/>
            <w:vAlign w:val="center"/>
          </w:tcPr>
          <w:p w14:paraId="6C29C9B6"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1A2C378B"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18</w:t>
            </w:r>
          </w:p>
        </w:tc>
        <w:tc>
          <w:tcPr>
            <w:tcW w:w="2014" w:type="pct"/>
            <w:shd w:val="clear" w:color="auto" w:fill="auto"/>
            <w:tcMar>
              <w:top w:w="15" w:type="dxa"/>
              <w:left w:w="15" w:type="dxa"/>
              <w:bottom w:w="0" w:type="dxa"/>
              <w:right w:w="15" w:type="dxa"/>
            </w:tcMar>
            <w:vAlign w:val="center"/>
          </w:tcPr>
          <w:p w14:paraId="2D5B7CAE" w14:textId="77777777" w:rsidR="001B6FAF" w:rsidRPr="0011513C" w:rsidRDefault="00C51BE9">
            <w:pPr>
              <w:pStyle w:val="aff"/>
              <w:rPr>
                <w:rFonts w:eastAsia="宋体" w:cs="Times New Roman"/>
                <w:b w:val="0"/>
                <w:color w:val="000000"/>
                <w:sz w:val="24"/>
                <w:szCs w:val="24"/>
              </w:rPr>
            </w:pPr>
            <w:proofErr w:type="gramStart"/>
            <w:r w:rsidRPr="0011513C">
              <w:rPr>
                <w:rFonts w:eastAsia="宋体" w:cs="Times New Roman"/>
                <w:b w:val="0"/>
                <w:color w:val="000000"/>
                <w:sz w:val="24"/>
                <w:szCs w:val="24"/>
              </w:rPr>
              <w:t>百禄镇</w:t>
            </w:r>
            <w:proofErr w:type="gramEnd"/>
            <w:r w:rsidRPr="0011513C">
              <w:rPr>
                <w:rFonts w:eastAsia="宋体" w:cs="Times New Roman"/>
                <w:b w:val="0"/>
                <w:color w:val="000000"/>
                <w:sz w:val="24"/>
                <w:szCs w:val="24"/>
              </w:rPr>
              <w:t>311</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29CAE6FE"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12</w:t>
            </w:r>
          </w:p>
        </w:tc>
      </w:tr>
      <w:tr w:rsidR="001B6FAF" w:rsidRPr="0011513C" w14:paraId="0C3810CC" w14:textId="77777777">
        <w:trPr>
          <w:trHeight w:val="270"/>
          <w:jc w:val="center"/>
        </w:trPr>
        <w:tc>
          <w:tcPr>
            <w:tcW w:w="940" w:type="pct"/>
            <w:vMerge/>
            <w:vAlign w:val="center"/>
          </w:tcPr>
          <w:p w14:paraId="417A016E"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0095BFFE"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19</w:t>
            </w:r>
          </w:p>
        </w:tc>
        <w:tc>
          <w:tcPr>
            <w:tcW w:w="2014" w:type="pct"/>
            <w:shd w:val="clear" w:color="auto" w:fill="auto"/>
            <w:tcMar>
              <w:top w:w="15" w:type="dxa"/>
              <w:left w:w="15" w:type="dxa"/>
              <w:bottom w:w="0" w:type="dxa"/>
              <w:right w:w="15" w:type="dxa"/>
            </w:tcMar>
            <w:vAlign w:val="center"/>
          </w:tcPr>
          <w:p w14:paraId="0BF31D63"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堆沟港镇</w:t>
            </w:r>
            <w:r w:rsidRPr="0011513C">
              <w:rPr>
                <w:rFonts w:eastAsia="宋体" w:cs="Times New Roman"/>
                <w:b w:val="0"/>
                <w:color w:val="000000"/>
                <w:sz w:val="24"/>
                <w:szCs w:val="24"/>
              </w:rPr>
              <w:t>204</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08BB1598"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36</w:t>
            </w:r>
          </w:p>
        </w:tc>
      </w:tr>
      <w:tr w:rsidR="001B6FAF" w:rsidRPr="0011513C" w14:paraId="095E150A" w14:textId="77777777">
        <w:trPr>
          <w:trHeight w:val="270"/>
          <w:jc w:val="center"/>
        </w:trPr>
        <w:tc>
          <w:tcPr>
            <w:tcW w:w="940" w:type="pct"/>
            <w:vMerge/>
            <w:vAlign w:val="center"/>
          </w:tcPr>
          <w:p w14:paraId="5DE91027"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511D868A"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20</w:t>
            </w:r>
          </w:p>
        </w:tc>
        <w:tc>
          <w:tcPr>
            <w:tcW w:w="2014" w:type="pct"/>
            <w:shd w:val="clear" w:color="auto" w:fill="auto"/>
            <w:tcMar>
              <w:top w:w="15" w:type="dxa"/>
              <w:left w:w="15" w:type="dxa"/>
              <w:bottom w:w="0" w:type="dxa"/>
              <w:right w:w="15" w:type="dxa"/>
            </w:tcMar>
            <w:vAlign w:val="center"/>
          </w:tcPr>
          <w:p w14:paraId="74BF4089"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田楼镇</w:t>
            </w:r>
            <w:r w:rsidRPr="0011513C">
              <w:rPr>
                <w:rFonts w:eastAsia="宋体" w:cs="Times New Roman"/>
                <w:b w:val="0"/>
                <w:color w:val="000000"/>
                <w:sz w:val="24"/>
                <w:szCs w:val="24"/>
              </w:rPr>
              <w:t>303</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681BB0E4"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27</w:t>
            </w:r>
          </w:p>
        </w:tc>
      </w:tr>
      <w:tr w:rsidR="001B6FAF" w:rsidRPr="0011513C" w14:paraId="5B165CC9" w14:textId="77777777">
        <w:trPr>
          <w:trHeight w:val="270"/>
          <w:jc w:val="center"/>
        </w:trPr>
        <w:tc>
          <w:tcPr>
            <w:tcW w:w="940" w:type="pct"/>
            <w:vMerge/>
            <w:vAlign w:val="center"/>
          </w:tcPr>
          <w:p w14:paraId="7959DDEC" w14:textId="77777777" w:rsidR="001B6FAF" w:rsidRPr="0011513C" w:rsidRDefault="001B6FAF">
            <w:pPr>
              <w:pStyle w:val="aff"/>
              <w:rPr>
                <w:rFonts w:eastAsia="宋体" w:cs="Times New Roman"/>
                <w:b w:val="0"/>
                <w:bCs w:val="0"/>
                <w:sz w:val="24"/>
                <w:szCs w:val="24"/>
              </w:rPr>
            </w:pPr>
          </w:p>
        </w:tc>
        <w:tc>
          <w:tcPr>
            <w:tcW w:w="801" w:type="pct"/>
            <w:shd w:val="clear" w:color="auto" w:fill="auto"/>
            <w:tcMar>
              <w:top w:w="15" w:type="dxa"/>
              <w:left w:w="15" w:type="dxa"/>
              <w:bottom w:w="0" w:type="dxa"/>
              <w:right w:w="15" w:type="dxa"/>
            </w:tcMar>
            <w:vAlign w:val="center"/>
          </w:tcPr>
          <w:p w14:paraId="07A396E8"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21</w:t>
            </w:r>
          </w:p>
        </w:tc>
        <w:tc>
          <w:tcPr>
            <w:tcW w:w="2014" w:type="pct"/>
            <w:shd w:val="clear" w:color="auto" w:fill="auto"/>
            <w:tcMar>
              <w:top w:w="15" w:type="dxa"/>
              <w:left w:w="15" w:type="dxa"/>
              <w:bottom w:w="0" w:type="dxa"/>
              <w:right w:w="15" w:type="dxa"/>
            </w:tcMar>
            <w:vAlign w:val="center"/>
          </w:tcPr>
          <w:p w14:paraId="29E0F29D"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田楼镇</w:t>
            </w:r>
            <w:r w:rsidRPr="0011513C">
              <w:rPr>
                <w:rFonts w:eastAsia="宋体" w:cs="Times New Roman"/>
                <w:b w:val="0"/>
                <w:color w:val="000000"/>
                <w:sz w:val="24"/>
                <w:szCs w:val="24"/>
              </w:rPr>
              <w:t>305</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35C82A95"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17</w:t>
            </w:r>
          </w:p>
        </w:tc>
      </w:tr>
      <w:tr w:rsidR="001B6FAF" w:rsidRPr="0011513C" w14:paraId="57A8D58C" w14:textId="77777777">
        <w:trPr>
          <w:trHeight w:val="270"/>
          <w:jc w:val="center"/>
        </w:trPr>
        <w:tc>
          <w:tcPr>
            <w:tcW w:w="940" w:type="pct"/>
            <w:vMerge/>
            <w:vAlign w:val="center"/>
          </w:tcPr>
          <w:p w14:paraId="03F26FE1" w14:textId="77777777" w:rsidR="001B6FAF" w:rsidRPr="0011513C" w:rsidRDefault="001B6FAF">
            <w:pPr>
              <w:pStyle w:val="aff"/>
              <w:rPr>
                <w:rFonts w:eastAsia="宋体" w:cs="Times New Roman"/>
                <w:bCs w:val="0"/>
                <w:sz w:val="24"/>
                <w:szCs w:val="24"/>
              </w:rPr>
            </w:pPr>
          </w:p>
        </w:tc>
        <w:tc>
          <w:tcPr>
            <w:tcW w:w="801" w:type="pct"/>
            <w:shd w:val="clear" w:color="auto" w:fill="auto"/>
            <w:tcMar>
              <w:top w:w="15" w:type="dxa"/>
              <w:left w:w="15" w:type="dxa"/>
              <w:bottom w:w="0" w:type="dxa"/>
              <w:right w:w="15" w:type="dxa"/>
            </w:tcMar>
            <w:vAlign w:val="center"/>
          </w:tcPr>
          <w:p w14:paraId="06BAAA96"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22</w:t>
            </w:r>
          </w:p>
        </w:tc>
        <w:tc>
          <w:tcPr>
            <w:tcW w:w="2014" w:type="pct"/>
            <w:shd w:val="clear" w:color="auto" w:fill="auto"/>
            <w:tcMar>
              <w:top w:w="15" w:type="dxa"/>
              <w:left w:w="15" w:type="dxa"/>
              <w:bottom w:w="0" w:type="dxa"/>
              <w:right w:w="15" w:type="dxa"/>
            </w:tcMar>
            <w:vAlign w:val="center"/>
          </w:tcPr>
          <w:p w14:paraId="422EF789" w14:textId="77777777" w:rsidR="001B6FAF" w:rsidRPr="0011513C" w:rsidRDefault="00C51BE9">
            <w:pPr>
              <w:pStyle w:val="aff"/>
              <w:rPr>
                <w:rFonts w:eastAsia="宋体" w:cs="Times New Roman"/>
                <w:b w:val="0"/>
                <w:color w:val="000000"/>
                <w:sz w:val="24"/>
                <w:szCs w:val="24"/>
              </w:rPr>
            </w:pPr>
            <w:proofErr w:type="gramStart"/>
            <w:r w:rsidRPr="0011513C">
              <w:rPr>
                <w:rFonts w:eastAsia="宋体" w:cs="Times New Roman"/>
                <w:b w:val="0"/>
                <w:color w:val="000000"/>
                <w:sz w:val="24"/>
                <w:szCs w:val="24"/>
              </w:rPr>
              <w:t>北陈集镇</w:t>
            </w:r>
            <w:proofErr w:type="gramEnd"/>
            <w:r w:rsidRPr="0011513C">
              <w:rPr>
                <w:rFonts w:eastAsia="宋体" w:cs="Times New Roman"/>
                <w:b w:val="0"/>
                <w:color w:val="000000"/>
                <w:sz w:val="24"/>
                <w:szCs w:val="24"/>
              </w:rPr>
              <w:t>308</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1EDB21B5"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28</w:t>
            </w:r>
          </w:p>
        </w:tc>
      </w:tr>
      <w:tr w:rsidR="001B6FAF" w:rsidRPr="0011513C" w14:paraId="18791648" w14:textId="77777777">
        <w:trPr>
          <w:trHeight w:val="270"/>
          <w:jc w:val="center"/>
        </w:trPr>
        <w:tc>
          <w:tcPr>
            <w:tcW w:w="940" w:type="pct"/>
            <w:vMerge/>
            <w:vAlign w:val="center"/>
          </w:tcPr>
          <w:p w14:paraId="03154FED" w14:textId="77777777" w:rsidR="001B6FAF" w:rsidRPr="0011513C" w:rsidRDefault="001B6FAF">
            <w:pPr>
              <w:pStyle w:val="aff"/>
              <w:rPr>
                <w:rFonts w:eastAsia="宋体" w:cs="Times New Roman"/>
                <w:bCs w:val="0"/>
                <w:sz w:val="24"/>
                <w:szCs w:val="24"/>
              </w:rPr>
            </w:pPr>
          </w:p>
        </w:tc>
        <w:tc>
          <w:tcPr>
            <w:tcW w:w="801" w:type="pct"/>
            <w:shd w:val="clear" w:color="auto" w:fill="auto"/>
            <w:tcMar>
              <w:top w:w="15" w:type="dxa"/>
              <w:left w:w="15" w:type="dxa"/>
              <w:bottom w:w="0" w:type="dxa"/>
              <w:right w:w="15" w:type="dxa"/>
            </w:tcMar>
            <w:vAlign w:val="center"/>
          </w:tcPr>
          <w:p w14:paraId="63A7F86F"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23</w:t>
            </w:r>
          </w:p>
        </w:tc>
        <w:tc>
          <w:tcPr>
            <w:tcW w:w="2014" w:type="pct"/>
            <w:shd w:val="clear" w:color="auto" w:fill="auto"/>
            <w:tcMar>
              <w:top w:w="15" w:type="dxa"/>
              <w:left w:w="15" w:type="dxa"/>
              <w:bottom w:w="0" w:type="dxa"/>
              <w:right w:w="15" w:type="dxa"/>
            </w:tcMar>
            <w:vAlign w:val="center"/>
          </w:tcPr>
          <w:p w14:paraId="3DF2A327"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孟兴庄镇</w:t>
            </w:r>
            <w:r w:rsidRPr="0011513C">
              <w:rPr>
                <w:rFonts w:eastAsia="宋体" w:cs="Times New Roman"/>
                <w:b w:val="0"/>
                <w:color w:val="000000"/>
                <w:sz w:val="24"/>
                <w:szCs w:val="24"/>
              </w:rPr>
              <w:t>320</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2069DE12"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12</w:t>
            </w:r>
          </w:p>
        </w:tc>
      </w:tr>
      <w:tr w:rsidR="001B6FAF" w:rsidRPr="0011513C" w14:paraId="3440868B" w14:textId="77777777">
        <w:trPr>
          <w:trHeight w:val="270"/>
          <w:jc w:val="center"/>
        </w:trPr>
        <w:tc>
          <w:tcPr>
            <w:tcW w:w="940" w:type="pct"/>
            <w:vMerge/>
            <w:vAlign w:val="center"/>
          </w:tcPr>
          <w:p w14:paraId="78589567" w14:textId="77777777" w:rsidR="001B6FAF" w:rsidRPr="0011513C" w:rsidRDefault="001B6FAF">
            <w:pPr>
              <w:pStyle w:val="aff"/>
              <w:rPr>
                <w:rFonts w:eastAsia="宋体" w:cs="Times New Roman"/>
                <w:bCs w:val="0"/>
                <w:sz w:val="24"/>
                <w:szCs w:val="24"/>
              </w:rPr>
            </w:pPr>
          </w:p>
        </w:tc>
        <w:tc>
          <w:tcPr>
            <w:tcW w:w="801" w:type="pct"/>
            <w:shd w:val="clear" w:color="auto" w:fill="auto"/>
            <w:tcMar>
              <w:top w:w="15" w:type="dxa"/>
              <w:left w:w="15" w:type="dxa"/>
              <w:bottom w:w="0" w:type="dxa"/>
              <w:right w:w="15" w:type="dxa"/>
            </w:tcMar>
            <w:vAlign w:val="center"/>
          </w:tcPr>
          <w:p w14:paraId="79689B08"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24</w:t>
            </w:r>
          </w:p>
        </w:tc>
        <w:tc>
          <w:tcPr>
            <w:tcW w:w="2014" w:type="pct"/>
            <w:shd w:val="clear" w:color="auto" w:fill="auto"/>
            <w:tcMar>
              <w:top w:w="15" w:type="dxa"/>
              <w:left w:w="15" w:type="dxa"/>
              <w:bottom w:w="0" w:type="dxa"/>
              <w:right w:w="15" w:type="dxa"/>
            </w:tcMar>
            <w:vAlign w:val="center"/>
          </w:tcPr>
          <w:p w14:paraId="3D10839C"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孟兴庄镇</w:t>
            </w:r>
            <w:r w:rsidRPr="0011513C">
              <w:rPr>
                <w:rFonts w:eastAsia="宋体" w:cs="Times New Roman"/>
                <w:b w:val="0"/>
                <w:color w:val="000000"/>
                <w:sz w:val="24"/>
                <w:szCs w:val="24"/>
              </w:rPr>
              <w:t>321</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3D95BB55"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7.5</w:t>
            </w:r>
          </w:p>
        </w:tc>
      </w:tr>
      <w:tr w:rsidR="001B6FAF" w:rsidRPr="0011513C" w14:paraId="56BFC051" w14:textId="77777777">
        <w:trPr>
          <w:trHeight w:val="270"/>
          <w:jc w:val="center"/>
        </w:trPr>
        <w:tc>
          <w:tcPr>
            <w:tcW w:w="940" w:type="pct"/>
            <w:vMerge/>
            <w:vAlign w:val="center"/>
          </w:tcPr>
          <w:p w14:paraId="2A765418" w14:textId="77777777" w:rsidR="001B6FAF" w:rsidRPr="0011513C" w:rsidRDefault="001B6FAF">
            <w:pPr>
              <w:pStyle w:val="aff"/>
              <w:rPr>
                <w:rFonts w:eastAsia="宋体" w:cs="Times New Roman"/>
                <w:bCs w:val="0"/>
                <w:sz w:val="24"/>
                <w:szCs w:val="24"/>
              </w:rPr>
            </w:pPr>
          </w:p>
        </w:tc>
        <w:tc>
          <w:tcPr>
            <w:tcW w:w="801" w:type="pct"/>
            <w:shd w:val="clear" w:color="auto" w:fill="auto"/>
            <w:tcMar>
              <w:top w:w="15" w:type="dxa"/>
              <w:left w:w="15" w:type="dxa"/>
              <w:bottom w:w="0" w:type="dxa"/>
              <w:right w:w="15" w:type="dxa"/>
            </w:tcMar>
            <w:vAlign w:val="center"/>
          </w:tcPr>
          <w:p w14:paraId="1884EF25"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25</w:t>
            </w:r>
          </w:p>
        </w:tc>
        <w:tc>
          <w:tcPr>
            <w:tcW w:w="2014" w:type="pct"/>
            <w:shd w:val="clear" w:color="auto" w:fill="auto"/>
            <w:tcMar>
              <w:top w:w="15" w:type="dxa"/>
              <w:left w:w="15" w:type="dxa"/>
              <w:bottom w:w="0" w:type="dxa"/>
              <w:right w:w="15" w:type="dxa"/>
            </w:tcMar>
            <w:vAlign w:val="center"/>
          </w:tcPr>
          <w:p w14:paraId="3ED70A6D"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孟兴庄镇</w:t>
            </w:r>
            <w:r w:rsidRPr="0011513C">
              <w:rPr>
                <w:rFonts w:eastAsia="宋体" w:cs="Times New Roman"/>
                <w:b w:val="0"/>
                <w:color w:val="000000"/>
                <w:sz w:val="24"/>
                <w:szCs w:val="24"/>
              </w:rPr>
              <w:t>322</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5AB7C2F9"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7</w:t>
            </w:r>
          </w:p>
        </w:tc>
      </w:tr>
      <w:tr w:rsidR="001B6FAF" w:rsidRPr="0011513C" w14:paraId="267C9E60" w14:textId="77777777">
        <w:trPr>
          <w:trHeight w:val="270"/>
          <w:jc w:val="center"/>
        </w:trPr>
        <w:tc>
          <w:tcPr>
            <w:tcW w:w="940" w:type="pct"/>
            <w:vMerge/>
            <w:vAlign w:val="center"/>
          </w:tcPr>
          <w:p w14:paraId="1541D8EB" w14:textId="77777777" w:rsidR="001B6FAF" w:rsidRPr="0011513C" w:rsidRDefault="001B6FAF">
            <w:pPr>
              <w:pStyle w:val="aff"/>
              <w:rPr>
                <w:rFonts w:eastAsia="宋体" w:cs="Times New Roman"/>
                <w:bCs w:val="0"/>
                <w:sz w:val="24"/>
                <w:szCs w:val="24"/>
              </w:rPr>
            </w:pPr>
          </w:p>
        </w:tc>
        <w:tc>
          <w:tcPr>
            <w:tcW w:w="801" w:type="pct"/>
            <w:shd w:val="clear" w:color="auto" w:fill="auto"/>
            <w:tcMar>
              <w:top w:w="15" w:type="dxa"/>
              <w:left w:w="15" w:type="dxa"/>
              <w:bottom w:w="0" w:type="dxa"/>
              <w:right w:w="15" w:type="dxa"/>
            </w:tcMar>
            <w:vAlign w:val="center"/>
          </w:tcPr>
          <w:p w14:paraId="1A2B5BA8"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26</w:t>
            </w:r>
          </w:p>
        </w:tc>
        <w:tc>
          <w:tcPr>
            <w:tcW w:w="2014" w:type="pct"/>
            <w:shd w:val="clear" w:color="auto" w:fill="auto"/>
            <w:tcMar>
              <w:top w:w="15" w:type="dxa"/>
              <w:left w:w="15" w:type="dxa"/>
              <w:bottom w:w="0" w:type="dxa"/>
              <w:right w:w="15" w:type="dxa"/>
            </w:tcMar>
            <w:vAlign w:val="center"/>
          </w:tcPr>
          <w:p w14:paraId="0C67FCEC"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汤沟镇</w:t>
            </w:r>
            <w:r w:rsidRPr="0011513C">
              <w:rPr>
                <w:rFonts w:eastAsia="宋体" w:cs="Times New Roman"/>
                <w:b w:val="0"/>
                <w:color w:val="000000"/>
                <w:sz w:val="24"/>
                <w:szCs w:val="24"/>
              </w:rPr>
              <w:t>323</w:t>
            </w:r>
            <w:r w:rsidRPr="0011513C">
              <w:rPr>
                <w:rFonts w:eastAsia="宋体" w:cs="Times New Roman"/>
                <w:b w:val="0"/>
                <w:color w:val="000000"/>
                <w:sz w:val="24"/>
                <w:szCs w:val="24"/>
              </w:rPr>
              <w:t>线</w:t>
            </w:r>
          </w:p>
        </w:tc>
        <w:tc>
          <w:tcPr>
            <w:tcW w:w="1245" w:type="pct"/>
            <w:shd w:val="clear" w:color="auto" w:fill="auto"/>
            <w:tcMar>
              <w:top w:w="15" w:type="dxa"/>
              <w:left w:w="15" w:type="dxa"/>
              <w:bottom w:w="0" w:type="dxa"/>
              <w:right w:w="15" w:type="dxa"/>
            </w:tcMar>
            <w:vAlign w:val="center"/>
          </w:tcPr>
          <w:p w14:paraId="0C5EA8C1" w14:textId="77777777" w:rsidR="001B6FAF" w:rsidRPr="0011513C" w:rsidRDefault="00C51BE9">
            <w:pPr>
              <w:pStyle w:val="aff"/>
              <w:rPr>
                <w:rFonts w:eastAsia="宋体" w:cs="Times New Roman"/>
                <w:b w:val="0"/>
                <w:color w:val="000000"/>
                <w:sz w:val="24"/>
                <w:szCs w:val="24"/>
              </w:rPr>
            </w:pPr>
            <w:r w:rsidRPr="0011513C">
              <w:rPr>
                <w:rFonts w:eastAsia="宋体" w:cs="Times New Roman"/>
                <w:b w:val="0"/>
                <w:color w:val="000000"/>
                <w:sz w:val="24"/>
                <w:szCs w:val="24"/>
              </w:rPr>
              <w:t>18.2</w:t>
            </w:r>
          </w:p>
        </w:tc>
      </w:tr>
      <w:tr w:rsidR="001B6FAF" w:rsidRPr="0011513C" w14:paraId="1954F09D" w14:textId="77777777">
        <w:trPr>
          <w:trHeight w:val="270"/>
          <w:jc w:val="center"/>
        </w:trPr>
        <w:tc>
          <w:tcPr>
            <w:tcW w:w="3755" w:type="pct"/>
            <w:gridSpan w:val="3"/>
            <w:vAlign w:val="center"/>
          </w:tcPr>
          <w:p w14:paraId="15D48D70" w14:textId="77777777" w:rsidR="001B6FAF" w:rsidRPr="0011513C" w:rsidRDefault="00C51BE9">
            <w:pPr>
              <w:pStyle w:val="aff"/>
              <w:rPr>
                <w:rFonts w:eastAsia="宋体" w:cs="Times New Roman"/>
                <w:b w:val="0"/>
                <w:color w:val="000000"/>
                <w:sz w:val="24"/>
                <w:szCs w:val="24"/>
              </w:rPr>
            </w:pPr>
            <w:r w:rsidRPr="0011513C">
              <w:rPr>
                <w:rFonts w:eastAsia="宋体" w:cs="Times New Roman"/>
                <w:bCs w:val="0"/>
                <w:sz w:val="24"/>
                <w:szCs w:val="24"/>
              </w:rPr>
              <w:t>小计</w:t>
            </w:r>
          </w:p>
        </w:tc>
        <w:tc>
          <w:tcPr>
            <w:tcW w:w="1245" w:type="pct"/>
            <w:shd w:val="clear" w:color="auto" w:fill="auto"/>
            <w:tcMar>
              <w:top w:w="15" w:type="dxa"/>
              <w:left w:w="15" w:type="dxa"/>
              <w:bottom w:w="0" w:type="dxa"/>
              <w:right w:w="15" w:type="dxa"/>
            </w:tcMar>
            <w:vAlign w:val="center"/>
          </w:tcPr>
          <w:p w14:paraId="1642BCE2" w14:textId="77777777" w:rsidR="001B6FAF" w:rsidRPr="0011513C" w:rsidRDefault="00C51BE9">
            <w:pPr>
              <w:pStyle w:val="aff"/>
              <w:rPr>
                <w:rFonts w:eastAsia="宋体" w:cs="Times New Roman"/>
                <w:color w:val="000000"/>
                <w:sz w:val="24"/>
                <w:szCs w:val="24"/>
              </w:rPr>
            </w:pPr>
            <w:r w:rsidRPr="0011513C">
              <w:rPr>
                <w:rFonts w:eastAsia="宋体" w:cs="Times New Roman"/>
                <w:color w:val="000000"/>
                <w:sz w:val="24"/>
                <w:szCs w:val="24"/>
              </w:rPr>
              <w:t>418.5</w:t>
            </w:r>
          </w:p>
        </w:tc>
      </w:tr>
      <w:tr w:rsidR="001B6FAF" w:rsidRPr="0011513C" w14:paraId="27B437B8" w14:textId="77777777">
        <w:trPr>
          <w:trHeight w:val="270"/>
          <w:jc w:val="center"/>
        </w:trPr>
        <w:tc>
          <w:tcPr>
            <w:tcW w:w="940" w:type="pct"/>
            <w:vMerge w:val="restart"/>
            <w:vAlign w:val="center"/>
          </w:tcPr>
          <w:p w14:paraId="6A9F6796" w14:textId="77777777" w:rsidR="001B6FAF" w:rsidRPr="0011513C" w:rsidRDefault="00C51BE9">
            <w:pPr>
              <w:pStyle w:val="aff"/>
              <w:rPr>
                <w:rFonts w:eastAsia="宋体" w:cs="Times New Roman"/>
                <w:bCs w:val="0"/>
                <w:sz w:val="24"/>
                <w:szCs w:val="24"/>
              </w:rPr>
            </w:pPr>
            <w:r w:rsidRPr="0011513C">
              <w:rPr>
                <w:rFonts w:eastAsia="宋体" w:cs="Times New Roman"/>
                <w:bCs w:val="0"/>
                <w:sz w:val="24"/>
                <w:szCs w:val="24"/>
              </w:rPr>
              <w:t>毗邻</w:t>
            </w:r>
            <w:r w:rsidRPr="0011513C">
              <w:rPr>
                <w:rFonts w:cs="Times New Roman"/>
                <w:sz w:val="24"/>
                <w:szCs w:val="24"/>
              </w:rPr>
              <w:t>班线</w:t>
            </w:r>
          </w:p>
        </w:tc>
        <w:tc>
          <w:tcPr>
            <w:tcW w:w="801" w:type="pct"/>
            <w:shd w:val="clear" w:color="auto" w:fill="auto"/>
            <w:vAlign w:val="center"/>
          </w:tcPr>
          <w:p w14:paraId="0055DA4F" w14:textId="77777777" w:rsidR="001B6FAF" w:rsidRPr="0011513C" w:rsidRDefault="00C51BE9">
            <w:pPr>
              <w:pStyle w:val="aff"/>
              <w:rPr>
                <w:rFonts w:eastAsia="宋体" w:cs="Times New Roman"/>
                <w:bCs w:val="0"/>
                <w:sz w:val="24"/>
                <w:szCs w:val="24"/>
              </w:rPr>
            </w:pPr>
            <w:r w:rsidRPr="0011513C">
              <w:rPr>
                <w:rFonts w:eastAsia="宋体" w:cs="Times New Roman"/>
                <w:b w:val="0"/>
                <w:bCs w:val="0"/>
                <w:sz w:val="24"/>
                <w:szCs w:val="24"/>
              </w:rPr>
              <w:t>1</w:t>
            </w:r>
          </w:p>
        </w:tc>
        <w:tc>
          <w:tcPr>
            <w:tcW w:w="2014" w:type="pct"/>
            <w:shd w:val="clear" w:color="auto" w:fill="auto"/>
            <w:vAlign w:val="center"/>
          </w:tcPr>
          <w:p w14:paraId="78A4C2FE" w14:textId="77777777" w:rsidR="001B6FAF" w:rsidRPr="0011513C" w:rsidRDefault="00C51BE9">
            <w:pPr>
              <w:pStyle w:val="aff"/>
              <w:rPr>
                <w:rFonts w:eastAsia="宋体" w:cs="Times New Roman"/>
                <w:bCs w:val="0"/>
                <w:sz w:val="24"/>
                <w:szCs w:val="24"/>
              </w:rPr>
            </w:pPr>
            <w:r w:rsidRPr="0011513C">
              <w:rPr>
                <w:rFonts w:eastAsia="宋体" w:cs="Times New Roman"/>
                <w:b w:val="0"/>
                <w:color w:val="000000"/>
                <w:sz w:val="24"/>
                <w:szCs w:val="24"/>
              </w:rPr>
              <w:t>灌南</w:t>
            </w:r>
            <w:r w:rsidRPr="0011513C">
              <w:rPr>
                <w:rFonts w:eastAsia="宋体" w:cs="Times New Roman"/>
                <w:b w:val="0"/>
                <w:color w:val="000000"/>
                <w:sz w:val="24"/>
                <w:szCs w:val="24"/>
              </w:rPr>
              <w:t>-</w:t>
            </w:r>
            <w:r w:rsidRPr="0011513C">
              <w:rPr>
                <w:rFonts w:eastAsia="宋体" w:cs="Times New Roman"/>
                <w:b w:val="0"/>
                <w:color w:val="000000"/>
                <w:sz w:val="24"/>
                <w:szCs w:val="24"/>
              </w:rPr>
              <w:t>高沟</w:t>
            </w:r>
          </w:p>
        </w:tc>
        <w:tc>
          <w:tcPr>
            <w:tcW w:w="1245" w:type="pct"/>
            <w:shd w:val="clear" w:color="auto" w:fill="auto"/>
            <w:tcMar>
              <w:top w:w="15" w:type="dxa"/>
              <w:left w:w="15" w:type="dxa"/>
              <w:bottom w:w="0" w:type="dxa"/>
              <w:right w:w="15" w:type="dxa"/>
            </w:tcMar>
            <w:vAlign w:val="center"/>
          </w:tcPr>
          <w:p w14:paraId="63D97040" w14:textId="77777777" w:rsidR="001B6FAF" w:rsidRPr="0011513C" w:rsidRDefault="00C51BE9">
            <w:pPr>
              <w:pStyle w:val="aff"/>
              <w:rPr>
                <w:rFonts w:eastAsia="宋体" w:cs="Times New Roman"/>
                <w:color w:val="000000"/>
                <w:sz w:val="24"/>
                <w:szCs w:val="24"/>
              </w:rPr>
            </w:pPr>
            <w:r w:rsidRPr="0011513C">
              <w:rPr>
                <w:rFonts w:eastAsia="宋体" w:cs="Times New Roman"/>
                <w:b w:val="0"/>
                <w:color w:val="000000"/>
                <w:sz w:val="24"/>
                <w:szCs w:val="24"/>
              </w:rPr>
              <w:t>25</w:t>
            </w:r>
          </w:p>
        </w:tc>
      </w:tr>
      <w:tr w:rsidR="001B6FAF" w:rsidRPr="0011513C" w14:paraId="24B0690B" w14:textId="77777777">
        <w:trPr>
          <w:trHeight w:val="270"/>
          <w:jc w:val="center"/>
        </w:trPr>
        <w:tc>
          <w:tcPr>
            <w:tcW w:w="940" w:type="pct"/>
            <w:vMerge/>
            <w:vAlign w:val="center"/>
          </w:tcPr>
          <w:p w14:paraId="47CA59F9" w14:textId="77777777" w:rsidR="001B6FAF" w:rsidRPr="0011513C" w:rsidRDefault="001B6FAF">
            <w:pPr>
              <w:pStyle w:val="aff"/>
              <w:rPr>
                <w:rFonts w:eastAsia="宋体" w:cs="Times New Roman"/>
                <w:bCs w:val="0"/>
                <w:sz w:val="24"/>
                <w:szCs w:val="24"/>
              </w:rPr>
            </w:pPr>
          </w:p>
        </w:tc>
        <w:tc>
          <w:tcPr>
            <w:tcW w:w="801" w:type="pct"/>
            <w:shd w:val="clear" w:color="auto" w:fill="auto"/>
            <w:vAlign w:val="center"/>
          </w:tcPr>
          <w:p w14:paraId="38EA6DEA" w14:textId="77777777" w:rsidR="001B6FAF" w:rsidRPr="0011513C" w:rsidRDefault="00C51BE9">
            <w:pPr>
              <w:pStyle w:val="aff"/>
              <w:rPr>
                <w:rFonts w:eastAsia="宋体" w:cs="Times New Roman"/>
                <w:bCs w:val="0"/>
                <w:sz w:val="24"/>
                <w:szCs w:val="24"/>
              </w:rPr>
            </w:pPr>
            <w:r w:rsidRPr="0011513C">
              <w:rPr>
                <w:rFonts w:eastAsia="宋体" w:cs="Times New Roman"/>
                <w:b w:val="0"/>
                <w:bCs w:val="0"/>
                <w:sz w:val="24"/>
                <w:szCs w:val="24"/>
              </w:rPr>
              <w:t>2</w:t>
            </w:r>
          </w:p>
        </w:tc>
        <w:tc>
          <w:tcPr>
            <w:tcW w:w="2014" w:type="pct"/>
            <w:shd w:val="clear" w:color="auto" w:fill="auto"/>
            <w:vAlign w:val="center"/>
          </w:tcPr>
          <w:p w14:paraId="1487764A" w14:textId="77777777" w:rsidR="001B6FAF" w:rsidRPr="0011513C" w:rsidRDefault="00C51BE9">
            <w:pPr>
              <w:pStyle w:val="aff"/>
              <w:rPr>
                <w:rFonts w:eastAsia="宋体" w:cs="Times New Roman"/>
                <w:bCs w:val="0"/>
                <w:sz w:val="24"/>
                <w:szCs w:val="24"/>
              </w:rPr>
            </w:pPr>
            <w:r w:rsidRPr="0011513C">
              <w:rPr>
                <w:rFonts w:eastAsia="宋体" w:cs="Times New Roman"/>
                <w:b w:val="0"/>
                <w:color w:val="000000"/>
                <w:sz w:val="24"/>
                <w:szCs w:val="24"/>
              </w:rPr>
              <w:t>灌南</w:t>
            </w:r>
            <w:r w:rsidRPr="0011513C">
              <w:rPr>
                <w:rFonts w:eastAsia="宋体" w:cs="Times New Roman"/>
                <w:b w:val="0"/>
                <w:color w:val="000000"/>
                <w:sz w:val="24"/>
                <w:szCs w:val="24"/>
              </w:rPr>
              <w:t>-</w:t>
            </w:r>
            <w:r w:rsidRPr="0011513C">
              <w:rPr>
                <w:rFonts w:eastAsia="宋体" w:cs="Times New Roman"/>
                <w:b w:val="0"/>
                <w:color w:val="000000"/>
                <w:sz w:val="24"/>
                <w:szCs w:val="24"/>
              </w:rPr>
              <w:t>五港</w:t>
            </w:r>
          </w:p>
        </w:tc>
        <w:tc>
          <w:tcPr>
            <w:tcW w:w="1245" w:type="pct"/>
            <w:shd w:val="clear" w:color="auto" w:fill="auto"/>
            <w:tcMar>
              <w:top w:w="15" w:type="dxa"/>
              <w:left w:w="15" w:type="dxa"/>
              <w:bottom w:w="0" w:type="dxa"/>
              <w:right w:w="15" w:type="dxa"/>
            </w:tcMar>
            <w:vAlign w:val="center"/>
          </w:tcPr>
          <w:p w14:paraId="2BD1A4EA" w14:textId="77777777" w:rsidR="001B6FAF" w:rsidRPr="0011513C" w:rsidRDefault="00C51BE9">
            <w:pPr>
              <w:pStyle w:val="aff"/>
              <w:rPr>
                <w:rFonts w:eastAsia="宋体" w:cs="Times New Roman"/>
                <w:color w:val="000000"/>
                <w:sz w:val="24"/>
                <w:szCs w:val="24"/>
              </w:rPr>
            </w:pPr>
            <w:r w:rsidRPr="0011513C">
              <w:rPr>
                <w:rFonts w:eastAsia="宋体" w:cs="Times New Roman"/>
                <w:b w:val="0"/>
                <w:color w:val="000000"/>
                <w:sz w:val="24"/>
                <w:szCs w:val="24"/>
              </w:rPr>
              <w:t>20</w:t>
            </w:r>
          </w:p>
        </w:tc>
      </w:tr>
      <w:tr w:rsidR="001B6FAF" w:rsidRPr="0011513C" w14:paraId="762B91FE" w14:textId="77777777">
        <w:trPr>
          <w:trHeight w:val="270"/>
          <w:jc w:val="center"/>
        </w:trPr>
        <w:tc>
          <w:tcPr>
            <w:tcW w:w="940" w:type="pct"/>
            <w:vMerge/>
            <w:vAlign w:val="center"/>
          </w:tcPr>
          <w:p w14:paraId="1EBAA224" w14:textId="77777777" w:rsidR="001B6FAF" w:rsidRPr="0011513C" w:rsidRDefault="001B6FAF">
            <w:pPr>
              <w:pStyle w:val="aff"/>
              <w:rPr>
                <w:rFonts w:eastAsia="宋体" w:cs="Times New Roman"/>
                <w:bCs w:val="0"/>
                <w:sz w:val="24"/>
                <w:szCs w:val="24"/>
              </w:rPr>
            </w:pPr>
          </w:p>
        </w:tc>
        <w:tc>
          <w:tcPr>
            <w:tcW w:w="801" w:type="pct"/>
            <w:shd w:val="clear" w:color="auto" w:fill="auto"/>
            <w:vAlign w:val="center"/>
          </w:tcPr>
          <w:p w14:paraId="78EAFC11" w14:textId="77777777" w:rsidR="001B6FAF" w:rsidRPr="0011513C" w:rsidRDefault="00C51BE9">
            <w:pPr>
              <w:pStyle w:val="aff"/>
              <w:rPr>
                <w:rFonts w:eastAsia="宋体" w:cs="Times New Roman"/>
                <w:bCs w:val="0"/>
                <w:sz w:val="24"/>
                <w:szCs w:val="24"/>
              </w:rPr>
            </w:pPr>
            <w:r w:rsidRPr="0011513C">
              <w:rPr>
                <w:rFonts w:eastAsia="宋体" w:cs="Times New Roman"/>
                <w:b w:val="0"/>
                <w:bCs w:val="0"/>
                <w:sz w:val="24"/>
                <w:szCs w:val="24"/>
              </w:rPr>
              <w:t>3</w:t>
            </w:r>
          </w:p>
        </w:tc>
        <w:tc>
          <w:tcPr>
            <w:tcW w:w="2014" w:type="pct"/>
            <w:shd w:val="clear" w:color="auto" w:fill="auto"/>
            <w:vAlign w:val="center"/>
          </w:tcPr>
          <w:p w14:paraId="69D512D5" w14:textId="77777777" w:rsidR="001B6FAF" w:rsidRPr="0011513C" w:rsidRDefault="00C51BE9">
            <w:pPr>
              <w:pStyle w:val="aff"/>
              <w:rPr>
                <w:rFonts w:eastAsia="宋体" w:cs="Times New Roman"/>
                <w:bCs w:val="0"/>
                <w:sz w:val="24"/>
                <w:szCs w:val="24"/>
              </w:rPr>
            </w:pPr>
            <w:r w:rsidRPr="0011513C">
              <w:rPr>
                <w:rFonts w:eastAsia="宋体" w:cs="Times New Roman"/>
                <w:b w:val="0"/>
                <w:color w:val="000000"/>
                <w:sz w:val="24"/>
                <w:szCs w:val="24"/>
              </w:rPr>
              <w:t>汤沟</w:t>
            </w:r>
            <w:r w:rsidRPr="0011513C">
              <w:rPr>
                <w:rFonts w:eastAsia="宋体" w:cs="Times New Roman"/>
                <w:b w:val="0"/>
                <w:color w:val="000000"/>
                <w:sz w:val="24"/>
                <w:szCs w:val="24"/>
              </w:rPr>
              <w:t>-</w:t>
            </w:r>
            <w:r w:rsidRPr="0011513C">
              <w:rPr>
                <w:rFonts w:eastAsia="宋体" w:cs="Times New Roman"/>
                <w:b w:val="0"/>
                <w:color w:val="000000"/>
                <w:sz w:val="24"/>
                <w:szCs w:val="24"/>
              </w:rPr>
              <w:t>灌云</w:t>
            </w:r>
          </w:p>
        </w:tc>
        <w:tc>
          <w:tcPr>
            <w:tcW w:w="1245" w:type="pct"/>
            <w:shd w:val="clear" w:color="auto" w:fill="auto"/>
            <w:tcMar>
              <w:top w:w="15" w:type="dxa"/>
              <w:left w:w="15" w:type="dxa"/>
              <w:bottom w:w="0" w:type="dxa"/>
              <w:right w:w="15" w:type="dxa"/>
            </w:tcMar>
            <w:vAlign w:val="center"/>
          </w:tcPr>
          <w:p w14:paraId="2E405C8E" w14:textId="77777777" w:rsidR="001B6FAF" w:rsidRPr="0011513C" w:rsidRDefault="00C51BE9">
            <w:pPr>
              <w:pStyle w:val="aff"/>
              <w:rPr>
                <w:rFonts w:eastAsia="宋体" w:cs="Times New Roman"/>
                <w:color w:val="000000"/>
                <w:sz w:val="24"/>
                <w:szCs w:val="24"/>
              </w:rPr>
            </w:pPr>
            <w:r w:rsidRPr="0011513C">
              <w:rPr>
                <w:rFonts w:eastAsia="宋体" w:cs="Times New Roman"/>
                <w:b w:val="0"/>
                <w:color w:val="000000"/>
                <w:sz w:val="24"/>
                <w:szCs w:val="24"/>
              </w:rPr>
              <w:t>30</w:t>
            </w:r>
          </w:p>
        </w:tc>
      </w:tr>
      <w:tr w:rsidR="001B6FAF" w:rsidRPr="0011513C" w14:paraId="218D22F9" w14:textId="77777777">
        <w:trPr>
          <w:trHeight w:val="270"/>
          <w:jc w:val="center"/>
        </w:trPr>
        <w:tc>
          <w:tcPr>
            <w:tcW w:w="3755" w:type="pct"/>
            <w:gridSpan w:val="3"/>
            <w:vAlign w:val="center"/>
          </w:tcPr>
          <w:p w14:paraId="008CB863" w14:textId="77777777" w:rsidR="001B6FAF" w:rsidRPr="0011513C" w:rsidRDefault="00C51BE9">
            <w:pPr>
              <w:pStyle w:val="aff"/>
              <w:rPr>
                <w:rFonts w:eastAsia="宋体" w:cs="Times New Roman"/>
                <w:bCs w:val="0"/>
                <w:sz w:val="24"/>
                <w:szCs w:val="24"/>
              </w:rPr>
            </w:pPr>
            <w:r w:rsidRPr="0011513C">
              <w:rPr>
                <w:rFonts w:eastAsia="宋体" w:cs="Times New Roman"/>
                <w:bCs w:val="0"/>
                <w:sz w:val="24"/>
                <w:szCs w:val="24"/>
              </w:rPr>
              <w:t>小计</w:t>
            </w:r>
          </w:p>
        </w:tc>
        <w:tc>
          <w:tcPr>
            <w:tcW w:w="1245" w:type="pct"/>
            <w:shd w:val="clear" w:color="auto" w:fill="auto"/>
            <w:tcMar>
              <w:top w:w="15" w:type="dxa"/>
              <w:left w:w="15" w:type="dxa"/>
              <w:bottom w:w="0" w:type="dxa"/>
              <w:right w:w="15" w:type="dxa"/>
            </w:tcMar>
            <w:vAlign w:val="center"/>
          </w:tcPr>
          <w:p w14:paraId="318A4BDD" w14:textId="77777777" w:rsidR="001B6FAF" w:rsidRPr="0011513C" w:rsidRDefault="00C51BE9">
            <w:pPr>
              <w:pStyle w:val="aff"/>
              <w:rPr>
                <w:rFonts w:eastAsia="宋体" w:cs="Times New Roman"/>
                <w:color w:val="000000"/>
                <w:sz w:val="24"/>
                <w:szCs w:val="24"/>
              </w:rPr>
            </w:pPr>
            <w:r w:rsidRPr="0011513C">
              <w:rPr>
                <w:rFonts w:eastAsia="宋体" w:cs="Times New Roman"/>
                <w:color w:val="000000"/>
                <w:sz w:val="24"/>
                <w:szCs w:val="24"/>
              </w:rPr>
              <w:t>75</w:t>
            </w:r>
          </w:p>
        </w:tc>
      </w:tr>
      <w:tr w:rsidR="001B6FAF" w:rsidRPr="0011513C" w14:paraId="686886DC" w14:textId="77777777">
        <w:trPr>
          <w:trHeight w:val="270"/>
          <w:jc w:val="center"/>
        </w:trPr>
        <w:tc>
          <w:tcPr>
            <w:tcW w:w="3755" w:type="pct"/>
            <w:gridSpan w:val="3"/>
            <w:vAlign w:val="center"/>
          </w:tcPr>
          <w:p w14:paraId="3E836696" w14:textId="77777777" w:rsidR="001B6FAF" w:rsidRPr="0011513C" w:rsidRDefault="00C51BE9">
            <w:pPr>
              <w:pStyle w:val="aff"/>
              <w:rPr>
                <w:rFonts w:eastAsiaTheme="minorEastAsia" w:cs="Times New Roman"/>
                <w:color w:val="000000"/>
                <w:sz w:val="24"/>
                <w:szCs w:val="24"/>
              </w:rPr>
            </w:pPr>
            <w:r w:rsidRPr="0011513C">
              <w:rPr>
                <w:rFonts w:eastAsiaTheme="minorEastAsia" w:cs="Times New Roman"/>
                <w:bCs w:val="0"/>
                <w:sz w:val="24"/>
                <w:szCs w:val="24"/>
              </w:rPr>
              <w:t>合计</w:t>
            </w:r>
          </w:p>
        </w:tc>
        <w:tc>
          <w:tcPr>
            <w:tcW w:w="1245" w:type="pct"/>
            <w:shd w:val="clear" w:color="auto" w:fill="auto"/>
            <w:tcMar>
              <w:top w:w="15" w:type="dxa"/>
              <w:left w:w="15" w:type="dxa"/>
              <w:bottom w:w="0" w:type="dxa"/>
              <w:right w:w="15" w:type="dxa"/>
            </w:tcMar>
            <w:vAlign w:val="center"/>
          </w:tcPr>
          <w:p w14:paraId="52036C8F" w14:textId="77777777" w:rsidR="001B6FAF" w:rsidRPr="0011513C" w:rsidRDefault="00C51BE9">
            <w:pPr>
              <w:pStyle w:val="aff"/>
              <w:rPr>
                <w:rFonts w:eastAsiaTheme="minorEastAsia" w:cs="Times New Roman"/>
                <w:b w:val="0"/>
                <w:color w:val="000000"/>
                <w:sz w:val="24"/>
                <w:szCs w:val="24"/>
              </w:rPr>
            </w:pPr>
            <w:r w:rsidRPr="0011513C">
              <w:rPr>
                <w:rFonts w:eastAsia="宋体" w:cs="Times New Roman"/>
                <w:color w:val="000000"/>
                <w:sz w:val="24"/>
                <w:szCs w:val="24"/>
              </w:rPr>
              <w:t>812.8</w:t>
            </w:r>
          </w:p>
        </w:tc>
      </w:tr>
    </w:tbl>
    <w:p w14:paraId="0D0A88C1" w14:textId="77777777" w:rsidR="001B6FAF" w:rsidRPr="0011513C" w:rsidRDefault="00C51BE9">
      <w:pPr>
        <w:numPr>
          <w:ilvl w:val="0"/>
          <w:numId w:val="3"/>
        </w:numPr>
        <w:spacing w:beforeLines="100" w:before="240" w:line="240" w:lineRule="auto"/>
        <w:ind w:left="981" w:firstLineChars="0"/>
        <w:rPr>
          <w:b/>
        </w:rPr>
      </w:pPr>
      <w:r w:rsidRPr="0011513C">
        <w:rPr>
          <w:b/>
        </w:rPr>
        <w:t>场站</w:t>
      </w:r>
    </w:p>
    <w:p w14:paraId="682D1DFE" w14:textId="77777777" w:rsidR="001B6FAF" w:rsidRPr="0011513C" w:rsidRDefault="00C51BE9" w:rsidP="00055C02">
      <w:pPr>
        <w:spacing w:beforeLines="100" w:before="240"/>
        <w:ind w:firstLineChars="201" w:firstLine="565"/>
      </w:pPr>
      <w:r w:rsidRPr="0011513C">
        <w:rPr>
          <w:b/>
        </w:rPr>
        <w:t>城区场站：</w:t>
      </w:r>
      <w:r w:rsidRPr="0011513C">
        <w:t>共有</w:t>
      </w:r>
      <w:r w:rsidRPr="0011513C">
        <w:t>8</w:t>
      </w:r>
      <w:r w:rsidRPr="0011513C">
        <w:t>处公交场站，占地面积</w:t>
      </w:r>
      <w:r w:rsidRPr="0011513C">
        <w:t>118255</w:t>
      </w:r>
      <w:r w:rsidRPr="0011513C">
        <w:t>平方米，包括</w:t>
      </w:r>
      <w:r w:rsidRPr="0011513C">
        <w:t>1</w:t>
      </w:r>
      <w:r w:rsidRPr="0011513C">
        <w:t>处枢纽站，</w:t>
      </w:r>
      <w:r w:rsidRPr="0011513C">
        <w:t>1</w:t>
      </w:r>
      <w:r w:rsidRPr="0011513C">
        <w:t>处停靠站。</w:t>
      </w:r>
    </w:p>
    <w:p w14:paraId="25E476DC" w14:textId="77777777" w:rsidR="001B6FAF" w:rsidRPr="0011513C" w:rsidRDefault="00C51BE9" w:rsidP="00055C02">
      <w:pPr>
        <w:spacing w:beforeLines="100" w:before="240"/>
        <w:ind w:firstLineChars="201" w:firstLine="565"/>
      </w:pPr>
      <w:r w:rsidRPr="0011513C">
        <w:rPr>
          <w:b/>
        </w:rPr>
        <w:t>乡镇场站：</w:t>
      </w:r>
      <w:r w:rsidRPr="0011513C">
        <w:t>共有</w:t>
      </w:r>
      <w:r w:rsidRPr="0011513C">
        <w:t>6</w:t>
      </w:r>
      <w:r w:rsidRPr="0011513C">
        <w:t>处公交场站，占地面积</w:t>
      </w:r>
      <w:r w:rsidRPr="0011513C">
        <w:t>48655</w:t>
      </w:r>
      <w:r w:rsidRPr="0011513C">
        <w:t>平方米。</w:t>
      </w:r>
    </w:p>
    <w:p w14:paraId="48B0AABE" w14:textId="77777777" w:rsidR="001B6FAF" w:rsidRPr="0011513C" w:rsidRDefault="001B6FAF">
      <w:pPr>
        <w:pStyle w:val="aff"/>
        <w:ind w:left="980"/>
        <w:rPr>
          <w:rFonts w:cs="Times New Roman"/>
          <w:snapToGrid w:val="0"/>
          <w:kern w:val="0"/>
          <w:szCs w:val="21"/>
        </w:rPr>
      </w:pPr>
    </w:p>
    <w:p w14:paraId="3C93062D" w14:textId="77777777" w:rsidR="001B6FAF" w:rsidRPr="0011513C" w:rsidRDefault="00C51BE9">
      <w:pPr>
        <w:pStyle w:val="aff"/>
        <w:ind w:left="980"/>
        <w:rPr>
          <w:rFonts w:cs="Times New Roman"/>
          <w:snapToGrid w:val="0"/>
          <w:kern w:val="0"/>
          <w:sz w:val="24"/>
          <w:szCs w:val="24"/>
        </w:rPr>
      </w:pPr>
      <w:r w:rsidRPr="0011513C">
        <w:rPr>
          <w:rFonts w:cs="Times New Roman"/>
          <w:snapToGrid w:val="0"/>
          <w:kern w:val="0"/>
          <w:sz w:val="24"/>
          <w:szCs w:val="24"/>
        </w:rPr>
        <w:t>表</w:t>
      </w:r>
      <w:r w:rsidRPr="0011513C">
        <w:rPr>
          <w:rFonts w:cs="Times New Roman"/>
          <w:snapToGrid w:val="0"/>
          <w:kern w:val="0"/>
          <w:sz w:val="24"/>
          <w:szCs w:val="24"/>
        </w:rPr>
        <w:t>2.2</w:t>
      </w:r>
      <w:r w:rsidRPr="0011513C">
        <w:rPr>
          <w:rFonts w:cs="Times New Roman"/>
          <w:snapToGrid w:val="0"/>
          <w:kern w:val="0"/>
          <w:sz w:val="24"/>
          <w:szCs w:val="24"/>
        </w:rPr>
        <w:t>现状公交场站基本信息表</w:t>
      </w:r>
    </w:p>
    <w:tbl>
      <w:tblPr>
        <w:tblW w:w="5000" w:type="pct"/>
        <w:jc w:val="center"/>
        <w:tblCellMar>
          <w:left w:w="0" w:type="dxa"/>
          <w:right w:w="0" w:type="dxa"/>
        </w:tblCellMar>
        <w:tblLook w:val="04A0" w:firstRow="1" w:lastRow="0" w:firstColumn="1" w:lastColumn="0" w:noHBand="0" w:noVBand="1"/>
      </w:tblPr>
      <w:tblGrid>
        <w:gridCol w:w="1777"/>
        <w:gridCol w:w="777"/>
        <w:gridCol w:w="2404"/>
        <w:gridCol w:w="1978"/>
        <w:gridCol w:w="2120"/>
        <w:gridCol w:w="1553"/>
      </w:tblGrid>
      <w:tr w:rsidR="001B6FAF" w:rsidRPr="0011513C" w14:paraId="092722F1" w14:textId="77777777">
        <w:trPr>
          <w:trHeight w:val="270"/>
          <w:tblHeader/>
          <w:jc w:val="center"/>
        </w:trPr>
        <w:tc>
          <w:tcPr>
            <w:tcW w:w="838" w:type="pct"/>
            <w:tcBorders>
              <w:top w:val="single" w:sz="4" w:space="0" w:color="auto"/>
              <w:left w:val="single" w:sz="4" w:space="0" w:color="auto"/>
              <w:bottom w:val="single" w:sz="4" w:space="0" w:color="auto"/>
              <w:right w:val="single" w:sz="4" w:space="0" w:color="auto"/>
            </w:tcBorders>
            <w:vAlign w:val="center"/>
          </w:tcPr>
          <w:p w14:paraId="6F60CD4D"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所在位置</w:t>
            </w: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6FB104D2"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序号</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512E43F"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客运站名称</w:t>
            </w:r>
          </w:p>
        </w:tc>
        <w:tc>
          <w:tcPr>
            <w:tcW w:w="932" w:type="pct"/>
            <w:tcBorders>
              <w:top w:val="single" w:sz="4" w:space="0" w:color="auto"/>
              <w:left w:val="single" w:sz="4" w:space="0" w:color="auto"/>
              <w:bottom w:val="single" w:sz="4" w:space="0" w:color="auto"/>
              <w:right w:val="single" w:sz="4" w:space="0" w:color="auto"/>
            </w:tcBorders>
            <w:vAlign w:val="center"/>
          </w:tcPr>
          <w:p w14:paraId="70CB3DBE"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站</w:t>
            </w:r>
            <w:proofErr w:type="gramStart"/>
            <w:r w:rsidRPr="0011513C">
              <w:rPr>
                <w:rFonts w:eastAsiaTheme="minorEastAsia" w:cs="Times New Roman"/>
                <w:bCs w:val="0"/>
                <w:sz w:val="24"/>
                <w:szCs w:val="24"/>
              </w:rPr>
              <w:t>址位置</w:t>
            </w:r>
            <w:proofErr w:type="gramEnd"/>
          </w:p>
        </w:tc>
        <w:tc>
          <w:tcPr>
            <w:tcW w:w="999" w:type="pct"/>
            <w:tcBorders>
              <w:top w:val="single" w:sz="4" w:space="0" w:color="auto"/>
              <w:left w:val="single" w:sz="4" w:space="0" w:color="auto"/>
              <w:bottom w:val="single" w:sz="4" w:space="0" w:color="auto"/>
              <w:right w:val="single" w:sz="4" w:space="0" w:color="auto"/>
            </w:tcBorders>
            <w:vAlign w:val="center"/>
          </w:tcPr>
          <w:p w14:paraId="400CA1C7"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类型</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FA71D98"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占地面积（</w:t>
            </w:r>
            <w:r w:rsidRPr="0011513C">
              <w:rPr>
                <w:rFonts w:eastAsiaTheme="minorEastAsia" w:cs="Times New Roman"/>
                <w:bCs w:val="0"/>
                <w:sz w:val="24"/>
                <w:szCs w:val="24"/>
              </w:rPr>
              <w:t>m</w:t>
            </w:r>
            <w:r w:rsidRPr="0011513C">
              <w:rPr>
                <w:rFonts w:eastAsiaTheme="minorEastAsia" w:cs="Times New Roman"/>
                <w:bCs w:val="0"/>
                <w:sz w:val="24"/>
                <w:szCs w:val="24"/>
                <w:vertAlign w:val="superscript"/>
              </w:rPr>
              <w:t>2</w:t>
            </w:r>
            <w:r w:rsidRPr="0011513C">
              <w:rPr>
                <w:rFonts w:eastAsiaTheme="minorEastAsia" w:cs="Times New Roman"/>
                <w:bCs w:val="0"/>
                <w:sz w:val="24"/>
                <w:szCs w:val="24"/>
              </w:rPr>
              <w:t>）</w:t>
            </w:r>
          </w:p>
        </w:tc>
      </w:tr>
      <w:tr w:rsidR="001B6FAF" w:rsidRPr="0011513C" w14:paraId="43D015F1" w14:textId="77777777">
        <w:trPr>
          <w:trHeight w:val="20"/>
          <w:jc w:val="center"/>
        </w:trPr>
        <w:tc>
          <w:tcPr>
            <w:tcW w:w="838" w:type="pct"/>
            <w:vMerge w:val="restart"/>
            <w:tcBorders>
              <w:top w:val="single" w:sz="4" w:space="0" w:color="auto"/>
              <w:left w:val="single" w:sz="4" w:space="0" w:color="auto"/>
              <w:right w:val="single" w:sz="4" w:space="0" w:color="auto"/>
            </w:tcBorders>
            <w:vAlign w:val="center"/>
          </w:tcPr>
          <w:p w14:paraId="3D743F68"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城区</w:t>
            </w: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FB15A0A"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1</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1D802A1"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color w:val="000000"/>
                <w:sz w:val="24"/>
                <w:szCs w:val="24"/>
              </w:rPr>
              <w:t>灌南县汽车客运站</w:t>
            </w:r>
          </w:p>
        </w:tc>
        <w:tc>
          <w:tcPr>
            <w:tcW w:w="932" w:type="pct"/>
            <w:tcBorders>
              <w:top w:val="single" w:sz="4" w:space="0" w:color="auto"/>
              <w:left w:val="single" w:sz="4" w:space="0" w:color="auto"/>
              <w:bottom w:val="single" w:sz="4" w:space="0" w:color="auto"/>
              <w:right w:val="single" w:sz="4" w:space="0" w:color="auto"/>
            </w:tcBorders>
            <w:vAlign w:val="center"/>
          </w:tcPr>
          <w:p w14:paraId="16E9C1E4" w14:textId="77777777" w:rsidR="001B6FAF" w:rsidRPr="0011513C" w:rsidRDefault="00C51BE9">
            <w:pPr>
              <w:pStyle w:val="aff"/>
              <w:rPr>
                <w:rFonts w:eastAsiaTheme="minorEastAsia" w:cs="Times New Roman"/>
                <w:b w:val="0"/>
                <w:bCs w:val="0"/>
                <w:sz w:val="24"/>
                <w:szCs w:val="24"/>
              </w:rPr>
            </w:pPr>
            <w:bookmarkStart w:id="10" w:name="OLE_LINK3"/>
            <w:bookmarkStart w:id="11" w:name="OLE_LINK4"/>
            <w:r w:rsidRPr="0011513C">
              <w:rPr>
                <w:rFonts w:eastAsiaTheme="minorEastAsia" w:cs="Times New Roman"/>
                <w:b w:val="0"/>
                <w:bCs w:val="0"/>
                <w:sz w:val="24"/>
                <w:szCs w:val="24"/>
              </w:rPr>
              <w:t>北海北路</w:t>
            </w:r>
            <w:bookmarkEnd w:id="10"/>
            <w:bookmarkEnd w:id="11"/>
          </w:p>
        </w:tc>
        <w:tc>
          <w:tcPr>
            <w:tcW w:w="999" w:type="pct"/>
            <w:tcBorders>
              <w:top w:val="single" w:sz="4" w:space="0" w:color="auto"/>
              <w:left w:val="single" w:sz="4" w:space="0" w:color="auto"/>
              <w:bottom w:val="single" w:sz="4" w:space="0" w:color="auto"/>
              <w:right w:val="single" w:sz="4" w:space="0" w:color="auto"/>
            </w:tcBorders>
            <w:vAlign w:val="center"/>
          </w:tcPr>
          <w:p w14:paraId="20C014C8"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二级汽车客运站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3EA050A"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63000</w:t>
            </w:r>
          </w:p>
        </w:tc>
      </w:tr>
      <w:tr w:rsidR="001B6FAF" w:rsidRPr="0011513C" w14:paraId="5C1E554A" w14:textId="77777777">
        <w:trPr>
          <w:trHeight w:val="20"/>
          <w:jc w:val="center"/>
        </w:trPr>
        <w:tc>
          <w:tcPr>
            <w:tcW w:w="838" w:type="pct"/>
            <w:vMerge/>
            <w:tcBorders>
              <w:left w:val="single" w:sz="4" w:space="0" w:color="auto"/>
              <w:right w:val="single" w:sz="4" w:space="0" w:color="auto"/>
            </w:tcBorders>
            <w:vAlign w:val="center"/>
          </w:tcPr>
          <w:p w14:paraId="20E69911"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98AE4D6"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2</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079C067"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城东汽车客运站</w:t>
            </w:r>
          </w:p>
        </w:tc>
        <w:tc>
          <w:tcPr>
            <w:tcW w:w="932" w:type="pct"/>
            <w:tcBorders>
              <w:top w:val="single" w:sz="4" w:space="0" w:color="auto"/>
              <w:left w:val="single" w:sz="4" w:space="0" w:color="auto"/>
              <w:bottom w:val="single" w:sz="4" w:space="0" w:color="auto"/>
              <w:right w:val="single" w:sz="4" w:space="0" w:color="auto"/>
            </w:tcBorders>
            <w:vAlign w:val="center"/>
          </w:tcPr>
          <w:p w14:paraId="09D72762"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人民东路</w:t>
            </w:r>
          </w:p>
        </w:tc>
        <w:tc>
          <w:tcPr>
            <w:tcW w:w="999" w:type="pct"/>
            <w:tcBorders>
              <w:top w:val="single" w:sz="4" w:space="0" w:color="auto"/>
              <w:left w:val="single" w:sz="4" w:space="0" w:color="auto"/>
              <w:bottom w:val="single" w:sz="4" w:space="0" w:color="auto"/>
              <w:right w:val="single" w:sz="4" w:space="0" w:color="auto"/>
            </w:tcBorders>
            <w:vAlign w:val="center"/>
          </w:tcPr>
          <w:p w14:paraId="1E0E86B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四级汽车客运站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E53B39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5335</w:t>
            </w:r>
          </w:p>
        </w:tc>
      </w:tr>
      <w:tr w:rsidR="001B6FAF" w:rsidRPr="0011513C" w14:paraId="634D4DD9" w14:textId="77777777">
        <w:trPr>
          <w:trHeight w:val="20"/>
          <w:jc w:val="center"/>
        </w:trPr>
        <w:tc>
          <w:tcPr>
            <w:tcW w:w="838" w:type="pct"/>
            <w:vMerge/>
            <w:tcBorders>
              <w:left w:val="single" w:sz="4" w:space="0" w:color="auto"/>
              <w:right w:val="single" w:sz="4" w:space="0" w:color="auto"/>
            </w:tcBorders>
            <w:vAlign w:val="center"/>
          </w:tcPr>
          <w:p w14:paraId="12BAEE1F"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84DE6DE"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3</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F9E90B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李集首末站</w:t>
            </w:r>
          </w:p>
        </w:tc>
        <w:tc>
          <w:tcPr>
            <w:tcW w:w="932" w:type="pct"/>
            <w:tcBorders>
              <w:top w:val="single" w:sz="4" w:space="0" w:color="auto"/>
              <w:left w:val="single" w:sz="4" w:space="0" w:color="auto"/>
              <w:bottom w:val="single" w:sz="4" w:space="0" w:color="auto"/>
              <w:right w:val="single" w:sz="4" w:space="0" w:color="auto"/>
            </w:tcBorders>
            <w:vAlign w:val="center"/>
          </w:tcPr>
          <w:p w14:paraId="11219911"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无</w:t>
            </w:r>
          </w:p>
        </w:tc>
        <w:tc>
          <w:tcPr>
            <w:tcW w:w="999" w:type="pct"/>
            <w:tcBorders>
              <w:top w:val="single" w:sz="4" w:space="0" w:color="auto"/>
              <w:left w:val="single" w:sz="4" w:space="0" w:color="auto"/>
              <w:bottom w:val="single" w:sz="4" w:space="0" w:color="auto"/>
              <w:right w:val="single" w:sz="4" w:space="0" w:color="auto"/>
            </w:tcBorders>
            <w:vAlign w:val="center"/>
          </w:tcPr>
          <w:p w14:paraId="50F9CE9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首末站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A7706D1"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无</w:t>
            </w:r>
          </w:p>
        </w:tc>
      </w:tr>
      <w:tr w:rsidR="001B6FAF" w:rsidRPr="0011513C" w14:paraId="053F9FB7" w14:textId="77777777">
        <w:trPr>
          <w:trHeight w:val="20"/>
          <w:jc w:val="center"/>
        </w:trPr>
        <w:tc>
          <w:tcPr>
            <w:tcW w:w="838" w:type="pct"/>
            <w:vMerge/>
            <w:tcBorders>
              <w:left w:val="single" w:sz="4" w:space="0" w:color="auto"/>
              <w:right w:val="single" w:sz="4" w:space="0" w:color="auto"/>
            </w:tcBorders>
            <w:vAlign w:val="center"/>
          </w:tcPr>
          <w:p w14:paraId="27B07A71"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855F72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4</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4F74C30" w14:textId="77777777" w:rsidR="001B6FAF" w:rsidRPr="0011513C" w:rsidRDefault="00C51BE9">
            <w:pPr>
              <w:pStyle w:val="aff"/>
              <w:rPr>
                <w:rFonts w:eastAsiaTheme="minorEastAsia" w:cs="Times New Roman"/>
                <w:b w:val="0"/>
                <w:bCs w:val="0"/>
                <w:sz w:val="24"/>
                <w:szCs w:val="24"/>
              </w:rPr>
            </w:pPr>
            <w:proofErr w:type="gramStart"/>
            <w:r w:rsidRPr="0011513C">
              <w:rPr>
                <w:rFonts w:eastAsiaTheme="minorEastAsia" w:cs="Times New Roman"/>
                <w:b w:val="0"/>
                <w:bCs w:val="0"/>
                <w:sz w:val="24"/>
                <w:szCs w:val="24"/>
              </w:rPr>
              <w:t>小窑首末站</w:t>
            </w:r>
            <w:proofErr w:type="gramEnd"/>
          </w:p>
        </w:tc>
        <w:tc>
          <w:tcPr>
            <w:tcW w:w="932" w:type="pct"/>
            <w:tcBorders>
              <w:top w:val="single" w:sz="4" w:space="0" w:color="auto"/>
              <w:left w:val="single" w:sz="4" w:space="0" w:color="auto"/>
              <w:bottom w:val="single" w:sz="4" w:space="0" w:color="auto"/>
              <w:right w:val="single" w:sz="4" w:space="0" w:color="auto"/>
            </w:tcBorders>
            <w:vAlign w:val="center"/>
          </w:tcPr>
          <w:p w14:paraId="2E32B00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无</w:t>
            </w:r>
          </w:p>
        </w:tc>
        <w:tc>
          <w:tcPr>
            <w:tcW w:w="999" w:type="pct"/>
            <w:tcBorders>
              <w:top w:val="single" w:sz="4" w:space="0" w:color="auto"/>
              <w:left w:val="single" w:sz="4" w:space="0" w:color="auto"/>
              <w:bottom w:val="single" w:sz="4" w:space="0" w:color="auto"/>
              <w:right w:val="single" w:sz="4" w:space="0" w:color="auto"/>
            </w:tcBorders>
            <w:vAlign w:val="center"/>
          </w:tcPr>
          <w:p w14:paraId="6998715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首末站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40B3D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无</w:t>
            </w:r>
          </w:p>
        </w:tc>
      </w:tr>
      <w:tr w:rsidR="001B6FAF" w:rsidRPr="0011513C" w14:paraId="6872D10B" w14:textId="77777777">
        <w:trPr>
          <w:trHeight w:val="20"/>
          <w:jc w:val="center"/>
        </w:trPr>
        <w:tc>
          <w:tcPr>
            <w:tcW w:w="838" w:type="pct"/>
            <w:vMerge/>
            <w:tcBorders>
              <w:left w:val="single" w:sz="4" w:space="0" w:color="auto"/>
              <w:right w:val="single" w:sz="4" w:space="0" w:color="auto"/>
            </w:tcBorders>
            <w:vAlign w:val="center"/>
          </w:tcPr>
          <w:p w14:paraId="74DEDED5"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51789CA"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5</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0DE054"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灌南高铁站</w:t>
            </w:r>
          </w:p>
        </w:tc>
        <w:tc>
          <w:tcPr>
            <w:tcW w:w="932" w:type="pct"/>
            <w:tcBorders>
              <w:top w:val="single" w:sz="4" w:space="0" w:color="auto"/>
              <w:left w:val="single" w:sz="4" w:space="0" w:color="auto"/>
              <w:bottom w:val="single" w:sz="4" w:space="0" w:color="auto"/>
              <w:right w:val="single" w:sz="4" w:space="0" w:color="auto"/>
            </w:tcBorders>
            <w:vAlign w:val="center"/>
          </w:tcPr>
          <w:p w14:paraId="1663B71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北海北路</w:t>
            </w:r>
          </w:p>
        </w:tc>
        <w:tc>
          <w:tcPr>
            <w:tcW w:w="999" w:type="pct"/>
            <w:tcBorders>
              <w:top w:val="single" w:sz="4" w:space="0" w:color="auto"/>
              <w:left w:val="single" w:sz="4" w:space="0" w:color="auto"/>
              <w:bottom w:val="single" w:sz="4" w:space="0" w:color="auto"/>
              <w:right w:val="single" w:sz="4" w:space="0" w:color="auto"/>
            </w:tcBorders>
            <w:vAlign w:val="center"/>
          </w:tcPr>
          <w:p w14:paraId="0A745051"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无</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B39EE2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6000</w:t>
            </w:r>
          </w:p>
        </w:tc>
      </w:tr>
      <w:tr w:rsidR="001B6FAF" w:rsidRPr="0011513C" w14:paraId="72CFB5D4" w14:textId="77777777">
        <w:trPr>
          <w:trHeight w:val="20"/>
          <w:jc w:val="center"/>
        </w:trPr>
        <w:tc>
          <w:tcPr>
            <w:tcW w:w="838" w:type="pct"/>
            <w:vMerge/>
            <w:tcBorders>
              <w:left w:val="single" w:sz="4" w:space="0" w:color="auto"/>
              <w:right w:val="single" w:sz="4" w:space="0" w:color="auto"/>
            </w:tcBorders>
            <w:vAlign w:val="center"/>
          </w:tcPr>
          <w:p w14:paraId="17CA82A4"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F0299C8"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6</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1D25D15" w14:textId="77777777" w:rsidR="001B6FAF" w:rsidRPr="0011513C" w:rsidRDefault="00C51BE9">
            <w:pPr>
              <w:pStyle w:val="aff"/>
              <w:rPr>
                <w:rFonts w:eastAsiaTheme="minorEastAsia" w:cs="Times New Roman"/>
                <w:b w:val="0"/>
                <w:bCs w:val="0"/>
                <w:sz w:val="24"/>
                <w:szCs w:val="24"/>
              </w:rPr>
            </w:pPr>
            <w:proofErr w:type="gramStart"/>
            <w:r w:rsidRPr="0011513C">
              <w:rPr>
                <w:rFonts w:eastAsiaTheme="minorEastAsia" w:cs="Times New Roman"/>
                <w:b w:val="0"/>
                <w:bCs w:val="0"/>
                <w:sz w:val="24"/>
                <w:szCs w:val="24"/>
              </w:rPr>
              <w:t>硕项湖</w:t>
            </w:r>
            <w:proofErr w:type="gramEnd"/>
            <w:r w:rsidRPr="0011513C">
              <w:rPr>
                <w:rFonts w:eastAsiaTheme="minorEastAsia" w:cs="Times New Roman"/>
                <w:b w:val="0"/>
                <w:bCs w:val="0"/>
                <w:sz w:val="24"/>
                <w:szCs w:val="24"/>
              </w:rPr>
              <w:t>停靠站</w:t>
            </w:r>
          </w:p>
        </w:tc>
        <w:tc>
          <w:tcPr>
            <w:tcW w:w="932" w:type="pct"/>
            <w:tcBorders>
              <w:top w:val="single" w:sz="4" w:space="0" w:color="auto"/>
              <w:left w:val="single" w:sz="4" w:space="0" w:color="auto"/>
              <w:bottom w:val="single" w:sz="4" w:space="0" w:color="auto"/>
              <w:right w:val="single" w:sz="4" w:space="0" w:color="auto"/>
            </w:tcBorders>
            <w:vAlign w:val="center"/>
          </w:tcPr>
          <w:p w14:paraId="6E49B6C8" w14:textId="77777777" w:rsidR="001B6FAF" w:rsidRPr="0011513C" w:rsidRDefault="00C51BE9">
            <w:pPr>
              <w:pStyle w:val="aff"/>
              <w:rPr>
                <w:rFonts w:eastAsiaTheme="minorEastAsia" w:cs="Times New Roman"/>
                <w:b w:val="0"/>
                <w:bCs w:val="0"/>
                <w:sz w:val="24"/>
                <w:szCs w:val="24"/>
              </w:rPr>
            </w:pPr>
            <w:proofErr w:type="gramStart"/>
            <w:r w:rsidRPr="0011513C">
              <w:rPr>
                <w:rFonts w:eastAsiaTheme="minorEastAsia" w:cs="Times New Roman"/>
                <w:b w:val="0"/>
                <w:bCs w:val="0"/>
                <w:sz w:val="24"/>
                <w:szCs w:val="24"/>
              </w:rPr>
              <w:t>硕项湖中</w:t>
            </w:r>
            <w:proofErr w:type="gramEnd"/>
            <w:r w:rsidRPr="0011513C">
              <w:rPr>
                <w:rFonts w:eastAsiaTheme="minorEastAsia" w:cs="Times New Roman"/>
                <w:b w:val="0"/>
                <w:bCs w:val="0"/>
                <w:sz w:val="24"/>
                <w:szCs w:val="24"/>
              </w:rPr>
              <w:t>湖北侧</w:t>
            </w:r>
          </w:p>
        </w:tc>
        <w:tc>
          <w:tcPr>
            <w:tcW w:w="999" w:type="pct"/>
            <w:tcBorders>
              <w:top w:val="single" w:sz="4" w:space="0" w:color="auto"/>
              <w:left w:val="single" w:sz="4" w:space="0" w:color="auto"/>
              <w:bottom w:val="single" w:sz="4" w:space="0" w:color="auto"/>
              <w:right w:val="single" w:sz="4" w:space="0" w:color="auto"/>
            </w:tcBorders>
            <w:vAlign w:val="center"/>
          </w:tcPr>
          <w:p w14:paraId="1CF613CA"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停靠站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761ED0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600</w:t>
            </w:r>
          </w:p>
        </w:tc>
      </w:tr>
      <w:tr w:rsidR="001B6FAF" w:rsidRPr="0011513C" w14:paraId="47402CD9" w14:textId="77777777">
        <w:trPr>
          <w:trHeight w:val="20"/>
          <w:jc w:val="center"/>
        </w:trPr>
        <w:tc>
          <w:tcPr>
            <w:tcW w:w="838" w:type="pct"/>
            <w:vMerge/>
            <w:tcBorders>
              <w:left w:val="single" w:sz="4" w:space="0" w:color="auto"/>
              <w:right w:val="single" w:sz="4" w:space="0" w:color="auto"/>
            </w:tcBorders>
            <w:vAlign w:val="center"/>
          </w:tcPr>
          <w:p w14:paraId="257F895E"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8C59EA9"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7</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064861F" w14:textId="77777777" w:rsidR="001B6FAF" w:rsidRPr="0011513C" w:rsidRDefault="00C51BE9">
            <w:pPr>
              <w:pStyle w:val="aff"/>
              <w:rPr>
                <w:rFonts w:eastAsiaTheme="minorEastAsia" w:cs="Times New Roman"/>
                <w:b w:val="0"/>
                <w:bCs w:val="0"/>
                <w:sz w:val="24"/>
                <w:szCs w:val="24"/>
              </w:rPr>
            </w:pPr>
            <w:proofErr w:type="gramStart"/>
            <w:r w:rsidRPr="0011513C">
              <w:rPr>
                <w:rFonts w:eastAsiaTheme="minorEastAsia" w:cs="Times New Roman"/>
                <w:b w:val="0"/>
                <w:bCs w:val="0"/>
                <w:sz w:val="24"/>
                <w:szCs w:val="24"/>
              </w:rPr>
              <w:t>袁</w:t>
            </w:r>
            <w:proofErr w:type="gramEnd"/>
            <w:r w:rsidRPr="0011513C">
              <w:rPr>
                <w:rFonts w:eastAsiaTheme="minorEastAsia" w:cs="Times New Roman"/>
                <w:b w:val="0"/>
                <w:bCs w:val="0"/>
                <w:sz w:val="24"/>
                <w:szCs w:val="24"/>
              </w:rPr>
              <w:t>闸村首末站</w:t>
            </w:r>
          </w:p>
        </w:tc>
        <w:tc>
          <w:tcPr>
            <w:tcW w:w="932" w:type="pct"/>
            <w:tcBorders>
              <w:top w:val="single" w:sz="4" w:space="0" w:color="auto"/>
              <w:left w:val="single" w:sz="4" w:space="0" w:color="auto"/>
              <w:bottom w:val="single" w:sz="4" w:space="0" w:color="auto"/>
              <w:right w:val="single" w:sz="4" w:space="0" w:color="auto"/>
            </w:tcBorders>
            <w:vAlign w:val="center"/>
          </w:tcPr>
          <w:p w14:paraId="6B7A2D19"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无</w:t>
            </w:r>
          </w:p>
        </w:tc>
        <w:tc>
          <w:tcPr>
            <w:tcW w:w="999" w:type="pct"/>
            <w:tcBorders>
              <w:top w:val="single" w:sz="4" w:space="0" w:color="auto"/>
              <w:left w:val="single" w:sz="4" w:space="0" w:color="auto"/>
              <w:bottom w:val="single" w:sz="4" w:space="0" w:color="auto"/>
              <w:right w:val="single" w:sz="4" w:space="0" w:color="auto"/>
            </w:tcBorders>
            <w:vAlign w:val="center"/>
          </w:tcPr>
          <w:p w14:paraId="4921101E"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首末站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4742871"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无</w:t>
            </w:r>
          </w:p>
        </w:tc>
      </w:tr>
      <w:tr w:rsidR="001B6FAF" w:rsidRPr="0011513C" w14:paraId="78B94418" w14:textId="77777777">
        <w:trPr>
          <w:trHeight w:val="20"/>
          <w:jc w:val="center"/>
        </w:trPr>
        <w:tc>
          <w:tcPr>
            <w:tcW w:w="838" w:type="pct"/>
            <w:vMerge/>
            <w:tcBorders>
              <w:left w:val="single" w:sz="4" w:space="0" w:color="auto"/>
              <w:bottom w:val="single" w:sz="4" w:space="0" w:color="auto"/>
              <w:right w:val="single" w:sz="4" w:space="0" w:color="auto"/>
            </w:tcBorders>
            <w:vAlign w:val="center"/>
          </w:tcPr>
          <w:p w14:paraId="04056AB6"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EDB6E7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8</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32A3E86" w14:textId="77777777" w:rsidR="001B6FAF" w:rsidRPr="0011513C" w:rsidRDefault="00C51BE9">
            <w:pPr>
              <w:pStyle w:val="aff"/>
              <w:rPr>
                <w:rFonts w:eastAsiaTheme="minorEastAsia" w:cs="Times New Roman"/>
                <w:b w:val="0"/>
                <w:bCs w:val="0"/>
                <w:sz w:val="24"/>
                <w:szCs w:val="24"/>
              </w:rPr>
            </w:pPr>
            <w:proofErr w:type="gramStart"/>
            <w:r w:rsidRPr="0011513C">
              <w:rPr>
                <w:rFonts w:eastAsiaTheme="minorEastAsia" w:cs="Times New Roman"/>
                <w:b w:val="0"/>
                <w:bCs w:val="0"/>
                <w:sz w:val="24"/>
                <w:szCs w:val="24"/>
              </w:rPr>
              <w:t>张店首末站</w:t>
            </w:r>
            <w:proofErr w:type="gramEnd"/>
          </w:p>
        </w:tc>
        <w:tc>
          <w:tcPr>
            <w:tcW w:w="932" w:type="pct"/>
            <w:tcBorders>
              <w:top w:val="single" w:sz="4" w:space="0" w:color="auto"/>
              <w:left w:val="single" w:sz="4" w:space="0" w:color="auto"/>
              <w:bottom w:val="single" w:sz="4" w:space="0" w:color="auto"/>
              <w:right w:val="single" w:sz="4" w:space="0" w:color="auto"/>
            </w:tcBorders>
            <w:vAlign w:val="center"/>
          </w:tcPr>
          <w:p w14:paraId="26AD6C5A"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张店镇</w:t>
            </w:r>
          </w:p>
        </w:tc>
        <w:tc>
          <w:tcPr>
            <w:tcW w:w="999" w:type="pct"/>
            <w:tcBorders>
              <w:top w:val="single" w:sz="4" w:space="0" w:color="auto"/>
              <w:left w:val="single" w:sz="4" w:space="0" w:color="auto"/>
              <w:bottom w:val="single" w:sz="4" w:space="0" w:color="auto"/>
              <w:right w:val="single" w:sz="4" w:space="0" w:color="auto"/>
            </w:tcBorders>
            <w:vAlign w:val="center"/>
          </w:tcPr>
          <w:p w14:paraId="6622921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首末站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74B2437"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无</w:t>
            </w:r>
          </w:p>
        </w:tc>
      </w:tr>
      <w:tr w:rsidR="001B6FAF" w:rsidRPr="0011513C" w14:paraId="64779FAE" w14:textId="77777777">
        <w:trPr>
          <w:trHeight w:val="20"/>
          <w:jc w:val="center"/>
        </w:trPr>
        <w:tc>
          <w:tcPr>
            <w:tcW w:w="838" w:type="pct"/>
            <w:vMerge w:val="restart"/>
            <w:tcBorders>
              <w:top w:val="single" w:sz="4" w:space="0" w:color="auto"/>
              <w:left w:val="single" w:sz="4" w:space="0" w:color="auto"/>
              <w:right w:val="single" w:sz="4" w:space="0" w:color="auto"/>
            </w:tcBorders>
            <w:vAlign w:val="center"/>
          </w:tcPr>
          <w:p w14:paraId="76763F0E"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乡镇</w:t>
            </w: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15E037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EB86836"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汤沟客运站</w:t>
            </w:r>
          </w:p>
        </w:tc>
        <w:tc>
          <w:tcPr>
            <w:tcW w:w="932" w:type="pct"/>
            <w:tcBorders>
              <w:top w:val="single" w:sz="4" w:space="0" w:color="auto"/>
              <w:left w:val="single" w:sz="4" w:space="0" w:color="auto"/>
              <w:bottom w:val="single" w:sz="4" w:space="0" w:color="auto"/>
              <w:right w:val="single" w:sz="4" w:space="0" w:color="auto"/>
            </w:tcBorders>
            <w:vAlign w:val="center"/>
          </w:tcPr>
          <w:p w14:paraId="0382DA5B"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汤沟镇</w:t>
            </w:r>
          </w:p>
        </w:tc>
        <w:tc>
          <w:tcPr>
            <w:tcW w:w="999" w:type="pct"/>
            <w:tcBorders>
              <w:top w:val="single" w:sz="4" w:space="0" w:color="auto"/>
              <w:left w:val="single" w:sz="4" w:space="0" w:color="auto"/>
              <w:bottom w:val="single" w:sz="4" w:space="0" w:color="auto"/>
              <w:right w:val="single" w:sz="4" w:space="0" w:color="auto"/>
            </w:tcBorders>
            <w:vAlign w:val="center"/>
          </w:tcPr>
          <w:p w14:paraId="4DFF768D"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农村客运站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C73E07A"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10000</w:t>
            </w:r>
          </w:p>
        </w:tc>
      </w:tr>
      <w:tr w:rsidR="001B6FAF" w:rsidRPr="0011513C" w14:paraId="12CF0F5E" w14:textId="77777777">
        <w:trPr>
          <w:trHeight w:val="20"/>
          <w:jc w:val="center"/>
        </w:trPr>
        <w:tc>
          <w:tcPr>
            <w:tcW w:w="838" w:type="pct"/>
            <w:vMerge/>
            <w:tcBorders>
              <w:left w:val="single" w:sz="4" w:space="0" w:color="auto"/>
              <w:right w:val="single" w:sz="4" w:space="0" w:color="auto"/>
            </w:tcBorders>
            <w:vAlign w:val="center"/>
          </w:tcPr>
          <w:p w14:paraId="5C35BD9C"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4B7FCF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1713E4A"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孟兴庄客运站</w:t>
            </w:r>
          </w:p>
        </w:tc>
        <w:tc>
          <w:tcPr>
            <w:tcW w:w="932" w:type="pct"/>
            <w:tcBorders>
              <w:top w:val="single" w:sz="4" w:space="0" w:color="auto"/>
              <w:left w:val="single" w:sz="4" w:space="0" w:color="auto"/>
              <w:bottom w:val="single" w:sz="4" w:space="0" w:color="auto"/>
              <w:right w:val="single" w:sz="4" w:space="0" w:color="auto"/>
            </w:tcBorders>
            <w:vAlign w:val="center"/>
          </w:tcPr>
          <w:p w14:paraId="206F888F"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孟兴庄镇</w:t>
            </w:r>
          </w:p>
        </w:tc>
        <w:tc>
          <w:tcPr>
            <w:tcW w:w="999" w:type="pct"/>
            <w:tcBorders>
              <w:top w:val="single" w:sz="4" w:space="0" w:color="auto"/>
              <w:left w:val="single" w:sz="4" w:space="0" w:color="auto"/>
              <w:bottom w:val="single" w:sz="4" w:space="0" w:color="auto"/>
              <w:right w:val="single" w:sz="4" w:space="0" w:color="auto"/>
            </w:tcBorders>
            <w:vAlign w:val="center"/>
          </w:tcPr>
          <w:p w14:paraId="71D68A2C"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农村客运站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E7FAAFA"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4600</w:t>
            </w:r>
          </w:p>
        </w:tc>
      </w:tr>
      <w:tr w:rsidR="001B6FAF" w:rsidRPr="0011513C" w14:paraId="4A7D23BA" w14:textId="77777777">
        <w:trPr>
          <w:trHeight w:val="20"/>
          <w:jc w:val="center"/>
        </w:trPr>
        <w:tc>
          <w:tcPr>
            <w:tcW w:w="838" w:type="pct"/>
            <w:vMerge/>
            <w:tcBorders>
              <w:left w:val="single" w:sz="4" w:space="0" w:color="auto"/>
              <w:right w:val="single" w:sz="4" w:space="0" w:color="auto"/>
            </w:tcBorders>
            <w:vAlign w:val="center"/>
          </w:tcPr>
          <w:p w14:paraId="2C8D34C2"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02DC56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3</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6F9D7FB" w14:textId="77777777" w:rsidR="001B6FAF" w:rsidRPr="0011513C" w:rsidRDefault="00C51BE9">
            <w:pPr>
              <w:pStyle w:val="aff"/>
              <w:rPr>
                <w:rFonts w:eastAsiaTheme="minorEastAsia" w:cs="Times New Roman"/>
                <w:b w:val="0"/>
                <w:color w:val="000000"/>
                <w:sz w:val="24"/>
                <w:szCs w:val="24"/>
              </w:rPr>
            </w:pPr>
            <w:proofErr w:type="gramStart"/>
            <w:r w:rsidRPr="0011513C">
              <w:rPr>
                <w:rFonts w:eastAsiaTheme="minorEastAsia" w:cs="Times New Roman"/>
                <w:b w:val="0"/>
                <w:color w:val="000000"/>
                <w:sz w:val="24"/>
                <w:szCs w:val="24"/>
              </w:rPr>
              <w:t>北陈集</w:t>
            </w:r>
            <w:proofErr w:type="gramEnd"/>
            <w:r w:rsidRPr="0011513C">
              <w:rPr>
                <w:rFonts w:eastAsiaTheme="minorEastAsia" w:cs="Times New Roman"/>
                <w:b w:val="0"/>
                <w:color w:val="000000"/>
                <w:sz w:val="24"/>
                <w:szCs w:val="24"/>
              </w:rPr>
              <w:t>客运站</w:t>
            </w:r>
          </w:p>
        </w:tc>
        <w:tc>
          <w:tcPr>
            <w:tcW w:w="932" w:type="pct"/>
            <w:tcBorders>
              <w:top w:val="single" w:sz="4" w:space="0" w:color="auto"/>
              <w:left w:val="single" w:sz="4" w:space="0" w:color="auto"/>
              <w:bottom w:val="single" w:sz="4" w:space="0" w:color="auto"/>
              <w:right w:val="single" w:sz="4" w:space="0" w:color="auto"/>
            </w:tcBorders>
            <w:vAlign w:val="center"/>
          </w:tcPr>
          <w:p w14:paraId="29DF8570" w14:textId="77777777" w:rsidR="001B6FAF" w:rsidRPr="0011513C" w:rsidRDefault="00C51BE9">
            <w:pPr>
              <w:pStyle w:val="aff"/>
              <w:rPr>
                <w:rFonts w:eastAsiaTheme="minorEastAsia" w:cs="Times New Roman"/>
                <w:b w:val="0"/>
                <w:color w:val="000000"/>
                <w:sz w:val="24"/>
                <w:szCs w:val="24"/>
              </w:rPr>
            </w:pPr>
            <w:proofErr w:type="gramStart"/>
            <w:r w:rsidRPr="0011513C">
              <w:rPr>
                <w:rFonts w:eastAsiaTheme="minorEastAsia" w:cs="Times New Roman"/>
                <w:b w:val="0"/>
                <w:color w:val="000000"/>
                <w:sz w:val="24"/>
                <w:szCs w:val="24"/>
              </w:rPr>
              <w:t>北陈集镇</w:t>
            </w:r>
            <w:proofErr w:type="gramEnd"/>
          </w:p>
        </w:tc>
        <w:tc>
          <w:tcPr>
            <w:tcW w:w="999" w:type="pct"/>
            <w:tcBorders>
              <w:top w:val="single" w:sz="4" w:space="0" w:color="auto"/>
              <w:left w:val="single" w:sz="4" w:space="0" w:color="auto"/>
              <w:bottom w:val="single" w:sz="4" w:space="0" w:color="auto"/>
              <w:right w:val="single" w:sz="4" w:space="0" w:color="auto"/>
            </w:tcBorders>
            <w:vAlign w:val="center"/>
          </w:tcPr>
          <w:p w14:paraId="7F0ED793"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农村客运站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77123F3"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5000</w:t>
            </w:r>
          </w:p>
        </w:tc>
      </w:tr>
      <w:tr w:rsidR="001B6FAF" w:rsidRPr="0011513C" w14:paraId="0964E1C8" w14:textId="77777777">
        <w:trPr>
          <w:trHeight w:val="20"/>
          <w:jc w:val="center"/>
        </w:trPr>
        <w:tc>
          <w:tcPr>
            <w:tcW w:w="838" w:type="pct"/>
            <w:vMerge/>
            <w:tcBorders>
              <w:left w:val="single" w:sz="4" w:space="0" w:color="auto"/>
              <w:right w:val="single" w:sz="4" w:space="0" w:color="auto"/>
            </w:tcBorders>
            <w:vAlign w:val="center"/>
          </w:tcPr>
          <w:p w14:paraId="3DD0798D"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1D3EE0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4</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A5FCAFA" w14:textId="77777777" w:rsidR="001B6FAF" w:rsidRPr="0011513C" w:rsidRDefault="00C51BE9">
            <w:pPr>
              <w:pStyle w:val="aff"/>
              <w:rPr>
                <w:rFonts w:eastAsiaTheme="minorEastAsia" w:cs="Times New Roman"/>
                <w:b w:val="0"/>
                <w:color w:val="000000"/>
                <w:sz w:val="24"/>
                <w:szCs w:val="24"/>
              </w:rPr>
            </w:pPr>
            <w:proofErr w:type="gramStart"/>
            <w:r w:rsidRPr="0011513C">
              <w:rPr>
                <w:rFonts w:eastAsiaTheme="minorEastAsia" w:cs="Times New Roman"/>
                <w:b w:val="0"/>
                <w:color w:val="000000"/>
                <w:sz w:val="24"/>
                <w:szCs w:val="24"/>
              </w:rPr>
              <w:t>百禄客运站</w:t>
            </w:r>
            <w:proofErr w:type="gramEnd"/>
          </w:p>
        </w:tc>
        <w:tc>
          <w:tcPr>
            <w:tcW w:w="932" w:type="pct"/>
            <w:tcBorders>
              <w:top w:val="single" w:sz="4" w:space="0" w:color="auto"/>
              <w:left w:val="single" w:sz="4" w:space="0" w:color="auto"/>
              <w:bottom w:val="single" w:sz="4" w:space="0" w:color="auto"/>
              <w:right w:val="single" w:sz="4" w:space="0" w:color="auto"/>
            </w:tcBorders>
            <w:vAlign w:val="center"/>
          </w:tcPr>
          <w:p w14:paraId="07FAAE65" w14:textId="77777777" w:rsidR="001B6FAF" w:rsidRPr="0011513C" w:rsidRDefault="00C51BE9">
            <w:pPr>
              <w:pStyle w:val="aff"/>
              <w:rPr>
                <w:rFonts w:eastAsiaTheme="minorEastAsia" w:cs="Times New Roman"/>
                <w:b w:val="0"/>
                <w:color w:val="000000"/>
                <w:sz w:val="24"/>
                <w:szCs w:val="24"/>
              </w:rPr>
            </w:pPr>
            <w:proofErr w:type="gramStart"/>
            <w:r w:rsidRPr="0011513C">
              <w:rPr>
                <w:rFonts w:eastAsiaTheme="minorEastAsia" w:cs="Times New Roman"/>
                <w:b w:val="0"/>
                <w:color w:val="000000"/>
                <w:sz w:val="24"/>
                <w:szCs w:val="24"/>
              </w:rPr>
              <w:t>百禄镇</w:t>
            </w:r>
            <w:proofErr w:type="gramEnd"/>
          </w:p>
        </w:tc>
        <w:tc>
          <w:tcPr>
            <w:tcW w:w="999" w:type="pct"/>
            <w:tcBorders>
              <w:top w:val="single" w:sz="4" w:space="0" w:color="auto"/>
              <w:left w:val="single" w:sz="4" w:space="0" w:color="auto"/>
              <w:bottom w:val="single" w:sz="4" w:space="0" w:color="auto"/>
              <w:right w:val="single" w:sz="4" w:space="0" w:color="auto"/>
            </w:tcBorders>
            <w:vAlign w:val="center"/>
          </w:tcPr>
          <w:p w14:paraId="37010D71"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农村客运站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E6D7D18"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9120</w:t>
            </w:r>
          </w:p>
        </w:tc>
      </w:tr>
      <w:tr w:rsidR="001B6FAF" w:rsidRPr="0011513C" w14:paraId="438C61C1" w14:textId="77777777">
        <w:trPr>
          <w:trHeight w:val="20"/>
          <w:jc w:val="center"/>
        </w:trPr>
        <w:tc>
          <w:tcPr>
            <w:tcW w:w="838" w:type="pct"/>
            <w:vMerge/>
            <w:tcBorders>
              <w:left w:val="single" w:sz="4" w:space="0" w:color="auto"/>
              <w:right w:val="single" w:sz="4" w:space="0" w:color="auto"/>
            </w:tcBorders>
            <w:vAlign w:val="center"/>
          </w:tcPr>
          <w:p w14:paraId="7E3663E2"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7A2D814"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5</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D483E3A"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三口客运站</w:t>
            </w:r>
          </w:p>
        </w:tc>
        <w:tc>
          <w:tcPr>
            <w:tcW w:w="932" w:type="pct"/>
            <w:tcBorders>
              <w:top w:val="single" w:sz="4" w:space="0" w:color="auto"/>
              <w:left w:val="single" w:sz="4" w:space="0" w:color="auto"/>
              <w:bottom w:val="single" w:sz="4" w:space="0" w:color="auto"/>
              <w:right w:val="single" w:sz="4" w:space="0" w:color="auto"/>
            </w:tcBorders>
            <w:vAlign w:val="center"/>
          </w:tcPr>
          <w:p w14:paraId="2787EB13"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三口镇</w:t>
            </w:r>
          </w:p>
        </w:tc>
        <w:tc>
          <w:tcPr>
            <w:tcW w:w="999" w:type="pct"/>
            <w:tcBorders>
              <w:top w:val="single" w:sz="4" w:space="0" w:color="auto"/>
              <w:left w:val="single" w:sz="4" w:space="0" w:color="auto"/>
              <w:bottom w:val="single" w:sz="4" w:space="0" w:color="auto"/>
              <w:right w:val="single" w:sz="4" w:space="0" w:color="auto"/>
            </w:tcBorders>
            <w:vAlign w:val="center"/>
          </w:tcPr>
          <w:p w14:paraId="2451EDA1"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农村客运站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615F607"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3300</w:t>
            </w:r>
          </w:p>
        </w:tc>
      </w:tr>
      <w:tr w:rsidR="001B6FAF" w:rsidRPr="0011513C" w14:paraId="08E34033" w14:textId="77777777">
        <w:trPr>
          <w:trHeight w:val="20"/>
          <w:jc w:val="center"/>
        </w:trPr>
        <w:tc>
          <w:tcPr>
            <w:tcW w:w="838" w:type="pct"/>
            <w:vMerge/>
            <w:tcBorders>
              <w:left w:val="single" w:sz="4" w:space="0" w:color="auto"/>
              <w:bottom w:val="single" w:sz="4" w:space="0" w:color="auto"/>
              <w:right w:val="single" w:sz="4" w:space="0" w:color="auto"/>
            </w:tcBorders>
            <w:vAlign w:val="center"/>
          </w:tcPr>
          <w:p w14:paraId="7B8F02A6" w14:textId="77777777" w:rsidR="001B6FAF" w:rsidRPr="0011513C" w:rsidRDefault="001B6FAF">
            <w:pPr>
              <w:pStyle w:val="aff"/>
              <w:rPr>
                <w:rFonts w:eastAsiaTheme="minorEastAsia" w:cs="Times New Roman"/>
                <w:bCs w:val="0"/>
                <w:sz w:val="24"/>
                <w:szCs w:val="24"/>
              </w:rPr>
            </w:pPr>
          </w:p>
        </w:tc>
        <w:tc>
          <w:tcPr>
            <w:tcW w:w="36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8659CD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6</w:t>
            </w:r>
          </w:p>
        </w:tc>
        <w:tc>
          <w:tcPr>
            <w:tcW w:w="1133"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D3E5B0A"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长茂客运站</w:t>
            </w:r>
          </w:p>
        </w:tc>
        <w:tc>
          <w:tcPr>
            <w:tcW w:w="932" w:type="pct"/>
            <w:tcBorders>
              <w:top w:val="single" w:sz="4" w:space="0" w:color="auto"/>
              <w:left w:val="single" w:sz="4" w:space="0" w:color="auto"/>
              <w:bottom w:val="single" w:sz="4" w:space="0" w:color="auto"/>
              <w:right w:val="single" w:sz="4" w:space="0" w:color="auto"/>
            </w:tcBorders>
            <w:vAlign w:val="center"/>
          </w:tcPr>
          <w:p w14:paraId="4C37694C"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田楼镇</w:t>
            </w:r>
          </w:p>
        </w:tc>
        <w:tc>
          <w:tcPr>
            <w:tcW w:w="999" w:type="pct"/>
            <w:tcBorders>
              <w:top w:val="single" w:sz="4" w:space="0" w:color="auto"/>
              <w:left w:val="single" w:sz="4" w:space="0" w:color="auto"/>
              <w:bottom w:val="single" w:sz="4" w:space="0" w:color="auto"/>
              <w:right w:val="single" w:sz="4" w:space="0" w:color="auto"/>
            </w:tcBorders>
            <w:vAlign w:val="center"/>
          </w:tcPr>
          <w:p w14:paraId="04CF5A36"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农村客运站</w:t>
            </w:r>
          </w:p>
        </w:tc>
        <w:tc>
          <w:tcPr>
            <w:tcW w:w="73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1C475AD"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11300</w:t>
            </w:r>
          </w:p>
        </w:tc>
      </w:tr>
    </w:tbl>
    <w:p w14:paraId="1122898C" w14:textId="77777777" w:rsidR="001B6FAF" w:rsidRPr="0011513C" w:rsidRDefault="00C51BE9">
      <w:pPr>
        <w:numPr>
          <w:ilvl w:val="0"/>
          <w:numId w:val="3"/>
        </w:numPr>
        <w:spacing w:beforeLines="100" w:before="240"/>
        <w:ind w:left="981" w:firstLineChars="0"/>
        <w:rPr>
          <w:b/>
        </w:rPr>
      </w:pPr>
      <w:r w:rsidRPr="0011513C">
        <w:rPr>
          <w:b/>
        </w:rPr>
        <w:t>车辆</w:t>
      </w:r>
    </w:p>
    <w:p w14:paraId="750368FE" w14:textId="77777777" w:rsidR="001B6FAF" w:rsidRPr="0011513C" w:rsidRDefault="00C51BE9">
      <w:pPr>
        <w:ind w:firstLine="560"/>
      </w:pPr>
      <w:r w:rsidRPr="0011513C">
        <w:t>目前，全部线路共投放公交车辆</w:t>
      </w:r>
      <w:r w:rsidRPr="0011513C">
        <w:t>191</w:t>
      </w:r>
      <w:r w:rsidRPr="0011513C">
        <w:t>辆，折合标台</w:t>
      </w:r>
      <w:r w:rsidRPr="0011513C">
        <w:t>158.5</w:t>
      </w:r>
      <w:r w:rsidRPr="0011513C">
        <w:t>标台，车型主要为</w:t>
      </w:r>
      <w:r w:rsidRPr="0011513C">
        <w:t>8</w:t>
      </w:r>
      <w:r w:rsidRPr="0011513C">
        <w:t>米、</w:t>
      </w:r>
      <w:r w:rsidRPr="0011513C">
        <w:t>6</w:t>
      </w:r>
      <w:r w:rsidRPr="0011513C">
        <w:t>米。新能源车辆</w:t>
      </w:r>
      <w:r w:rsidRPr="0011513C">
        <w:t>60</w:t>
      </w:r>
      <w:r w:rsidRPr="0011513C">
        <w:t>辆，新能源类型站比</w:t>
      </w:r>
      <w:r w:rsidRPr="0011513C">
        <w:t>31%</w:t>
      </w:r>
      <w:r w:rsidRPr="0011513C">
        <w:t>。</w:t>
      </w:r>
    </w:p>
    <w:p w14:paraId="1EDFCDC3" w14:textId="77777777" w:rsidR="001B6FAF" w:rsidRPr="0011513C" w:rsidRDefault="00C51BE9">
      <w:pPr>
        <w:pStyle w:val="aff"/>
        <w:ind w:left="980"/>
        <w:rPr>
          <w:rFonts w:cs="Times New Roman"/>
          <w:snapToGrid w:val="0"/>
          <w:kern w:val="0"/>
          <w:sz w:val="24"/>
          <w:szCs w:val="24"/>
        </w:rPr>
      </w:pPr>
      <w:r w:rsidRPr="0011513C">
        <w:rPr>
          <w:rFonts w:cs="Times New Roman"/>
          <w:sz w:val="24"/>
          <w:szCs w:val="24"/>
        </w:rPr>
        <w:t>表</w:t>
      </w:r>
      <w:r w:rsidRPr="0011513C">
        <w:rPr>
          <w:rFonts w:cs="Times New Roman"/>
          <w:sz w:val="24"/>
          <w:szCs w:val="24"/>
        </w:rPr>
        <w:t>2.3</w:t>
      </w:r>
      <w:r w:rsidRPr="0011513C">
        <w:rPr>
          <w:rFonts w:cs="Times New Roman"/>
          <w:snapToGrid w:val="0"/>
          <w:kern w:val="0"/>
          <w:sz w:val="24"/>
          <w:szCs w:val="24"/>
        </w:rPr>
        <w:t>现状公交车辆基本信息表</w:t>
      </w:r>
    </w:p>
    <w:tbl>
      <w:tblPr>
        <w:tblW w:w="5000" w:type="pct"/>
        <w:jc w:val="center"/>
        <w:tblCellMar>
          <w:left w:w="0" w:type="dxa"/>
          <w:right w:w="0" w:type="dxa"/>
        </w:tblCellMar>
        <w:tblLook w:val="04A0" w:firstRow="1" w:lastRow="0" w:firstColumn="1" w:lastColumn="0" w:noHBand="0" w:noVBand="1"/>
      </w:tblPr>
      <w:tblGrid>
        <w:gridCol w:w="2663"/>
        <w:gridCol w:w="2650"/>
        <w:gridCol w:w="2648"/>
        <w:gridCol w:w="2648"/>
      </w:tblGrid>
      <w:tr w:rsidR="001B6FAF" w:rsidRPr="0011513C" w14:paraId="015D9655" w14:textId="77777777">
        <w:trPr>
          <w:trHeight w:val="270"/>
          <w:jc w:val="center"/>
        </w:trPr>
        <w:tc>
          <w:tcPr>
            <w:tcW w:w="1255" w:type="pct"/>
            <w:tcBorders>
              <w:top w:val="single" w:sz="4" w:space="0" w:color="auto"/>
              <w:left w:val="single" w:sz="4" w:space="0" w:color="auto"/>
              <w:bottom w:val="single" w:sz="4" w:space="0" w:color="auto"/>
              <w:right w:val="single" w:sz="4" w:space="0" w:color="auto"/>
            </w:tcBorders>
            <w:vAlign w:val="center"/>
          </w:tcPr>
          <w:p w14:paraId="0AE5847D"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线路类型</w:t>
            </w:r>
          </w:p>
        </w:tc>
        <w:tc>
          <w:tcPr>
            <w:tcW w:w="124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218704D"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车辆数（辆）</w:t>
            </w:r>
          </w:p>
        </w:tc>
        <w:tc>
          <w:tcPr>
            <w:tcW w:w="12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E98F8FD"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标台数</w:t>
            </w:r>
          </w:p>
        </w:tc>
        <w:tc>
          <w:tcPr>
            <w:tcW w:w="1248" w:type="pct"/>
            <w:tcBorders>
              <w:top w:val="single" w:sz="4" w:space="0" w:color="auto"/>
              <w:left w:val="single" w:sz="4" w:space="0" w:color="auto"/>
              <w:bottom w:val="single" w:sz="4" w:space="0" w:color="auto"/>
              <w:right w:val="single" w:sz="4" w:space="0" w:color="auto"/>
            </w:tcBorders>
            <w:vAlign w:val="center"/>
          </w:tcPr>
          <w:p w14:paraId="6D94D288"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车型</w:t>
            </w:r>
          </w:p>
        </w:tc>
      </w:tr>
      <w:tr w:rsidR="001B6FAF" w:rsidRPr="0011513C" w14:paraId="36ACB588" w14:textId="77777777">
        <w:trPr>
          <w:trHeight w:val="270"/>
          <w:jc w:val="center"/>
        </w:trPr>
        <w:tc>
          <w:tcPr>
            <w:tcW w:w="1255" w:type="pct"/>
            <w:tcBorders>
              <w:top w:val="single" w:sz="4" w:space="0" w:color="auto"/>
              <w:left w:val="single" w:sz="4" w:space="0" w:color="auto"/>
              <w:bottom w:val="single" w:sz="4" w:space="0" w:color="auto"/>
              <w:right w:val="single" w:sz="4" w:space="0" w:color="auto"/>
            </w:tcBorders>
            <w:vAlign w:val="center"/>
          </w:tcPr>
          <w:p w14:paraId="7E5CF62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城市公交</w:t>
            </w:r>
          </w:p>
        </w:tc>
        <w:tc>
          <w:tcPr>
            <w:tcW w:w="124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F5BDD48"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60</w:t>
            </w:r>
          </w:p>
        </w:tc>
        <w:tc>
          <w:tcPr>
            <w:tcW w:w="12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244F17E"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60</w:t>
            </w:r>
          </w:p>
        </w:tc>
        <w:tc>
          <w:tcPr>
            <w:tcW w:w="1248" w:type="pct"/>
            <w:tcBorders>
              <w:top w:val="single" w:sz="4" w:space="0" w:color="auto"/>
              <w:left w:val="single" w:sz="4" w:space="0" w:color="auto"/>
              <w:bottom w:val="single" w:sz="4" w:space="0" w:color="auto"/>
              <w:right w:val="single" w:sz="4" w:space="0" w:color="auto"/>
            </w:tcBorders>
            <w:vAlign w:val="center"/>
          </w:tcPr>
          <w:p w14:paraId="79F13C8C"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纯电动</w:t>
            </w:r>
          </w:p>
        </w:tc>
      </w:tr>
      <w:tr w:rsidR="001B6FAF" w:rsidRPr="0011513C" w14:paraId="1387AE15" w14:textId="77777777">
        <w:trPr>
          <w:trHeight w:val="270"/>
          <w:jc w:val="center"/>
        </w:trPr>
        <w:tc>
          <w:tcPr>
            <w:tcW w:w="1255" w:type="pct"/>
            <w:tcBorders>
              <w:top w:val="single" w:sz="4" w:space="0" w:color="auto"/>
              <w:left w:val="single" w:sz="4" w:space="0" w:color="auto"/>
              <w:bottom w:val="single" w:sz="4" w:space="0" w:color="auto"/>
              <w:right w:val="single" w:sz="4" w:space="0" w:color="auto"/>
            </w:tcBorders>
            <w:vAlign w:val="center"/>
          </w:tcPr>
          <w:p w14:paraId="1ABCE0D3"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农村班线（含毗邻）</w:t>
            </w:r>
          </w:p>
        </w:tc>
        <w:tc>
          <w:tcPr>
            <w:tcW w:w="124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B09BDE4"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67</w:t>
            </w:r>
          </w:p>
        </w:tc>
        <w:tc>
          <w:tcPr>
            <w:tcW w:w="12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FC6B95C"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53.7</w:t>
            </w:r>
          </w:p>
        </w:tc>
        <w:tc>
          <w:tcPr>
            <w:tcW w:w="1248" w:type="pct"/>
            <w:tcBorders>
              <w:top w:val="single" w:sz="4" w:space="0" w:color="auto"/>
              <w:left w:val="single" w:sz="4" w:space="0" w:color="auto"/>
              <w:bottom w:val="single" w:sz="4" w:space="0" w:color="auto"/>
              <w:right w:val="single" w:sz="4" w:space="0" w:color="auto"/>
            </w:tcBorders>
            <w:vAlign w:val="center"/>
          </w:tcPr>
          <w:p w14:paraId="25C1B69F"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燃油燃气公交车型</w:t>
            </w:r>
          </w:p>
        </w:tc>
      </w:tr>
      <w:tr w:rsidR="001B6FAF" w:rsidRPr="0011513C" w14:paraId="3AE19170" w14:textId="77777777">
        <w:trPr>
          <w:jc w:val="center"/>
        </w:trPr>
        <w:tc>
          <w:tcPr>
            <w:tcW w:w="1255" w:type="pct"/>
            <w:tcBorders>
              <w:top w:val="single" w:sz="4" w:space="0" w:color="auto"/>
              <w:left w:val="single" w:sz="4" w:space="0" w:color="auto"/>
              <w:bottom w:val="single" w:sz="4" w:space="0" w:color="auto"/>
              <w:right w:val="single" w:sz="4" w:space="0" w:color="auto"/>
            </w:tcBorders>
            <w:vAlign w:val="center"/>
          </w:tcPr>
          <w:p w14:paraId="572E1792"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镇村公交</w:t>
            </w:r>
          </w:p>
        </w:tc>
        <w:tc>
          <w:tcPr>
            <w:tcW w:w="124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E4B21DE"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64</w:t>
            </w:r>
          </w:p>
        </w:tc>
        <w:tc>
          <w:tcPr>
            <w:tcW w:w="12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35F15B8"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44.8</w:t>
            </w:r>
          </w:p>
        </w:tc>
        <w:tc>
          <w:tcPr>
            <w:tcW w:w="1248" w:type="pct"/>
            <w:tcBorders>
              <w:top w:val="single" w:sz="4" w:space="0" w:color="auto"/>
              <w:left w:val="single" w:sz="4" w:space="0" w:color="auto"/>
              <w:bottom w:val="single" w:sz="4" w:space="0" w:color="auto"/>
              <w:right w:val="single" w:sz="4" w:space="0" w:color="auto"/>
            </w:tcBorders>
            <w:vAlign w:val="center"/>
          </w:tcPr>
          <w:p w14:paraId="31D1060B" w14:textId="77777777" w:rsidR="001B6FAF" w:rsidRPr="0011513C" w:rsidRDefault="00C51BE9">
            <w:pPr>
              <w:pStyle w:val="aff"/>
              <w:rPr>
                <w:rFonts w:eastAsiaTheme="minorEastAsia" w:cs="Times New Roman"/>
                <w:b w:val="0"/>
                <w:color w:val="000000"/>
                <w:sz w:val="24"/>
                <w:szCs w:val="24"/>
              </w:rPr>
            </w:pPr>
            <w:r w:rsidRPr="0011513C">
              <w:rPr>
                <w:rFonts w:eastAsiaTheme="minorEastAsia" w:cs="Times New Roman"/>
                <w:b w:val="0"/>
                <w:color w:val="000000"/>
                <w:sz w:val="24"/>
                <w:szCs w:val="24"/>
              </w:rPr>
              <w:t>柴油车公交车型</w:t>
            </w:r>
          </w:p>
        </w:tc>
      </w:tr>
      <w:tr w:rsidR="001B6FAF" w:rsidRPr="0011513C" w14:paraId="468ED25D" w14:textId="77777777">
        <w:trPr>
          <w:trHeight w:val="270"/>
          <w:jc w:val="center"/>
        </w:trPr>
        <w:tc>
          <w:tcPr>
            <w:tcW w:w="1255" w:type="pct"/>
            <w:tcBorders>
              <w:top w:val="single" w:sz="4" w:space="0" w:color="auto"/>
              <w:left w:val="single" w:sz="4" w:space="0" w:color="auto"/>
              <w:bottom w:val="single" w:sz="4" w:space="0" w:color="auto"/>
              <w:right w:val="single" w:sz="4" w:space="0" w:color="auto"/>
            </w:tcBorders>
            <w:vAlign w:val="center"/>
          </w:tcPr>
          <w:p w14:paraId="7A954D6D"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合计</w:t>
            </w:r>
          </w:p>
        </w:tc>
        <w:tc>
          <w:tcPr>
            <w:tcW w:w="124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4CC84356" w14:textId="77777777" w:rsidR="001B6FAF" w:rsidRPr="0011513C" w:rsidRDefault="00C51BE9">
            <w:pPr>
              <w:pStyle w:val="aff"/>
              <w:rPr>
                <w:rFonts w:eastAsiaTheme="minorEastAsia" w:cs="Times New Roman"/>
                <w:color w:val="000000"/>
                <w:sz w:val="24"/>
                <w:szCs w:val="24"/>
              </w:rPr>
            </w:pPr>
            <w:r w:rsidRPr="0011513C">
              <w:rPr>
                <w:rFonts w:eastAsiaTheme="minorEastAsia" w:cs="Times New Roman"/>
                <w:color w:val="000000"/>
                <w:sz w:val="24"/>
                <w:szCs w:val="24"/>
              </w:rPr>
              <w:t>191</w:t>
            </w:r>
          </w:p>
        </w:tc>
        <w:tc>
          <w:tcPr>
            <w:tcW w:w="1248"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39CC1415" w14:textId="77777777" w:rsidR="001B6FAF" w:rsidRPr="0011513C" w:rsidRDefault="00C51BE9">
            <w:pPr>
              <w:pStyle w:val="aff"/>
              <w:rPr>
                <w:rFonts w:eastAsiaTheme="minorEastAsia" w:cs="Times New Roman"/>
                <w:color w:val="000000"/>
                <w:sz w:val="24"/>
                <w:szCs w:val="24"/>
              </w:rPr>
            </w:pPr>
            <w:r w:rsidRPr="0011513C">
              <w:rPr>
                <w:rFonts w:eastAsiaTheme="minorEastAsia" w:cs="Times New Roman"/>
                <w:color w:val="000000"/>
                <w:sz w:val="24"/>
                <w:szCs w:val="24"/>
              </w:rPr>
              <w:t>158.5</w:t>
            </w:r>
          </w:p>
        </w:tc>
        <w:tc>
          <w:tcPr>
            <w:tcW w:w="1248" w:type="pct"/>
            <w:tcBorders>
              <w:top w:val="single" w:sz="4" w:space="0" w:color="auto"/>
              <w:left w:val="single" w:sz="4" w:space="0" w:color="auto"/>
              <w:bottom w:val="single" w:sz="4" w:space="0" w:color="auto"/>
              <w:right w:val="single" w:sz="4" w:space="0" w:color="auto"/>
            </w:tcBorders>
            <w:vAlign w:val="center"/>
          </w:tcPr>
          <w:p w14:paraId="652B3B4C" w14:textId="77777777" w:rsidR="001B6FAF" w:rsidRPr="0011513C" w:rsidRDefault="001B6FAF">
            <w:pPr>
              <w:pStyle w:val="aff"/>
              <w:rPr>
                <w:rFonts w:eastAsiaTheme="minorEastAsia" w:cs="Times New Roman"/>
                <w:b w:val="0"/>
                <w:color w:val="000000"/>
                <w:sz w:val="24"/>
                <w:szCs w:val="24"/>
              </w:rPr>
            </w:pPr>
          </w:p>
        </w:tc>
      </w:tr>
    </w:tbl>
    <w:p w14:paraId="70290802" w14:textId="77777777" w:rsidR="001B6FAF" w:rsidRPr="0011513C" w:rsidRDefault="00C51BE9">
      <w:pPr>
        <w:numPr>
          <w:ilvl w:val="0"/>
          <w:numId w:val="3"/>
        </w:numPr>
        <w:spacing w:beforeLines="100" w:before="240"/>
        <w:ind w:left="981" w:firstLineChars="0"/>
        <w:rPr>
          <w:b/>
        </w:rPr>
      </w:pPr>
      <w:r w:rsidRPr="0011513C">
        <w:rPr>
          <w:b/>
        </w:rPr>
        <w:t>公交客流现状</w:t>
      </w:r>
    </w:p>
    <w:p w14:paraId="712526D7" w14:textId="77777777" w:rsidR="001B6FAF" w:rsidRPr="0011513C" w:rsidRDefault="00C51BE9">
      <w:pPr>
        <w:ind w:firstLine="560"/>
      </w:pPr>
      <w:r w:rsidRPr="0011513C">
        <w:t>线路客流方面，各线路日均客流为</w:t>
      </w:r>
      <w:r w:rsidRPr="0011513C">
        <w:t>865</w:t>
      </w:r>
      <w:r w:rsidRPr="0011513C">
        <w:t>人次。调查显示，各线路的日均客流差异较大。其中</w:t>
      </w:r>
      <w:r w:rsidRPr="0011513C">
        <w:t>1</w:t>
      </w:r>
      <w:r w:rsidRPr="0011513C">
        <w:t>路日客流量最大，超过</w:t>
      </w:r>
      <w:r w:rsidRPr="0011513C">
        <w:t>660</w:t>
      </w:r>
      <w:r w:rsidRPr="0011513C">
        <w:t>人次，</w:t>
      </w:r>
      <w:r w:rsidRPr="0011513C">
        <w:t>3</w:t>
      </w:r>
      <w:r w:rsidRPr="0011513C">
        <w:t>路日客流量最小，不足</w:t>
      </w:r>
      <w:r w:rsidRPr="0011513C">
        <w:t>90</w:t>
      </w:r>
      <w:r w:rsidRPr="0011513C">
        <w:t>人次。</w:t>
      </w:r>
    </w:p>
    <w:p w14:paraId="394FF886" w14:textId="77777777" w:rsidR="001B6FAF" w:rsidRPr="0011513C" w:rsidRDefault="00C51BE9">
      <w:pPr>
        <w:ind w:firstLine="560"/>
      </w:pPr>
      <w:r w:rsidRPr="0011513C">
        <w:t>单车客流方面，灌南县城市公交单车日均客流为</w:t>
      </w:r>
      <w:r w:rsidRPr="0011513C">
        <w:t>84</w:t>
      </w:r>
      <w:r w:rsidRPr="0011513C">
        <w:t>人次，低于江苏省县级城市</w:t>
      </w:r>
      <w:r w:rsidRPr="0011513C">
        <w:t>200</w:t>
      </w:r>
      <w:r w:rsidRPr="0011513C">
        <w:t>人次的平均水平。</w:t>
      </w:r>
    </w:p>
    <w:p w14:paraId="4BFDEE3E" w14:textId="77777777" w:rsidR="001B6FAF" w:rsidRPr="0011513C" w:rsidRDefault="00C51BE9">
      <w:pPr>
        <w:pStyle w:val="aff"/>
        <w:ind w:left="980"/>
        <w:rPr>
          <w:rFonts w:cs="Times New Roman"/>
          <w:snapToGrid w:val="0"/>
          <w:kern w:val="0"/>
          <w:sz w:val="24"/>
          <w:szCs w:val="24"/>
        </w:rPr>
      </w:pPr>
      <w:r w:rsidRPr="0011513C">
        <w:rPr>
          <w:rFonts w:cs="Times New Roman"/>
          <w:snapToGrid w:val="0"/>
          <w:kern w:val="0"/>
          <w:sz w:val="24"/>
          <w:szCs w:val="24"/>
        </w:rPr>
        <w:t>表</w:t>
      </w:r>
      <w:r w:rsidRPr="0011513C">
        <w:rPr>
          <w:rFonts w:cs="Times New Roman"/>
          <w:snapToGrid w:val="0"/>
          <w:kern w:val="0"/>
          <w:sz w:val="24"/>
          <w:szCs w:val="24"/>
        </w:rPr>
        <w:t>2.4</w:t>
      </w:r>
      <w:r w:rsidRPr="0011513C">
        <w:rPr>
          <w:rFonts w:cs="Times New Roman"/>
          <w:snapToGrid w:val="0"/>
          <w:kern w:val="0"/>
          <w:sz w:val="24"/>
          <w:szCs w:val="24"/>
        </w:rPr>
        <w:t>灌南县公交线路客流情况</w:t>
      </w: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95"/>
        <w:gridCol w:w="820"/>
        <w:gridCol w:w="2124"/>
        <w:gridCol w:w="3536"/>
        <w:gridCol w:w="2545"/>
      </w:tblGrid>
      <w:tr w:rsidR="001B6FAF" w:rsidRPr="0011513C" w14:paraId="15C38931" w14:textId="77777777">
        <w:trPr>
          <w:trHeight w:val="270"/>
          <w:tblHeader/>
          <w:jc w:val="center"/>
        </w:trPr>
        <w:tc>
          <w:tcPr>
            <w:tcW w:w="751" w:type="pct"/>
            <w:vAlign w:val="center"/>
          </w:tcPr>
          <w:p w14:paraId="67A997E3"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路线类型</w:t>
            </w:r>
          </w:p>
        </w:tc>
        <w:tc>
          <w:tcPr>
            <w:tcW w:w="386" w:type="pct"/>
            <w:shd w:val="clear" w:color="auto" w:fill="auto"/>
            <w:tcMar>
              <w:top w:w="15" w:type="dxa"/>
              <w:left w:w="15" w:type="dxa"/>
              <w:bottom w:w="0" w:type="dxa"/>
              <w:right w:w="15" w:type="dxa"/>
            </w:tcMar>
            <w:vAlign w:val="center"/>
          </w:tcPr>
          <w:p w14:paraId="7034D7B9"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序号</w:t>
            </w:r>
          </w:p>
        </w:tc>
        <w:tc>
          <w:tcPr>
            <w:tcW w:w="1000" w:type="pct"/>
            <w:shd w:val="clear" w:color="auto" w:fill="auto"/>
            <w:tcMar>
              <w:top w:w="15" w:type="dxa"/>
              <w:left w:w="15" w:type="dxa"/>
              <w:bottom w:w="0" w:type="dxa"/>
              <w:right w:w="15" w:type="dxa"/>
            </w:tcMar>
            <w:vAlign w:val="center"/>
          </w:tcPr>
          <w:p w14:paraId="3644C281"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线路编号</w:t>
            </w:r>
          </w:p>
        </w:tc>
        <w:tc>
          <w:tcPr>
            <w:tcW w:w="1665" w:type="pct"/>
            <w:shd w:val="clear" w:color="auto" w:fill="auto"/>
            <w:tcMar>
              <w:top w:w="15" w:type="dxa"/>
              <w:left w:w="15" w:type="dxa"/>
              <w:bottom w:w="0" w:type="dxa"/>
              <w:right w:w="15" w:type="dxa"/>
            </w:tcMar>
            <w:vAlign w:val="center"/>
          </w:tcPr>
          <w:p w14:paraId="06E690BB"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路线起讫点</w:t>
            </w:r>
          </w:p>
        </w:tc>
        <w:tc>
          <w:tcPr>
            <w:tcW w:w="1198" w:type="pct"/>
            <w:vAlign w:val="center"/>
          </w:tcPr>
          <w:p w14:paraId="564AFC72" w14:textId="77777777" w:rsidR="001B6FAF" w:rsidRPr="0011513C" w:rsidRDefault="00C51BE9">
            <w:pPr>
              <w:pStyle w:val="aff"/>
              <w:rPr>
                <w:rFonts w:eastAsiaTheme="minorEastAsia" w:cs="Times New Roman"/>
                <w:bCs w:val="0"/>
                <w:sz w:val="24"/>
                <w:szCs w:val="24"/>
              </w:rPr>
            </w:pPr>
            <w:r w:rsidRPr="0011513C">
              <w:rPr>
                <w:rFonts w:eastAsiaTheme="minorEastAsia" w:cs="Times New Roman"/>
                <w:bCs w:val="0"/>
                <w:sz w:val="24"/>
                <w:szCs w:val="24"/>
              </w:rPr>
              <w:t>日均客流量（</w:t>
            </w:r>
            <w:proofErr w:type="gramStart"/>
            <w:r w:rsidRPr="0011513C">
              <w:rPr>
                <w:rFonts w:eastAsiaTheme="minorEastAsia" w:cs="Times New Roman"/>
                <w:bCs w:val="0"/>
                <w:sz w:val="24"/>
                <w:szCs w:val="24"/>
              </w:rPr>
              <w:t>人次</w:t>
            </w:r>
            <w:r w:rsidRPr="0011513C">
              <w:rPr>
                <w:rFonts w:eastAsiaTheme="minorEastAsia" w:cs="Times New Roman"/>
                <w:bCs w:val="0"/>
                <w:sz w:val="24"/>
                <w:szCs w:val="24"/>
              </w:rPr>
              <w:t>/</w:t>
            </w:r>
            <w:proofErr w:type="gramEnd"/>
            <w:r w:rsidRPr="0011513C">
              <w:rPr>
                <w:rFonts w:eastAsiaTheme="minorEastAsia" w:cs="Times New Roman"/>
                <w:bCs w:val="0"/>
                <w:sz w:val="24"/>
                <w:szCs w:val="24"/>
              </w:rPr>
              <w:t>日）</w:t>
            </w:r>
          </w:p>
        </w:tc>
      </w:tr>
      <w:tr w:rsidR="001B6FAF" w:rsidRPr="0011513C" w14:paraId="61E79566" w14:textId="77777777">
        <w:trPr>
          <w:trHeight w:val="270"/>
          <w:jc w:val="center"/>
        </w:trPr>
        <w:tc>
          <w:tcPr>
            <w:tcW w:w="751" w:type="pct"/>
            <w:vMerge w:val="restart"/>
            <w:vAlign w:val="center"/>
          </w:tcPr>
          <w:p w14:paraId="0972E63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城市公交</w:t>
            </w:r>
          </w:p>
        </w:tc>
        <w:tc>
          <w:tcPr>
            <w:tcW w:w="386" w:type="pct"/>
            <w:shd w:val="clear" w:color="auto" w:fill="auto"/>
            <w:tcMar>
              <w:top w:w="15" w:type="dxa"/>
              <w:left w:w="15" w:type="dxa"/>
              <w:bottom w:w="0" w:type="dxa"/>
              <w:right w:w="15" w:type="dxa"/>
            </w:tcMar>
            <w:vAlign w:val="center"/>
          </w:tcPr>
          <w:p w14:paraId="17F73F93"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w:t>
            </w:r>
          </w:p>
        </w:tc>
        <w:tc>
          <w:tcPr>
            <w:tcW w:w="1000" w:type="pct"/>
            <w:shd w:val="clear" w:color="auto" w:fill="auto"/>
            <w:tcMar>
              <w:top w:w="15" w:type="dxa"/>
              <w:left w:w="15" w:type="dxa"/>
              <w:bottom w:w="0" w:type="dxa"/>
              <w:right w:w="15" w:type="dxa"/>
            </w:tcMar>
            <w:vAlign w:val="center"/>
          </w:tcPr>
          <w:p w14:paraId="034EB197"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公交</w:t>
            </w:r>
            <w:r w:rsidRPr="0011513C">
              <w:rPr>
                <w:rFonts w:eastAsiaTheme="minorEastAsia" w:cs="Times New Roman"/>
                <w:b w:val="0"/>
                <w:bCs w:val="0"/>
                <w:sz w:val="24"/>
                <w:szCs w:val="24"/>
              </w:rPr>
              <w:t>1</w:t>
            </w:r>
            <w:r w:rsidRPr="0011513C">
              <w:rPr>
                <w:rFonts w:eastAsiaTheme="minorEastAsia" w:cs="Times New Roman"/>
                <w:b w:val="0"/>
                <w:bCs w:val="0"/>
                <w:sz w:val="24"/>
                <w:szCs w:val="24"/>
              </w:rPr>
              <w:t>路</w:t>
            </w:r>
          </w:p>
        </w:tc>
        <w:tc>
          <w:tcPr>
            <w:tcW w:w="1665" w:type="pct"/>
            <w:shd w:val="clear" w:color="auto" w:fill="auto"/>
            <w:tcMar>
              <w:top w:w="15" w:type="dxa"/>
              <w:left w:w="15" w:type="dxa"/>
              <w:bottom w:w="0" w:type="dxa"/>
              <w:right w:w="15" w:type="dxa"/>
            </w:tcMar>
            <w:vAlign w:val="center"/>
          </w:tcPr>
          <w:p w14:paraId="7CFF906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李集站</w:t>
            </w:r>
            <w:r w:rsidRPr="0011513C">
              <w:rPr>
                <w:rFonts w:eastAsiaTheme="minorEastAsia" w:cs="Times New Roman"/>
                <w:b w:val="0"/>
                <w:bCs w:val="0"/>
                <w:sz w:val="24"/>
                <w:szCs w:val="24"/>
              </w:rPr>
              <w:t>-</w:t>
            </w:r>
            <w:proofErr w:type="gramStart"/>
            <w:r w:rsidRPr="0011513C">
              <w:rPr>
                <w:rFonts w:eastAsiaTheme="minorEastAsia" w:cs="Times New Roman"/>
                <w:b w:val="0"/>
                <w:bCs w:val="0"/>
                <w:sz w:val="24"/>
                <w:szCs w:val="24"/>
              </w:rPr>
              <w:t>小窑站</w:t>
            </w:r>
            <w:proofErr w:type="gramEnd"/>
          </w:p>
        </w:tc>
        <w:tc>
          <w:tcPr>
            <w:tcW w:w="1198" w:type="pct"/>
            <w:vAlign w:val="center"/>
          </w:tcPr>
          <w:p w14:paraId="735368C7"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660</w:t>
            </w:r>
          </w:p>
        </w:tc>
      </w:tr>
      <w:tr w:rsidR="001B6FAF" w:rsidRPr="0011513C" w14:paraId="77D68720" w14:textId="77777777">
        <w:trPr>
          <w:trHeight w:val="270"/>
          <w:jc w:val="center"/>
        </w:trPr>
        <w:tc>
          <w:tcPr>
            <w:tcW w:w="751" w:type="pct"/>
            <w:vMerge/>
            <w:vAlign w:val="center"/>
          </w:tcPr>
          <w:p w14:paraId="0C5B54AE"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26CC5CE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w:t>
            </w:r>
          </w:p>
        </w:tc>
        <w:tc>
          <w:tcPr>
            <w:tcW w:w="1000" w:type="pct"/>
            <w:shd w:val="clear" w:color="auto" w:fill="auto"/>
            <w:tcMar>
              <w:top w:w="15" w:type="dxa"/>
              <w:left w:w="15" w:type="dxa"/>
              <w:bottom w:w="0" w:type="dxa"/>
              <w:right w:w="15" w:type="dxa"/>
            </w:tcMar>
            <w:vAlign w:val="center"/>
          </w:tcPr>
          <w:p w14:paraId="0914943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公交</w:t>
            </w:r>
            <w:r w:rsidRPr="0011513C">
              <w:rPr>
                <w:rFonts w:eastAsiaTheme="minorEastAsia" w:cs="Times New Roman"/>
                <w:b w:val="0"/>
                <w:bCs w:val="0"/>
                <w:sz w:val="24"/>
                <w:szCs w:val="24"/>
              </w:rPr>
              <w:t>2</w:t>
            </w:r>
            <w:r w:rsidRPr="0011513C">
              <w:rPr>
                <w:rFonts w:eastAsiaTheme="minorEastAsia" w:cs="Times New Roman"/>
                <w:b w:val="0"/>
                <w:bCs w:val="0"/>
                <w:sz w:val="24"/>
                <w:szCs w:val="24"/>
              </w:rPr>
              <w:t>路</w:t>
            </w:r>
          </w:p>
        </w:tc>
        <w:tc>
          <w:tcPr>
            <w:tcW w:w="1665" w:type="pct"/>
            <w:shd w:val="clear" w:color="auto" w:fill="auto"/>
            <w:tcMar>
              <w:top w:w="15" w:type="dxa"/>
              <w:left w:w="15" w:type="dxa"/>
              <w:bottom w:w="0" w:type="dxa"/>
              <w:right w:w="15" w:type="dxa"/>
            </w:tcMar>
            <w:vAlign w:val="center"/>
          </w:tcPr>
          <w:p w14:paraId="7585A47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张店镇政府</w:t>
            </w:r>
            <w:r w:rsidRPr="0011513C">
              <w:rPr>
                <w:rFonts w:eastAsiaTheme="minorEastAsia" w:cs="Times New Roman"/>
                <w:b w:val="0"/>
                <w:bCs w:val="0"/>
                <w:sz w:val="24"/>
                <w:szCs w:val="24"/>
              </w:rPr>
              <w:t>-</w:t>
            </w:r>
            <w:r w:rsidRPr="0011513C">
              <w:rPr>
                <w:rFonts w:eastAsiaTheme="minorEastAsia" w:cs="Times New Roman"/>
                <w:b w:val="0"/>
                <w:bCs w:val="0"/>
                <w:sz w:val="24"/>
                <w:szCs w:val="24"/>
              </w:rPr>
              <w:t>城东汽车客运站</w:t>
            </w:r>
          </w:p>
        </w:tc>
        <w:tc>
          <w:tcPr>
            <w:tcW w:w="1198" w:type="pct"/>
            <w:vAlign w:val="center"/>
          </w:tcPr>
          <w:p w14:paraId="2304525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160</w:t>
            </w:r>
          </w:p>
        </w:tc>
      </w:tr>
      <w:tr w:rsidR="001B6FAF" w:rsidRPr="0011513C" w14:paraId="1B3338B0" w14:textId="77777777">
        <w:trPr>
          <w:jc w:val="center"/>
        </w:trPr>
        <w:tc>
          <w:tcPr>
            <w:tcW w:w="751" w:type="pct"/>
            <w:vMerge/>
            <w:vAlign w:val="center"/>
          </w:tcPr>
          <w:p w14:paraId="7C0ABC13"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42DE2302"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3</w:t>
            </w:r>
          </w:p>
        </w:tc>
        <w:tc>
          <w:tcPr>
            <w:tcW w:w="1000" w:type="pct"/>
            <w:shd w:val="clear" w:color="auto" w:fill="auto"/>
            <w:tcMar>
              <w:top w:w="15" w:type="dxa"/>
              <w:left w:w="15" w:type="dxa"/>
              <w:bottom w:w="0" w:type="dxa"/>
              <w:right w:w="15" w:type="dxa"/>
            </w:tcMar>
            <w:vAlign w:val="center"/>
          </w:tcPr>
          <w:p w14:paraId="5EF1D22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公交</w:t>
            </w:r>
            <w:r w:rsidRPr="0011513C">
              <w:rPr>
                <w:rFonts w:eastAsiaTheme="minorEastAsia" w:cs="Times New Roman"/>
                <w:b w:val="0"/>
                <w:bCs w:val="0"/>
                <w:sz w:val="24"/>
                <w:szCs w:val="24"/>
              </w:rPr>
              <w:t>3</w:t>
            </w:r>
            <w:r w:rsidRPr="0011513C">
              <w:rPr>
                <w:rFonts w:eastAsiaTheme="minorEastAsia" w:cs="Times New Roman"/>
                <w:b w:val="0"/>
                <w:bCs w:val="0"/>
                <w:sz w:val="24"/>
                <w:szCs w:val="24"/>
              </w:rPr>
              <w:t>路</w:t>
            </w:r>
          </w:p>
        </w:tc>
        <w:tc>
          <w:tcPr>
            <w:tcW w:w="1665" w:type="pct"/>
            <w:shd w:val="clear" w:color="auto" w:fill="auto"/>
            <w:tcMar>
              <w:top w:w="15" w:type="dxa"/>
              <w:left w:w="15" w:type="dxa"/>
              <w:bottom w:w="0" w:type="dxa"/>
              <w:right w:w="15" w:type="dxa"/>
            </w:tcMar>
            <w:vAlign w:val="center"/>
          </w:tcPr>
          <w:p w14:paraId="7E18E900" w14:textId="77777777" w:rsidR="001B6FAF" w:rsidRPr="0011513C" w:rsidRDefault="00C51BE9">
            <w:pPr>
              <w:pStyle w:val="aff"/>
              <w:rPr>
                <w:rFonts w:eastAsiaTheme="minorEastAsia" w:cs="Times New Roman"/>
                <w:b w:val="0"/>
                <w:bCs w:val="0"/>
                <w:sz w:val="24"/>
                <w:szCs w:val="24"/>
              </w:rPr>
            </w:pPr>
            <w:proofErr w:type="gramStart"/>
            <w:r w:rsidRPr="0011513C">
              <w:rPr>
                <w:rFonts w:eastAsiaTheme="minorEastAsia" w:cs="Times New Roman"/>
                <w:b w:val="0"/>
                <w:bCs w:val="0"/>
                <w:sz w:val="24"/>
                <w:szCs w:val="24"/>
              </w:rPr>
              <w:t>硕项湖</w:t>
            </w:r>
            <w:proofErr w:type="gramEnd"/>
            <w:r w:rsidRPr="0011513C">
              <w:rPr>
                <w:rFonts w:eastAsiaTheme="minorEastAsia" w:cs="Times New Roman"/>
                <w:b w:val="0"/>
                <w:bCs w:val="0"/>
                <w:sz w:val="24"/>
                <w:szCs w:val="24"/>
              </w:rPr>
              <w:t>站</w:t>
            </w:r>
            <w:r w:rsidRPr="0011513C">
              <w:rPr>
                <w:rFonts w:eastAsiaTheme="minorEastAsia" w:cs="Times New Roman"/>
                <w:b w:val="0"/>
                <w:bCs w:val="0"/>
                <w:sz w:val="24"/>
                <w:szCs w:val="24"/>
              </w:rPr>
              <w:t>-</w:t>
            </w:r>
            <w:r w:rsidRPr="0011513C">
              <w:rPr>
                <w:rFonts w:eastAsiaTheme="minorEastAsia" w:cs="Times New Roman"/>
                <w:b w:val="0"/>
                <w:bCs w:val="0"/>
                <w:sz w:val="24"/>
                <w:szCs w:val="24"/>
              </w:rPr>
              <w:t>城东汽车客运站</w:t>
            </w:r>
          </w:p>
        </w:tc>
        <w:tc>
          <w:tcPr>
            <w:tcW w:w="1198" w:type="pct"/>
            <w:vAlign w:val="center"/>
          </w:tcPr>
          <w:p w14:paraId="1CAFB158"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80</w:t>
            </w:r>
          </w:p>
        </w:tc>
      </w:tr>
      <w:tr w:rsidR="001B6FAF" w:rsidRPr="0011513C" w14:paraId="5153F45E" w14:textId="77777777">
        <w:trPr>
          <w:trHeight w:val="270"/>
          <w:jc w:val="center"/>
        </w:trPr>
        <w:tc>
          <w:tcPr>
            <w:tcW w:w="751" w:type="pct"/>
            <w:vMerge/>
            <w:vAlign w:val="center"/>
          </w:tcPr>
          <w:p w14:paraId="171288DD"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3D19405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4</w:t>
            </w:r>
          </w:p>
        </w:tc>
        <w:tc>
          <w:tcPr>
            <w:tcW w:w="1000" w:type="pct"/>
            <w:shd w:val="clear" w:color="auto" w:fill="auto"/>
            <w:tcMar>
              <w:top w:w="15" w:type="dxa"/>
              <w:left w:w="15" w:type="dxa"/>
              <w:bottom w:w="0" w:type="dxa"/>
              <w:right w:w="15" w:type="dxa"/>
            </w:tcMar>
            <w:vAlign w:val="center"/>
          </w:tcPr>
          <w:p w14:paraId="0CC6B422"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公交</w:t>
            </w:r>
            <w:r w:rsidRPr="0011513C">
              <w:rPr>
                <w:rFonts w:eastAsiaTheme="minorEastAsia" w:cs="Times New Roman"/>
                <w:b w:val="0"/>
                <w:bCs w:val="0"/>
                <w:sz w:val="24"/>
                <w:szCs w:val="24"/>
              </w:rPr>
              <w:t>6</w:t>
            </w:r>
            <w:r w:rsidRPr="0011513C">
              <w:rPr>
                <w:rFonts w:eastAsiaTheme="minorEastAsia" w:cs="Times New Roman"/>
                <w:b w:val="0"/>
                <w:bCs w:val="0"/>
                <w:sz w:val="24"/>
                <w:szCs w:val="24"/>
              </w:rPr>
              <w:t>路</w:t>
            </w:r>
          </w:p>
        </w:tc>
        <w:tc>
          <w:tcPr>
            <w:tcW w:w="1665" w:type="pct"/>
            <w:shd w:val="clear" w:color="auto" w:fill="auto"/>
            <w:tcMar>
              <w:top w:w="15" w:type="dxa"/>
              <w:left w:w="15" w:type="dxa"/>
              <w:bottom w:w="0" w:type="dxa"/>
              <w:right w:w="15" w:type="dxa"/>
            </w:tcMar>
            <w:vAlign w:val="center"/>
          </w:tcPr>
          <w:p w14:paraId="3DF9445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高铁站</w:t>
            </w:r>
            <w:r w:rsidRPr="0011513C">
              <w:rPr>
                <w:rFonts w:eastAsiaTheme="minorEastAsia" w:cs="Times New Roman"/>
                <w:b w:val="0"/>
                <w:bCs w:val="0"/>
                <w:sz w:val="24"/>
                <w:szCs w:val="24"/>
              </w:rPr>
              <w:t>-</w:t>
            </w:r>
            <w:r w:rsidRPr="0011513C">
              <w:rPr>
                <w:rFonts w:eastAsiaTheme="minorEastAsia" w:cs="Times New Roman"/>
                <w:b w:val="0"/>
                <w:bCs w:val="0"/>
                <w:sz w:val="24"/>
                <w:szCs w:val="24"/>
              </w:rPr>
              <w:t>城东汽车客运站</w:t>
            </w:r>
          </w:p>
        </w:tc>
        <w:tc>
          <w:tcPr>
            <w:tcW w:w="1198" w:type="pct"/>
            <w:vAlign w:val="center"/>
          </w:tcPr>
          <w:p w14:paraId="1EC04641"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230</w:t>
            </w:r>
          </w:p>
        </w:tc>
      </w:tr>
      <w:tr w:rsidR="001B6FAF" w:rsidRPr="0011513C" w14:paraId="083EAD5C" w14:textId="77777777">
        <w:trPr>
          <w:trHeight w:val="270"/>
          <w:jc w:val="center"/>
        </w:trPr>
        <w:tc>
          <w:tcPr>
            <w:tcW w:w="751" w:type="pct"/>
            <w:vMerge/>
            <w:vAlign w:val="center"/>
          </w:tcPr>
          <w:p w14:paraId="1CD2A24D" w14:textId="77777777" w:rsidR="001B6FAF" w:rsidRPr="0011513C" w:rsidRDefault="001B6FAF">
            <w:pPr>
              <w:pStyle w:val="aff"/>
              <w:rPr>
                <w:rFonts w:eastAsia="宋体" w:cs="Times New Roman"/>
                <w:b w:val="0"/>
                <w:bCs w:val="0"/>
                <w:sz w:val="24"/>
                <w:szCs w:val="24"/>
              </w:rPr>
            </w:pPr>
          </w:p>
        </w:tc>
        <w:tc>
          <w:tcPr>
            <w:tcW w:w="386" w:type="pct"/>
            <w:shd w:val="clear" w:color="auto" w:fill="auto"/>
            <w:tcMar>
              <w:top w:w="15" w:type="dxa"/>
              <w:left w:w="15" w:type="dxa"/>
              <w:bottom w:w="0" w:type="dxa"/>
              <w:right w:w="15" w:type="dxa"/>
            </w:tcMar>
            <w:vAlign w:val="center"/>
          </w:tcPr>
          <w:p w14:paraId="57A929E1" w14:textId="77777777" w:rsidR="001B6FAF" w:rsidRPr="0011513C" w:rsidRDefault="00C51BE9">
            <w:pPr>
              <w:pStyle w:val="aff"/>
              <w:rPr>
                <w:rFonts w:eastAsia="宋体" w:cs="Times New Roman"/>
                <w:b w:val="0"/>
                <w:bCs w:val="0"/>
                <w:sz w:val="24"/>
                <w:szCs w:val="24"/>
              </w:rPr>
            </w:pPr>
            <w:r w:rsidRPr="0011513C">
              <w:rPr>
                <w:rFonts w:eastAsia="宋体" w:cs="Times New Roman"/>
                <w:b w:val="0"/>
                <w:bCs w:val="0"/>
                <w:sz w:val="24"/>
                <w:szCs w:val="24"/>
              </w:rPr>
              <w:t>5</w:t>
            </w:r>
          </w:p>
        </w:tc>
        <w:tc>
          <w:tcPr>
            <w:tcW w:w="1000" w:type="pct"/>
            <w:shd w:val="clear" w:color="auto" w:fill="auto"/>
            <w:tcMar>
              <w:top w:w="15" w:type="dxa"/>
              <w:left w:w="15" w:type="dxa"/>
              <w:bottom w:w="0" w:type="dxa"/>
              <w:right w:w="15" w:type="dxa"/>
            </w:tcMar>
            <w:vAlign w:val="center"/>
          </w:tcPr>
          <w:p w14:paraId="0FB888A3"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公交</w:t>
            </w:r>
            <w:r w:rsidRPr="0011513C">
              <w:rPr>
                <w:rFonts w:eastAsiaTheme="minorEastAsia" w:cs="Times New Roman"/>
                <w:b w:val="0"/>
                <w:bCs w:val="0"/>
                <w:sz w:val="24"/>
                <w:szCs w:val="24"/>
              </w:rPr>
              <w:t>8</w:t>
            </w:r>
            <w:r w:rsidRPr="0011513C">
              <w:rPr>
                <w:rFonts w:eastAsiaTheme="minorEastAsia" w:cs="Times New Roman"/>
                <w:b w:val="0"/>
                <w:bCs w:val="0"/>
                <w:sz w:val="24"/>
                <w:szCs w:val="24"/>
              </w:rPr>
              <w:t>路</w:t>
            </w:r>
          </w:p>
        </w:tc>
        <w:tc>
          <w:tcPr>
            <w:tcW w:w="1665" w:type="pct"/>
            <w:shd w:val="clear" w:color="auto" w:fill="auto"/>
            <w:tcMar>
              <w:top w:w="15" w:type="dxa"/>
              <w:left w:w="15" w:type="dxa"/>
              <w:bottom w:w="0" w:type="dxa"/>
              <w:right w:w="15" w:type="dxa"/>
            </w:tcMar>
            <w:vAlign w:val="center"/>
          </w:tcPr>
          <w:p w14:paraId="355E9E45" w14:textId="77777777" w:rsidR="001B6FAF" w:rsidRPr="0011513C" w:rsidRDefault="00C51BE9">
            <w:pPr>
              <w:pStyle w:val="aff"/>
              <w:rPr>
                <w:rFonts w:eastAsiaTheme="minorEastAsia" w:cs="Times New Roman"/>
                <w:b w:val="0"/>
                <w:bCs w:val="0"/>
                <w:sz w:val="24"/>
                <w:szCs w:val="24"/>
              </w:rPr>
            </w:pPr>
            <w:proofErr w:type="gramStart"/>
            <w:r w:rsidRPr="0011513C">
              <w:rPr>
                <w:rFonts w:eastAsiaTheme="minorEastAsia" w:cs="Times New Roman"/>
                <w:b w:val="0"/>
                <w:bCs w:val="0"/>
                <w:sz w:val="24"/>
                <w:szCs w:val="24"/>
              </w:rPr>
              <w:t>八间房站</w:t>
            </w:r>
            <w:proofErr w:type="gramEnd"/>
            <w:r w:rsidRPr="0011513C">
              <w:rPr>
                <w:rFonts w:eastAsiaTheme="minorEastAsia" w:cs="Times New Roman"/>
                <w:b w:val="0"/>
                <w:bCs w:val="0"/>
                <w:sz w:val="24"/>
                <w:szCs w:val="24"/>
              </w:rPr>
              <w:t>-</w:t>
            </w:r>
            <w:r w:rsidRPr="0011513C">
              <w:rPr>
                <w:rFonts w:eastAsiaTheme="minorEastAsia" w:cs="Times New Roman"/>
                <w:b w:val="0"/>
                <w:bCs w:val="0"/>
                <w:sz w:val="24"/>
                <w:szCs w:val="24"/>
              </w:rPr>
              <w:t>城东汽车客运站</w:t>
            </w:r>
          </w:p>
        </w:tc>
        <w:tc>
          <w:tcPr>
            <w:tcW w:w="1198" w:type="pct"/>
            <w:vAlign w:val="center"/>
          </w:tcPr>
          <w:p w14:paraId="09EA9AB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160</w:t>
            </w:r>
          </w:p>
        </w:tc>
      </w:tr>
      <w:tr w:rsidR="001B6FAF" w:rsidRPr="0011513C" w14:paraId="1EE27963" w14:textId="77777777">
        <w:trPr>
          <w:trHeight w:val="270"/>
          <w:jc w:val="center"/>
        </w:trPr>
        <w:tc>
          <w:tcPr>
            <w:tcW w:w="751" w:type="pct"/>
            <w:vMerge w:val="restart"/>
            <w:vAlign w:val="center"/>
          </w:tcPr>
          <w:p w14:paraId="678D6974"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农村班线</w:t>
            </w:r>
          </w:p>
        </w:tc>
        <w:tc>
          <w:tcPr>
            <w:tcW w:w="386" w:type="pct"/>
            <w:shd w:val="clear" w:color="auto" w:fill="auto"/>
            <w:tcMar>
              <w:top w:w="15" w:type="dxa"/>
              <w:left w:w="15" w:type="dxa"/>
              <w:bottom w:w="0" w:type="dxa"/>
              <w:right w:w="15" w:type="dxa"/>
            </w:tcMar>
            <w:vAlign w:val="center"/>
          </w:tcPr>
          <w:p w14:paraId="37136879"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w:t>
            </w:r>
          </w:p>
        </w:tc>
        <w:tc>
          <w:tcPr>
            <w:tcW w:w="1000" w:type="pct"/>
            <w:shd w:val="clear" w:color="auto" w:fill="auto"/>
            <w:tcMar>
              <w:top w:w="15" w:type="dxa"/>
              <w:left w:w="15" w:type="dxa"/>
              <w:bottom w:w="0" w:type="dxa"/>
              <w:right w:w="15" w:type="dxa"/>
            </w:tcMar>
            <w:vAlign w:val="center"/>
          </w:tcPr>
          <w:p w14:paraId="7E9BC1E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堆沟</w:t>
            </w:r>
            <w:r w:rsidRPr="0011513C">
              <w:rPr>
                <w:rFonts w:eastAsiaTheme="minorEastAsia" w:cs="Times New Roman"/>
                <w:b w:val="0"/>
                <w:bCs w:val="0"/>
                <w:sz w:val="24"/>
                <w:szCs w:val="24"/>
              </w:rPr>
              <w:t>345</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386B5E04"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堆沟</w:t>
            </w:r>
          </w:p>
        </w:tc>
        <w:tc>
          <w:tcPr>
            <w:tcW w:w="1198" w:type="pct"/>
            <w:vAlign w:val="center"/>
          </w:tcPr>
          <w:p w14:paraId="0A028CD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650</w:t>
            </w:r>
          </w:p>
        </w:tc>
      </w:tr>
      <w:tr w:rsidR="001B6FAF" w:rsidRPr="0011513C" w14:paraId="7C6364BA" w14:textId="77777777">
        <w:trPr>
          <w:trHeight w:val="270"/>
          <w:jc w:val="center"/>
        </w:trPr>
        <w:tc>
          <w:tcPr>
            <w:tcW w:w="751" w:type="pct"/>
            <w:vMerge/>
            <w:vAlign w:val="center"/>
          </w:tcPr>
          <w:p w14:paraId="71579DE8"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4951D068"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w:t>
            </w:r>
          </w:p>
        </w:tc>
        <w:tc>
          <w:tcPr>
            <w:tcW w:w="1000" w:type="pct"/>
            <w:shd w:val="clear" w:color="auto" w:fill="auto"/>
            <w:tcMar>
              <w:top w:w="15" w:type="dxa"/>
              <w:left w:w="15" w:type="dxa"/>
              <w:bottom w:w="0" w:type="dxa"/>
              <w:right w:w="15" w:type="dxa"/>
            </w:tcMar>
            <w:vAlign w:val="center"/>
          </w:tcPr>
          <w:p w14:paraId="62B4FAD3"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堆沟</w:t>
            </w:r>
          </w:p>
        </w:tc>
        <w:tc>
          <w:tcPr>
            <w:tcW w:w="1665" w:type="pct"/>
            <w:shd w:val="clear" w:color="auto" w:fill="auto"/>
            <w:tcMar>
              <w:top w:w="15" w:type="dxa"/>
              <w:left w:w="15" w:type="dxa"/>
              <w:bottom w:w="0" w:type="dxa"/>
              <w:right w:w="15" w:type="dxa"/>
            </w:tcMar>
            <w:vAlign w:val="center"/>
          </w:tcPr>
          <w:p w14:paraId="540750B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堆沟</w:t>
            </w:r>
          </w:p>
        </w:tc>
        <w:tc>
          <w:tcPr>
            <w:tcW w:w="1198" w:type="pct"/>
            <w:vAlign w:val="center"/>
          </w:tcPr>
          <w:p w14:paraId="37B02AB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750</w:t>
            </w:r>
          </w:p>
        </w:tc>
      </w:tr>
      <w:tr w:rsidR="001B6FAF" w:rsidRPr="0011513C" w14:paraId="02084642" w14:textId="77777777">
        <w:trPr>
          <w:trHeight w:val="270"/>
          <w:jc w:val="center"/>
        </w:trPr>
        <w:tc>
          <w:tcPr>
            <w:tcW w:w="751" w:type="pct"/>
            <w:vMerge/>
            <w:vAlign w:val="center"/>
          </w:tcPr>
          <w:p w14:paraId="0C1C20E5"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2E26A54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3</w:t>
            </w:r>
          </w:p>
        </w:tc>
        <w:tc>
          <w:tcPr>
            <w:tcW w:w="1000" w:type="pct"/>
            <w:shd w:val="clear" w:color="auto" w:fill="auto"/>
            <w:tcMar>
              <w:top w:w="15" w:type="dxa"/>
              <w:left w:w="15" w:type="dxa"/>
              <w:bottom w:w="0" w:type="dxa"/>
              <w:right w:w="15" w:type="dxa"/>
            </w:tcMar>
            <w:vAlign w:val="center"/>
          </w:tcPr>
          <w:p w14:paraId="1B9F04C3"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proofErr w:type="gramStart"/>
            <w:r w:rsidRPr="0011513C">
              <w:rPr>
                <w:rFonts w:eastAsiaTheme="minorEastAsia" w:cs="Times New Roman"/>
                <w:b w:val="0"/>
                <w:bCs w:val="0"/>
                <w:sz w:val="24"/>
                <w:szCs w:val="24"/>
              </w:rPr>
              <w:t>百禄</w:t>
            </w:r>
            <w:proofErr w:type="gramEnd"/>
          </w:p>
        </w:tc>
        <w:tc>
          <w:tcPr>
            <w:tcW w:w="1665" w:type="pct"/>
            <w:shd w:val="clear" w:color="auto" w:fill="auto"/>
            <w:tcMar>
              <w:top w:w="15" w:type="dxa"/>
              <w:left w:w="15" w:type="dxa"/>
              <w:bottom w:w="0" w:type="dxa"/>
              <w:right w:w="15" w:type="dxa"/>
            </w:tcMar>
            <w:vAlign w:val="center"/>
          </w:tcPr>
          <w:p w14:paraId="3E866543"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proofErr w:type="gramStart"/>
            <w:r w:rsidRPr="0011513C">
              <w:rPr>
                <w:rFonts w:eastAsiaTheme="minorEastAsia" w:cs="Times New Roman"/>
                <w:b w:val="0"/>
                <w:bCs w:val="0"/>
                <w:sz w:val="24"/>
                <w:szCs w:val="24"/>
              </w:rPr>
              <w:t>百禄</w:t>
            </w:r>
            <w:proofErr w:type="gramEnd"/>
          </w:p>
        </w:tc>
        <w:tc>
          <w:tcPr>
            <w:tcW w:w="1198" w:type="pct"/>
            <w:vAlign w:val="center"/>
          </w:tcPr>
          <w:p w14:paraId="44E78C9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540</w:t>
            </w:r>
          </w:p>
        </w:tc>
      </w:tr>
      <w:tr w:rsidR="001B6FAF" w:rsidRPr="0011513C" w14:paraId="29721C46" w14:textId="77777777">
        <w:trPr>
          <w:trHeight w:val="270"/>
          <w:jc w:val="center"/>
        </w:trPr>
        <w:tc>
          <w:tcPr>
            <w:tcW w:w="751" w:type="pct"/>
            <w:vMerge/>
            <w:vAlign w:val="center"/>
          </w:tcPr>
          <w:p w14:paraId="127C1291"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3CE10E2F"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4</w:t>
            </w:r>
          </w:p>
        </w:tc>
        <w:tc>
          <w:tcPr>
            <w:tcW w:w="1000" w:type="pct"/>
            <w:shd w:val="clear" w:color="auto" w:fill="auto"/>
            <w:tcMar>
              <w:top w:w="15" w:type="dxa"/>
              <w:left w:w="15" w:type="dxa"/>
              <w:bottom w:w="0" w:type="dxa"/>
              <w:right w:w="15" w:type="dxa"/>
            </w:tcMar>
            <w:vAlign w:val="center"/>
          </w:tcPr>
          <w:p w14:paraId="20E9F2D3"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九孔闸</w:t>
            </w:r>
          </w:p>
        </w:tc>
        <w:tc>
          <w:tcPr>
            <w:tcW w:w="1665" w:type="pct"/>
            <w:shd w:val="clear" w:color="auto" w:fill="auto"/>
            <w:tcMar>
              <w:top w:w="15" w:type="dxa"/>
              <w:left w:w="15" w:type="dxa"/>
              <w:bottom w:w="0" w:type="dxa"/>
              <w:right w:w="15" w:type="dxa"/>
            </w:tcMar>
            <w:vAlign w:val="center"/>
          </w:tcPr>
          <w:p w14:paraId="4A1542A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九孔闸</w:t>
            </w:r>
          </w:p>
        </w:tc>
        <w:tc>
          <w:tcPr>
            <w:tcW w:w="1198" w:type="pct"/>
            <w:vAlign w:val="center"/>
          </w:tcPr>
          <w:p w14:paraId="2CAAA469"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420</w:t>
            </w:r>
          </w:p>
        </w:tc>
      </w:tr>
      <w:tr w:rsidR="001B6FAF" w:rsidRPr="0011513C" w14:paraId="1E2C8597" w14:textId="77777777">
        <w:trPr>
          <w:trHeight w:val="270"/>
          <w:jc w:val="center"/>
        </w:trPr>
        <w:tc>
          <w:tcPr>
            <w:tcW w:w="751" w:type="pct"/>
            <w:vMerge/>
            <w:vAlign w:val="center"/>
          </w:tcPr>
          <w:p w14:paraId="19B371E3"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1424DDBF"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5</w:t>
            </w:r>
          </w:p>
        </w:tc>
        <w:tc>
          <w:tcPr>
            <w:tcW w:w="1000" w:type="pct"/>
            <w:shd w:val="clear" w:color="auto" w:fill="auto"/>
            <w:tcMar>
              <w:top w:w="15" w:type="dxa"/>
              <w:left w:w="15" w:type="dxa"/>
              <w:bottom w:w="0" w:type="dxa"/>
              <w:right w:w="15" w:type="dxa"/>
            </w:tcMar>
            <w:vAlign w:val="center"/>
          </w:tcPr>
          <w:p w14:paraId="655B986A"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汤沟</w:t>
            </w:r>
          </w:p>
        </w:tc>
        <w:tc>
          <w:tcPr>
            <w:tcW w:w="1665" w:type="pct"/>
            <w:shd w:val="clear" w:color="auto" w:fill="auto"/>
            <w:tcMar>
              <w:top w:w="15" w:type="dxa"/>
              <w:left w:w="15" w:type="dxa"/>
              <w:bottom w:w="0" w:type="dxa"/>
              <w:right w:w="15" w:type="dxa"/>
            </w:tcMar>
            <w:vAlign w:val="center"/>
          </w:tcPr>
          <w:p w14:paraId="05F304E9"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汤沟</w:t>
            </w:r>
          </w:p>
        </w:tc>
        <w:tc>
          <w:tcPr>
            <w:tcW w:w="1198" w:type="pct"/>
            <w:vAlign w:val="center"/>
          </w:tcPr>
          <w:p w14:paraId="57100F6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720</w:t>
            </w:r>
          </w:p>
        </w:tc>
      </w:tr>
      <w:tr w:rsidR="001B6FAF" w:rsidRPr="0011513C" w14:paraId="6C2AA975" w14:textId="77777777">
        <w:trPr>
          <w:trHeight w:val="270"/>
          <w:jc w:val="center"/>
        </w:trPr>
        <w:tc>
          <w:tcPr>
            <w:tcW w:w="751" w:type="pct"/>
            <w:vMerge/>
            <w:vAlign w:val="center"/>
          </w:tcPr>
          <w:p w14:paraId="2D0DC627"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047786E9"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6</w:t>
            </w:r>
          </w:p>
        </w:tc>
        <w:tc>
          <w:tcPr>
            <w:tcW w:w="1000" w:type="pct"/>
            <w:shd w:val="clear" w:color="auto" w:fill="auto"/>
            <w:tcMar>
              <w:top w:w="15" w:type="dxa"/>
              <w:left w:w="15" w:type="dxa"/>
              <w:bottom w:w="0" w:type="dxa"/>
              <w:right w:w="15" w:type="dxa"/>
            </w:tcMar>
            <w:vAlign w:val="center"/>
          </w:tcPr>
          <w:p w14:paraId="787F49B8"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proofErr w:type="gramStart"/>
            <w:r w:rsidRPr="0011513C">
              <w:rPr>
                <w:rFonts w:eastAsiaTheme="minorEastAsia" w:cs="Times New Roman"/>
                <w:b w:val="0"/>
                <w:bCs w:val="0"/>
                <w:sz w:val="24"/>
                <w:szCs w:val="24"/>
              </w:rPr>
              <w:t>北陈集</w:t>
            </w:r>
            <w:proofErr w:type="gramEnd"/>
          </w:p>
        </w:tc>
        <w:tc>
          <w:tcPr>
            <w:tcW w:w="1665" w:type="pct"/>
            <w:shd w:val="clear" w:color="auto" w:fill="auto"/>
            <w:tcMar>
              <w:top w:w="15" w:type="dxa"/>
              <w:left w:w="15" w:type="dxa"/>
              <w:bottom w:w="0" w:type="dxa"/>
              <w:right w:w="15" w:type="dxa"/>
            </w:tcMar>
            <w:vAlign w:val="center"/>
          </w:tcPr>
          <w:p w14:paraId="463C1712"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proofErr w:type="gramStart"/>
            <w:r w:rsidRPr="0011513C">
              <w:rPr>
                <w:rFonts w:eastAsiaTheme="minorEastAsia" w:cs="Times New Roman"/>
                <w:b w:val="0"/>
                <w:bCs w:val="0"/>
                <w:sz w:val="24"/>
                <w:szCs w:val="24"/>
              </w:rPr>
              <w:t>北陈集</w:t>
            </w:r>
            <w:proofErr w:type="gramEnd"/>
          </w:p>
        </w:tc>
        <w:tc>
          <w:tcPr>
            <w:tcW w:w="1198" w:type="pct"/>
            <w:vAlign w:val="center"/>
          </w:tcPr>
          <w:p w14:paraId="0A4DF7DE"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460</w:t>
            </w:r>
          </w:p>
        </w:tc>
      </w:tr>
      <w:tr w:rsidR="001B6FAF" w:rsidRPr="0011513C" w14:paraId="7E5489D0" w14:textId="77777777">
        <w:trPr>
          <w:trHeight w:val="270"/>
          <w:jc w:val="center"/>
        </w:trPr>
        <w:tc>
          <w:tcPr>
            <w:tcW w:w="751" w:type="pct"/>
            <w:vMerge/>
            <w:vAlign w:val="center"/>
          </w:tcPr>
          <w:p w14:paraId="3BB3D4FB"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7CFE752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7</w:t>
            </w:r>
          </w:p>
        </w:tc>
        <w:tc>
          <w:tcPr>
            <w:tcW w:w="1000" w:type="pct"/>
            <w:shd w:val="clear" w:color="auto" w:fill="auto"/>
            <w:tcMar>
              <w:top w:w="15" w:type="dxa"/>
              <w:left w:w="15" w:type="dxa"/>
              <w:bottom w:w="0" w:type="dxa"/>
              <w:right w:w="15" w:type="dxa"/>
            </w:tcMar>
            <w:vAlign w:val="center"/>
          </w:tcPr>
          <w:p w14:paraId="48E230F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高沟</w:t>
            </w:r>
          </w:p>
        </w:tc>
        <w:tc>
          <w:tcPr>
            <w:tcW w:w="1665" w:type="pct"/>
            <w:shd w:val="clear" w:color="auto" w:fill="auto"/>
            <w:tcMar>
              <w:top w:w="15" w:type="dxa"/>
              <w:left w:w="15" w:type="dxa"/>
              <w:bottom w:w="0" w:type="dxa"/>
              <w:right w:w="15" w:type="dxa"/>
            </w:tcMar>
            <w:vAlign w:val="center"/>
          </w:tcPr>
          <w:p w14:paraId="287C4F1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高沟</w:t>
            </w:r>
          </w:p>
        </w:tc>
        <w:tc>
          <w:tcPr>
            <w:tcW w:w="1198" w:type="pct"/>
            <w:vAlign w:val="center"/>
          </w:tcPr>
          <w:p w14:paraId="43F3E2E7"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260</w:t>
            </w:r>
          </w:p>
        </w:tc>
      </w:tr>
      <w:tr w:rsidR="001B6FAF" w:rsidRPr="0011513C" w14:paraId="13B553D2" w14:textId="77777777">
        <w:trPr>
          <w:trHeight w:val="270"/>
          <w:jc w:val="center"/>
        </w:trPr>
        <w:tc>
          <w:tcPr>
            <w:tcW w:w="751" w:type="pct"/>
            <w:vMerge/>
            <w:vAlign w:val="center"/>
          </w:tcPr>
          <w:p w14:paraId="0C37DEDC"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566D5FC8"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8</w:t>
            </w:r>
          </w:p>
        </w:tc>
        <w:tc>
          <w:tcPr>
            <w:tcW w:w="1000" w:type="pct"/>
            <w:shd w:val="clear" w:color="auto" w:fill="auto"/>
            <w:tcMar>
              <w:top w:w="15" w:type="dxa"/>
              <w:left w:w="15" w:type="dxa"/>
              <w:bottom w:w="0" w:type="dxa"/>
              <w:right w:w="15" w:type="dxa"/>
            </w:tcMar>
            <w:vAlign w:val="center"/>
          </w:tcPr>
          <w:p w14:paraId="3D006EE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五港</w:t>
            </w:r>
          </w:p>
        </w:tc>
        <w:tc>
          <w:tcPr>
            <w:tcW w:w="1665" w:type="pct"/>
            <w:shd w:val="clear" w:color="auto" w:fill="auto"/>
            <w:tcMar>
              <w:top w:w="15" w:type="dxa"/>
              <w:left w:w="15" w:type="dxa"/>
              <w:bottom w:w="0" w:type="dxa"/>
              <w:right w:w="15" w:type="dxa"/>
            </w:tcMar>
            <w:vAlign w:val="center"/>
          </w:tcPr>
          <w:p w14:paraId="54AB2EF7"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灌南</w:t>
            </w:r>
            <w:r w:rsidRPr="0011513C">
              <w:rPr>
                <w:rFonts w:eastAsiaTheme="minorEastAsia" w:cs="Times New Roman"/>
                <w:b w:val="0"/>
                <w:bCs w:val="0"/>
                <w:sz w:val="24"/>
                <w:szCs w:val="24"/>
              </w:rPr>
              <w:t>-</w:t>
            </w:r>
            <w:r w:rsidRPr="0011513C">
              <w:rPr>
                <w:rFonts w:eastAsiaTheme="minorEastAsia" w:cs="Times New Roman"/>
                <w:b w:val="0"/>
                <w:bCs w:val="0"/>
                <w:sz w:val="24"/>
                <w:szCs w:val="24"/>
              </w:rPr>
              <w:t>五港</w:t>
            </w:r>
          </w:p>
        </w:tc>
        <w:tc>
          <w:tcPr>
            <w:tcW w:w="1198" w:type="pct"/>
            <w:vAlign w:val="center"/>
          </w:tcPr>
          <w:p w14:paraId="4635A98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180</w:t>
            </w:r>
          </w:p>
        </w:tc>
      </w:tr>
      <w:tr w:rsidR="001B6FAF" w:rsidRPr="0011513C" w14:paraId="38D057EE" w14:textId="77777777">
        <w:trPr>
          <w:trHeight w:val="270"/>
          <w:jc w:val="center"/>
        </w:trPr>
        <w:tc>
          <w:tcPr>
            <w:tcW w:w="751" w:type="pct"/>
            <w:vMerge/>
            <w:vAlign w:val="center"/>
          </w:tcPr>
          <w:p w14:paraId="2E5D6679"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5030F8D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9</w:t>
            </w:r>
          </w:p>
        </w:tc>
        <w:tc>
          <w:tcPr>
            <w:tcW w:w="1000" w:type="pct"/>
            <w:shd w:val="clear" w:color="auto" w:fill="auto"/>
            <w:tcMar>
              <w:top w:w="15" w:type="dxa"/>
              <w:left w:w="15" w:type="dxa"/>
              <w:bottom w:w="0" w:type="dxa"/>
              <w:right w:w="15" w:type="dxa"/>
            </w:tcMar>
            <w:vAlign w:val="center"/>
          </w:tcPr>
          <w:p w14:paraId="01C80603"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汤沟</w:t>
            </w:r>
            <w:r w:rsidRPr="0011513C">
              <w:rPr>
                <w:rFonts w:eastAsiaTheme="minorEastAsia" w:cs="Times New Roman"/>
                <w:b w:val="0"/>
                <w:bCs w:val="0"/>
                <w:sz w:val="24"/>
                <w:szCs w:val="24"/>
              </w:rPr>
              <w:t>-</w:t>
            </w:r>
            <w:r w:rsidRPr="0011513C">
              <w:rPr>
                <w:rFonts w:eastAsiaTheme="minorEastAsia" w:cs="Times New Roman"/>
                <w:b w:val="0"/>
                <w:bCs w:val="0"/>
                <w:sz w:val="24"/>
                <w:szCs w:val="24"/>
              </w:rPr>
              <w:t>灌云</w:t>
            </w:r>
          </w:p>
        </w:tc>
        <w:tc>
          <w:tcPr>
            <w:tcW w:w="1665" w:type="pct"/>
            <w:shd w:val="clear" w:color="auto" w:fill="auto"/>
            <w:tcMar>
              <w:top w:w="15" w:type="dxa"/>
              <w:left w:w="15" w:type="dxa"/>
              <w:bottom w:w="0" w:type="dxa"/>
              <w:right w:w="15" w:type="dxa"/>
            </w:tcMar>
            <w:vAlign w:val="center"/>
          </w:tcPr>
          <w:p w14:paraId="719B5EC1"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汤沟</w:t>
            </w:r>
            <w:r w:rsidRPr="0011513C">
              <w:rPr>
                <w:rFonts w:eastAsiaTheme="minorEastAsia" w:cs="Times New Roman"/>
                <w:b w:val="0"/>
                <w:bCs w:val="0"/>
                <w:sz w:val="24"/>
                <w:szCs w:val="24"/>
              </w:rPr>
              <w:t>-</w:t>
            </w:r>
            <w:r w:rsidRPr="0011513C">
              <w:rPr>
                <w:rFonts w:eastAsiaTheme="minorEastAsia" w:cs="Times New Roman"/>
                <w:b w:val="0"/>
                <w:bCs w:val="0"/>
                <w:sz w:val="24"/>
                <w:szCs w:val="24"/>
              </w:rPr>
              <w:t>灌云</w:t>
            </w:r>
          </w:p>
        </w:tc>
        <w:tc>
          <w:tcPr>
            <w:tcW w:w="1198" w:type="pct"/>
            <w:vAlign w:val="center"/>
          </w:tcPr>
          <w:p w14:paraId="708EFEC2"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240</w:t>
            </w:r>
          </w:p>
        </w:tc>
      </w:tr>
      <w:tr w:rsidR="001B6FAF" w:rsidRPr="0011513C" w14:paraId="3435D29A" w14:textId="77777777">
        <w:trPr>
          <w:trHeight w:val="270"/>
          <w:jc w:val="center"/>
        </w:trPr>
        <w:tc>
          <w:tcPr>
            <w:tcW w:w="751" w:type="pct"/>
            <w:vMerge w:val="restart"/>
            <w:vAlign w:val="center"/>
          </w:tcPr>
          <w:p w14:paraId="2BCA1E41"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镇村公交</w:t>
            </w:r>
          </w:p>
        </w:tc>
        <w:tc>
          <w:tcPr>
            <w:tcW w:w="386" w:type="pct"/>
            <w:shd w:val="clear" w:color="auto" w:fill="auto"/>
            <w:tcMar>
              <w:top w:w="15" w:type="dxa"/>
              <w:left w:w="15" w:type="dxa"/>
              <w:bottom w:w="0" w:type="dxa"/>
              <w:right w:w="15" w:type="dxa"/>
            </w:tcMar>
            <w:vAlign w:val="center"/>
          </w:tcPr>
          <w:p w14:paraId="03F7607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w:t>
            </w:r>
          </w:p>
        </w:tc>
        <w:tc>
          <w:tcPr>
            <w:tcW w:w="1000" w:type="pct"/>
            <w:shd w:val="clear" w:color="auto" w:fill="auto"/>
            <w:tcMar>
              <w:top w:w="15" w:type="dxa"/>
              <w:left w:w="15" w:type="dxa"/>
              <w:bottom w:w="0" w:type="dxa"/>
              <w:right w:w="15" w:type="dxa"/>
            </w:tcMar>
            <w:vAlign w:val="center"/>
          </w:tcPr>
          <w:p w14:paraId="443C2ED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新安镇</w:t>
            </w:r>
            <w:r w:rsidRPr="0011513C">
              <w:rPr>
                <w:rFonts w:eastAsiaTheme="minorEastAsia" w:cs="Times New Roman"/>
                <w:b w:val="0"/>
                <w:bCs w:val="0"/>
                <w:sz w:val="24"/>
                <w:szCs w:val="24"/>
              </w:rPr>
              <w:t>205</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53DE9D44"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1E44106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30</w:t>
            </w:r>
          </w:p>
        </w:tc>
      </w:tr>
      <w:tr w:rsidR="001B6FAF" w:rsidRPr="0011513C" w14:paraId="0F7B4E0B" w14:textId="77777777">
        <w:trPr>
          <w:trHeight w:val="270"/>
          <w:jc w:val="center"/>
        </w:trPr>
        <w:tc>
          <w:tcPr>
            <w:tcW w:w="751" w:type="pct"/>
            <w:vMerge/>
            <w:vAlign w:val="center"/>
          </w:tcPr>
          <w:p w14:paraId="0FDD249B"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31D20CC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w:t>
            </w:r>
          </w:p>
        </w:tc>
        <w:tc>
          <w:tcPr>
            <w:tcW w:w="1000" w:type="pct"/>
            <w:shd w:val="clear" w:color="auto" w:fill="auto"/>
            <w:tcMar>
              <w:top w:w="15" w:type="dxa"/>
              <w:left w:w="15" w:type="dxa"/>
              <w:bottom w:w="0" w:type="dxa"/>
              <w:right w:w="15" w:type="dxa"/>
            </w:tcMar>
            <w:vAlign w:val="center"/>
          </w:tcPr>
          <w:p w14:paraId="6241DAAE"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李集镇</w:t>
            </w:r>
            <w:r w:rsidRPr="0011513C">
              <w:rPr>
                <w:rFonts w:eastAsiaTheme="minorEastAsia" w:cs="Times New Roman"/>
                <w:b w:val="0"/>
                <w:bCs w:val="0"/>
                <w:sz w:val="24"/>
                <w:szCs w:val="24"/>
              </w:rPr>
              <w:t>331</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136F269F"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2A295A5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25</w:t>
            </w:r>
          </w:p>
        </w:tc>
      </w:tr>
      <w:tr w:rsidR="001B6FAF" w:rsidRPr="0011513C" w14:paraId="529536F1" w14:textId="77777777">
        <w:trPr>
          <w:trHeight w:val="270"/>
          <w:jc w:val="center"/>
        </w:trPr>
        <w:tc>
          <w:tcPr>
            <w:tcW w:w="751" w:type="pct"/>
            <w:vMerge/>
            <w:vAlign w:val="center"/>
          </w:tcPr>
          <w:p w14:paraId="086DA356"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711FDB94"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3</w:t>
            </w:r>
          </w:p>
        </w:tc>
        <w:tc>
          <w:tcPr>
            <w:tcW w:w="1000" w:type="pct"/>
            <w:shd w:val="clear" w:color="auto" w:fill="auto"/>
            <w:tcMar>
              <w:top w:w="15" w:type="dxa"/>
              <w:left w:w="15" w:type="dxa"/>
              <w:bottom w:w="0" w:type="dxa"/>
              <w:right w:w="15" w:type="dxa"/>
            </w:tcMar>
            <w:vAlign w:val="center"/>
          </w:tcPr>
          <w:p w14:paraId="6E37A59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李集镇</w:t>
            </w:r>
            <w:r w:rsidRPr="0011513C">
              <w:rPr>
                <w:rFonts w:eastAsiaTheme="minorEastAsia" w:cs="Times New Roman"/>
                <w:b w:val="0"/>
                <w:bCs w:val="0"/>
                <w:sz w:val="24"/>
                <w:szCs w:val="24"/>
              </w:rPr>
              <w:t>332</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67D87030"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7554D5A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20</w:t>
            </w:r>
          </w:p>
        </w:tc>
      </w:tr>
      <w:tr w:rsidR="001B6FAF" w:rsidRPr="0011513C" w14:paraId="6888BDF9" w14:textId="77777777">
        <w:trPr>
          <w:trHeight w:val="270"/>
          <w:jc w:val="center"/>
        </w:trPr>
        <w:tc>
          <w:tcPr>
            <w:tcW w:w="751" w:type="pct"/>
            <w:vMerge/>
            <w:vAlign w:val="center"/>
          </w:tcPr>
          <w:p w14:paraId="41699C49"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0B9D631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4</w:t>
            </w:r>
          </w:p>
        </w:tc>
        <w:tc>
          <w:tcPr>
            <w:tcW w:w="1000" w:type="pct"/>
            <w:shd w:val="clear" w:color="auto" w:fill="auto"/>
            <w:tcMar>
              <w:top w:w="15" w:type="dxa"/>
              <w:left w:w="15" w:type="dxa"/>
              <w:bottom w:w="0" w:type="dxa"/>
              <w:right w:w="15" w:type="dxa"/>
            </w:tcMar>
            <w:vAlign w:val="center"/>
          </w:tcPr>
          <w:p w14:paraId="2FEFBA5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李集镇</w:t>
            </w:r>
            <w:r w:rsidRPr="0011513C">
              <w:rPr>
                <w:rFonts w:eastAsiaTheme="minorEastAsia" w:cs="Times New Roman"/>
                <w:b w:val="0"/>
                <w:bCs w:val="0"/>
                <w:sz w:val="24"/>
                <w:szCs w:val="24"/>
              </w:rPr>
              <w:t>333</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1ACC1936"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22EFE74A"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18</w:t>
            </w:r>
          </w:p>
        </w:tc>
      </w:tr>
      <w:tr w:rsidR="001B6FAF" w:rsidRPr="0011513C" w14:paraId="35EF19D4" w14:textId="77777777">
        <w:trPr>
          <w:trHeight w:val="270"/>
          <w:jc w:val="center"/>
        </w:trPr>
        <w:tc>
          <w:tcPr>
            <w:tcW w:w="751" w:type="pct"/>
            <w:vMerge/>
            <w:vAlign w:val="center"/>
          </w:tcPr>
          <w:p w14:paraId="60ECED38"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7C556F88"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5</w:t>
            </w:r>
          </w:p>
        </w:tc>
        <w:tc>
          <w:tcPr>
            <w:tcW w:w="1000" w:type="pct"/>
            <w:shd w:val="clear" w:color="auto" w:fill="auto"/>
            <w:tcMar>
              <w:top w:w="15" w:type="dxa"/>
              <w:left w:w="15" w:type="dxa"/>
              <w:bottom w:w="0" w:type="dxa"/>
              <w:right w:w="15" w:type="dxa"/>
            </w:tcMar>
            <w:vAlign w:val="center"/>
          </w:tcPr>
          <w:p w14:paraId="74A4ADB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张店镇</w:t>
            </w:r>
            <w:r w:rsidRPr="0011513C">
              <w:rPr>
                <w:rFonts w:eastAsiaTheme="minorEastAsia" w:cs="Times New Roman"/>
                <w:b w:val="0"/>
                <w:bCs w:val="0"/>
                <w:sz w:val="24"/>
                <w:szCs w:val="24"/>
              </w:rPr>
              <w:t>328</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6CA92250"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2F96595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15</w:t>
            </w:r>
          </w:p>
        </w:tc>
      </w:tr>
      <w:tr w:rsidR="001B6FAF" w:rsidRPr="0011513C" w14:paraId="5CFEFBFC" w14:textId="77777777">
        <w:trPr>
          <w:trHeight w:val="270"/>
          <w:jc w:val="center"/>
        </w:trPr>
        <w:tc>
          <w:tcPr>
            <w:tcW w:w="751" w:type="pct"/>
            <w:vMerge/>
            <w:vAlign w:val="center"/>
          </w:tcPr>
          <w:p w14:paraId="30BEBA13"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1FF53F8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6</w:t>
            </w:r>
          </w:p>
        </w:tc>
        <w:tc>
          <w:tcPr>
            <w:tcW w:w="1000" w:type="pct"/>
            <w:shd w:val="clear" w:color="auto" w:fill="auto"/>
            <w:tcMar>
              <w:top w:w="15" w:type="dxa"/>
              <w:left w:w="15" w:type="dxa"/>
              <w:bottom w:w="0" w:type="dxa"/>
              <w:right w:w="15" w:type="dxa"/>
            </w:tcMar>
            <w:vAlign w:val="center"/>
          </w:tcPr>
          <w:p w14:paraId="1E91C7C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张店镇</w:t>
            </w:r>
            <w:r w:rsidRPr="0011513C">
              <w:rPr>
                <w:rFonts w:eastAsiaTheme="minorEastAsia" w:cs="Times New Roman"/>
                <w:b w:val="0"/>
                <w:bCs w:val="0"/>
                <w:sz w:val="24"/>
                <w:szCs w:val="24"/>
              </w:rPr>
              <w:t>329</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59A8D7B5"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3D68151E"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13</w:t>
            </w:r>
          </w:p>
        </w:tc>
      </w:tr>
      <w:tr w:rsidR="001B6FAF" w:rsidRPr="0011513C" w14:paraId="33456035" w14:textId="77777777">
        <w:trPr>
          <w:trHeight w:val="270"/>
          <w:jc w:val="center"/>
        </w:trPr>
        <w:tc>
          <w:tcPr>
            <w:tcW w:w="751" w:type="pct"/>
            <w:vMerge/>
            <w:vAlign w:val="center"/>
          </w:tcPr>
          <w:p w14:paraId="3D15D574"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09AA93FE"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7</w:t>
            </w:r>
          </w:p>
        </w:tc>
        <w:tc>
          <w:tcPr>
            <w:tcW w:w="1000" w:type="pct"/>
            <w:shd w:val="clear" w:color="auto" w:fill="auto"/>
            <w:tcMar>
              <w:top w:w="15" w:type="dxa"/>
              <w:left w:w="15" w:type="dxa"/>
              <w:bottom w:w="0" w:type="dxa"/>
              <w:right w:w="15" w:type="dxa"/>
            </w:tcMar>
            <w:vAlign w:val="center"/>
          </w:tcPr>
          <w:p w14:paraId="6FFC2A5F"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张店镇</w:t>
            </w:r>
            <w:r w:rsidRPr="0011513C">
              <w:rPr>
                <w:rFonts w:eastAsiaTheme="minorEastAsia" w:cs="Times New Roman"/>
                <w:b w:val="0"/>
                <w:bCs w:val="0"/>
                <w:sz w:val="24"/>
                <w:szCs w:val="24"/>
              </w:rPr>
              <w:t>330</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37F27A12"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6C41CC3E"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12</w:t>
            </w:r>
          </w:p>
        </w:tc>
      </w:tr>
      <w:tr w:rsidR="001B6FAF" w:rsidRPr="0011513C" w14:paraId="53A5E2F9" w14:textId="77777777">
        <w:trPr>
          <w:trHeight w:val="270"/>
          <w:jc w:val="center"/>
        </w:trPr>
        <w:tc>
          <w:tcPr>
            <w:tcW w:w="751" w:type="pct"/>
            <w:vMerge/>
            <w:vAlign w:val="center"/>
          </w:tcPr>
          <w:p w14:paraId="0788AA7F"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21018A6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8</w:t>
            </w:r>
          </w:p>
        </w:tc>
        <w:tc>
          <w:tcPr>
            <w:tcW w:w="1000" w:type="pct"/>
            <w:shd w:val="clear" w:color="auto" w:fill="auto"/>
            <w:tcMar>
              <w:top w:w="15" w:type="dxa"/>
              <w:left w:w="15" w:type="dxa"/>
              <w:bottom w:w="0" w:type="dxa"/>
              <w:right w:w="15" w:type="dxa"/>
            </w:tcMar>
            <w:vAlign w:val="center"/>
          </w:tcPr>
          <w:p w14:paraId="53284B97"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三口镇</w:t>
            </w:r>
            <w:r w:rsidRPr="0011513C">
              <w:rPr>
                <w:rFonts w:eastAsiaTheme="minorEastAsia" w:cs="Times New Roman"/>
                <w:b w:val="0"/>
                <w:bCs w:val="0"/>
                <w:sz w:val="24"/>
                <w:szCs w:val="24"/>
              </w:rPr>
              <w:t>324</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4BE8D172"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3DB7EA57"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21</w:t>
            </w:r>
          </w:p>
        </w:tc>
      </w:tr>
      <w:tr w:rsidR="001B6FAF" w:rsidRPr="0011513C" w14:paraId="50004B48" w14:textId="77777777">
        <w:trPr>
          <w:trHeight w:val="270"/>
          <w:jc w:val="center"/>
        </w:trPr>
        <w:tc>
          <w:tcPr>
            <w:tcW w:w="751" w:type="pct"/>
            <w:vMerge/>
            <w:vAlign w:val="center"/>
          </w:tcPr>
          <w:p w14:paraId="1E013C5B"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307536FE"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9</w:t>
            </w:r>
          </w:p>
        </w:tc>
        <w:tc>
          <w:tcPr>
            <w:tcW w:w="1000" w:type="pct"/>
            <w:shd w:val="clear" w:color="auto" w:fill="auto"/>
            <w:tcMar>
              <w:top w:w="15" w:type="dxa"/>
              <w:left w:w="15" w:type="dxa"/>
              <w:bottom w:w="0" w:type="dxa"/>
              <w:right w:w="15" w:type="dxa"/>
            </w:tcMar>
            <w:vAlign w:val="center"/>
          </w:tcPr>
          <w:p w14:paraId="1BCB7023"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三口镇</w:t>
            </w:r>
            <w:r w:rsidRPr="0011513C">
              <w:rPr>
                <w:rFonts w:eastAsiaTheme="minorEastAsia" w:cs="Times New Roman"/>
                <w:b w:val="0"/>
                <w:bCs w:val="0"/>
                <w:sz w:val="24"/>
                <w:szCs w:val="24"/>
              </w:rPr>
              <w:t>325</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6699BB97"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32BE77A2"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20</w:t>
            </w:r>
          </w:p>
        </w:tc>
      </w:tr>
      <w:tr w:rsidR="001B6FAF" w:rsidRPr="0011513C" w14:paraId="18D6D499" w14:textId="77777777">
        <w:trPr>
          <w:trHeight w:val="270"/>
          <w:jc w:val="center"/>
        </w:trPr>
        <w:tc>
          <w:tcPr>
            <w:tcW w:w="751" w:type="pct"/>
            <w:vMerge/>
            <w:vAlign w:val="center"/>
          </w:tcPr>
          <w:p w14:paraId="3654E34C"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71A0A1CA"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10</w:t>
            </w:r>
          </w:p>
        </w:tc>
        <w:tc>
          <w:tcPr>
            <w:tcW w:w="1000" w:type="pct"/>
            <w:shd w:val="clear" w:color="auto" w:fill="auto"/>
            <w:tcMar>
              <w:top w:w="15" w:type="dxa"/>
              <w:left w:w="15" w:type="dxa"/>
              <w:bottom w:w="0" w:type="dxa"/>
              <w:right w:w="15" w:type="dxa"/>
            </w:tcMar>
            <w:vAlign w:val="center"/>
          </w:tcPr>
          <w:p w14:paraId="3A6BB1A7"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三口镇</w:t>
            </w:r>
            <w:r w:rsidRPr="0011513C">
              <w:rPr>
                <w:rFonts w:eastAsiaTheme="minorEastAsia" w:cs="Times New Roman"/>
                <w:b w:val="0"/>
                <w:bCs w:val="0"/>
                <w:sz w:val="24"/>
                <w:szCs w:val="24"/>
              </w:rPr>
              <w:t>326</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508B2377"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04DC773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16</w:t>
            </w:r>
          </w:p>
        </w:tc>
      </w:tr>
      <w:tr w:rsidR="001B6FAF" w:rsidRPr="0011513C" w14:paraId="5389CA6C" w14:textId="77777777">
        <w:trPr>
          <w:trHeight w:val="270"/>
          <w:jc w:val="center"/>
        </w:trPr>
        <w:tc>
          <w:tcPr>
            <w:tcW w:w="751" w:type="pct"/>
            <w:vMerge/>
            <w:vAlign w:val="center"/>
          </w:tcPr>
          <w:p w14:paraId="04A6B3F9"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0A530864"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11</w:t>
            </w:r>
          </w:p>
        </w:tc>
        <w:tc>
          <w:tcPr>
            <w:tcW w:w="1000" w:type="pct"/>
            <w:shd w:val="clear" w:color="auto" w:fill="auto"/>
            <w:tcMar>
              <w:top w:w="15" w:type="dxa"/>
              <w:left w:w="15" w:type="dxa"/>
              <w:bottom w:w="0" w:type="dxa"/>
              <w:right w:w="15" w:type="dxa"/>
            </w:tcMar>
            <w:vAlign w:val="center"/>
          </w:tcPr>
          <w:p w14:paraId="2E7588E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新集镇</w:t>
            </w:r>
            <w:r w:rsidRPr="0011513C">
              <w:rPr>
                <w:rFonts w:eastAsiaTheme="minorEastAsia" w:cs="Times New Roman"/>
                <w:b w:val="0"/>
                <w:bCs w:val="0"/>
                <w:sz w:val="24"/>
                <w:szCs w:val="24"/>
              </w:rPr>
              <w:t>327</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6E11853E"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3131836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18</w:t>
            </w:r>
          </w:p>
        </w:tc>
      </w:tr>
      <w:tr w:rsidR="001B6FAF" w:rsidRPr="0011513C" w14:paraId="045351F8" w14:textId="77777777">
        <w:trPr>
          <w:trHeight w:val="270"/>
          <w:jc w:val="center"/>
        </w:trPr>
        <w:tc>
          <w:tcPr>
            <w:tcW w:w="751" w:type="pct"/>
            <w:vMerge/>
            <w:vAlign w:val="center"/>
          </w:tcPr>
          <w:p w14:paraId="68277530"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4CC7981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12</w:t>
            </w:r>
          </w:p>
        </w:tc>
        <w:tc>
          <w:tcPr>
            <w:tcW w:w="1000" w:type="pct"/>
            <w:shd w:val="clear" w:color="auto" w:fill="auto"/>
            <w:tcMar>
              <w:top w:w="15" w:type="dxa"/>
              <w:left w:w="15" w:type="dxa"/>
              <w:bottom w:w="0" w:type="dxa"/>
              <w:right w:w="15" w:type="dxa"/>
            </w:tcMar>
            <w:vAlign w:val="center"/>
          </w:tcPr>
          <w:p w14:paraId="20237D09"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新安镇</w:t>
            </w:r>
            <w:r w:rsidRPr="0011513C">
              <w:rPr>
                <w:rFonts w:eastAsiaTheme="minorEastAsia" w:cs="Times New Roman"/>
                <w:b w:val="0"/>
                <w:bCs w:val="0"/>
                <w:sz w:val="24"/>
                <w:szCs w:val="24"/>
              </w:rPr>
              <w:t>201</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0C807659"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3748F10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75</w:t>
            </w:r>
          </w:p>
        </w:tc>
      </w:tr>
      <w:tr w:rsidR="001B6FAF" w:rsidRPr="0011513C" w14:paraId="017C27EF" w14:textId="77777777">
        <w:trPr>
          <w:trHeight w:val="270"/>
          <w:jc w:val="center"/>
        </w:trPr>
        <w:tc>
          <w:tcPr>
            <w:tcW w:w="751" w:type="pct"/>
            <w:vMerge/>
            <w:vAlign w:val="center"/>
          </w:tcPr>
          <w:p w14:paraId="0B7C41F5"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38FB039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13</w:t>
            </w:r>
          </w:p>
        </w:tc>
        <w:tc>
          <w:tcPr>
            <w:tcW w:w="1000" w:type="pct"/>
            <w:shd w:val="clear" w:color="auto" w:fill="auto"/>
            <w:tcMar>
              <w:top w:w="15" w:type="dxa"/>
              <w:left w:w="15" w:type="dxa"/>
              <w:bottom w:w="0" w:type="dxa"/>
              <w:right w:w="15" w:type="dxa"/>
            </w:tcMar>
            <w:vAlign w:val="center"/>
          </w:tcPr>
          <w:p w14:paraId="10C5521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新安镇</w:t>
            </w:r>
            <w:r w:rsidRPr="0011513C">
              <w:rPr>
                <w:rFonts w:eastAsiaTheme="minorEastAsia" w:cs="Times New Roman"/>
                <w:b w:val="0"/>
                <w:bCs w:val="0"/>
                <w:sz w:val="24"/>
                <w:szCs w:val="24"/>
              </w:rPr>
              <w:t>202</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7CEAB921"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53CD2E7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80</w:t>
            </w:r>
          </w:p>
        </w:tc>
      </w:tr>
      <w:tr w:rsidR="001B6FAF" w:rsidRPr="0011513C" w14:paraId="258F2018" w14:textId="77777777">
        <w:trPr>
          <w:trHeight w:val="270"/>
          <w:jc w:val="center"/>
        </w:trPr>
        <w:tc>
          <w:tcPr>
            <w:tcW w:w="751" w:type="pct"/>
            <w:vMerge/>
            <w:vAlign w:val="center"/>
          </w:tcPr>
          <w:p w14:paraId="13149EBE"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191AAB3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14</w:t>
            </w:r>
          </w:p>
        </w:tc>
        <w:tc>
          <w:tcPr>
            <w:tcW w:w="1000" w:type="pct"/>
            <w:shd w:val="clear" w:color="auto" w:fill="auto"/>
            <w:tcMar>
              <w:top w:w="15" w:type="dxa"/>
              <w:left w:w="15" w:type="dxa"/>
              <w:bottom w:w="0" w:type="dxa"/>
              <w:right w:w="15" w:type="dxa"/>
            </w:tcMar>
            <w:vAlign w:val="center"/>
          </w:tcPr>
          <w:p w14:paraId="2F27AAFF"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新安镇</w:t>
            </w:r>
            <w:r w:rsidRPr="0011513C">
              <w:rPr>
                <w:rFonts w:eastAsiaTheme="minorEastAsia" w:cs="Times New Roman"/>
                <w:b w:val="0"/>
                <w:bCs w:val="0"/>
                <w:sz w:val="24"/>
                <w:szCs w:val="24"/>
              </w:rPr>
              <w:t>203</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1FD7CF72"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353DF93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40</w:t>
            </w:r>
          </w:p>
        </w:tc>
      </w:tr>
      <w:tr w:rsidR="001B6FAF" w:rsidRPr="0011513C" w14:paraId="6B0730A4" w14:textId="77777777">
        <w:trPr>
          <w:trHeight w:val="270"/>
          <w:jc w:val="center"/>
        </w:trPr>
        <w:tc>
          <w:tcPr>
            <w:tcW w:w="751" w:type="pct"/>
            <w:vMerge/>
            <w:vAlign w:val="center"/>
          </w:tcPr>
          <w:p w14:paraId="7ECEF7C4"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650427DA"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15</w:t>
            </w:r>
          </w:p>
        </w:tc>
        <w:tc>
          <w:tcPr>
            <w:tcW w:w="1000" w:type="pct"/>
            <w:shd w:val="clear" w:color="auto" w:fill="auto"/>
            <w:tcMar>
              <w:top w:w="15" w:type="dxa"/>
              <w:left w:w="15" w:type="dxa"/>
              <w:bottom w:w="0" w:type="dxa"/>
              <w:right w:w="15" w:type="dxa"/>
            </w:tcMar>
            <w:vAlign w:val="center"/>
          </w:tcPr>
          <w:p w14:paraId="6B79D259"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新安镇</w:t>
            </w:r>
            <w:r w:rsidRPr="0011513C">
              <w:rPr>
                <w:rFonts w:eastAsiaTheme="minorEastAsia" w:cs="Times New Roman"/>
                <w:b w:val="0"/>
                <w:bCs w:val="0"/>
                <w:sz w:val="24"/>
                <w:szCs w:val="24"/>
              </w:rPr>
              <w:t>204</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3B879FB6"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5D06DAD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60</w:t>
            </w:r>
          </w:p>
        </w:tc>
      </w:tr>
      <w:tr w:rsidR="001B6FAF" w:rsidRPr="0011513C" w14:paraId="2F0E4A2E" w14:textId="77777777">
        <w:trPr>
          <w:trHeight w:val="270"/>
          <w:jc w:val="center"/>
        </w:trPr>
        <w:tc>
          <w:tcPr>
            <w:tcW w:w="751" w:type="pct"/>
            <w:vMerge/>
            <w:vAlign w:val="center"/>
          </w:tcPr>
          <w:p w14:paraId="0DE1F40D"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305C3C9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16</w:t>
            </w:r>
          </w:p>
        </w:tc>
        <w:tc>
          <w:tcPr>
            <w:tcW w:w="1000" w:type="pct"/>
            <w:shd w:val="clear" w:color="auto" w:fill="auto"/>
            <w:tcMar>
              <w:top w:w="15" w:type="dxa"/>
              <w:left w:w="15" w:type="dxa"/>
              <w:bottom w:w="0" w:type="dxa"/>
              <w:right w:w="15" w:type="dxa"/>
            </w:tcMar>
            <w:vAlign w:val="center"/>
          </w:tcPr>
          <w:p w14:paraId="5D8C2FBC" w14:textId="77777777" w:rsidR="001B6FAF" w:rsidRPr="0011513C" w:rsidRDefault="00C51BE9">
            <w:pPr>
              <w:pStyle w:val="aff"/>
              <w:rPr>
                <w:rFonts w:eastAsiaTheme="minorEastAsia" w:cs="Times New Roman"/>
                <w:b w:val="0"/>
                <w:bCs w:val="0"/>
                <w:sz w:val="24"/>
                <w:szCs w:val="24"/>
              </w:rPr>
            </w:pPr>
            <w:proofErr w:type="gramStart"/>
            <w:r w:rsidRPr="0011513C">
              <w:rPr>
                <w:rFonts w:eastAsiaTheme="minorEastAsia" w:cs="Times New Roman"/>
                <w:b w:val="0"/>
                <w:bCs w:val="0"/>
                <w:sz w:val="24"/>
                <w:szCs w:val="24"/>
              </w:rPr>
              <w:t>百禄镇</w:t>
            </w:r>
            <w:proofErr w:type="gramEnd"/>
            <w:r w:rsidRPr="0011513C">
              <w:rPr>
                <w:rFonts w:eastAsiaTheme="minorEastAsia" w:cs="Times New Roman"/>
                <w:b w:val="0"/>
                <w:bCs w:val="0"/>
                <w:sz w:val="24"/>
                <w:szCs w:val="24"/>
              </w:rPr>
              <w:t>309</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66102DD0"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15BA81B2"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15</w:t>
            </w:r>
          </w:p>
        </w:tc>
      </w:tr>
      <w:tr w:rsidR="001B6FAF" w:rsidRPr="0011513C" w14:paraId="71B2DBA2" w14:textId="77777777">
        <w:trPr>
          <w:trHeight w:val="270"/>
          <w:jc w:val="center"/>
        </w:trPr>
        <w:tc>
          <w:tcPr>
            <w:tcW w:w="751" w:type="pct"/>
            <w:vMerge/>
            <w:vAlign w:val="center"/>
          </w:tcPr>
          <w:p w14:paraId="5240893F"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10DE1B1E"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17</w:t>
            </w:r>
          </w:p>
        </w:tc>
        <w:tc>
          <w:tcPr>
            <w:tcW w:w="1000" w:type="pct"/>
            <w:shd w:val="clear" w:color="auto" w:fill="auto"/>
            <w:tcMar>
              <w:top w:w="15" w:type="dxa"/>
              <w:left w:w="15" w:type="dxa"/>
              <w:bottom w:w="0" w:type="dxa"/>
              <w:right w:w="15" w:type="dxa"/>
            </w:tcMar>
            <w:vAlign w:val="center"/>
          </w:tcPr>
          <w:p w14:paraId="33C31096" w14:textId="77777777" w:rsidR="001B6FAF" w:rsidRPr="0011513C" w:rsidRDefault="00C51BE9">
            <w:pPr>
              <w:pStyle w:val="aff"/>
              <w:rPr>
                <w:rFonts w:eastAsiaTheme="minorEastAsia" w:cs="Times New Roman"/>
                <w:b w:val="0"/>
                <w:bCs w:val="0"/>
                <w:sz w:val="24"/>
                <w:szCs w:val="24"/>
              </w:rPr>
            </w:pPr>
            <w:proofErr w:type="gramStart"/>
            <w:r w:rsidRPr="0011513C">
              <w:rPr>
                <w:rFonts w:eastAsiaTheme="minorEastAsia" w:cs="Times New Roman"/>
                <w:b w:val="0"/>
                <w:bCs w:val="0"/>
                <w:sz w:val="24"/>
                <w:szCs w:val="24"/>
              </w:rPr>
              <w:t>百禄镇</w:t>
            </w:r>
            <w:proofErr w:type="gramEnd"/>
            <w:r w:rsidRPr="0011513C">
              <w:rPr>
                <w:rFonts w:eastAsiaTheme="minorEastAsia" w:cs="Times New Roman"/>
                <w:b w:val="0"/>
                <w:bCs w:val="0"/>
                <w:sz w:val="24"/>
                <w:szCs w:val="24"/>
              </w:rPr>
              <w:t>310</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5D60174B"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4A6A790E"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30</w:t>
            </w:r>
          </w:p>
        </w:tc>
      </w:tr>
      <w:tr w:rsidR="001B6FAF" w:rsidRPr="0011513C" w14:paraId="3425E3BE" w14:textId="77777777">
        <w:trPr>
          <w:trHeight w:val="270"/>
          <w:jc w:val="center"/>
        </w:trPr>
        <w:tc>
          <w:tcPr>
            <w:tcW w:w="751" w:type="pct"/>
            <w:vMerge/>
            <w:vAlign w:val="center"/>
          </w:tcPr>
          <w:p w14:paraId="75A0D5FA"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363DC90A"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18</w:t>
            </w:r>
          </w:p>
        </w:tc>
        <w:tc>
          <w:tcPr>
            <w:tcW w:w="1000" w:type="pct"/>
            <w:shd w:val="clear" w:color="auto" w:fill="auto"/>
            <w:tcMar>
              <w:top w:w="15" w:type="dxa"/>
              <w:left w:w="15" w:type="dxa"/>
              <w:bottom w:w="0" w:type="dxa"/>
              <w:right w:w="15" w:type="dxa"/>
            </w:tcMar>
            <w:vAlign w:val="center"/>
          </w:tcPr>
          <w:p w14:paraId="7B5649CA" w14:textId="77777777" w:rsidR="001B6FAF" w:rsidRPr="0011513C" w:rsidRDefault="00C51BE9">
            <w:pPr>
              <w:pStyle w:val="aff"/>
              <w:rPr>
                <w:rFonts w:eastAsiaTheme="minorEastAsia" w:cs="Times New Roman"/>
                <w:b w:val="0"/>
                <w:bCs w:val="0"/>
                <w:sz w:val="24"/>
                <w:szCs w:val="24"/>
              </w:rPr>
            </w:pPr>
            <w:proofErr w:type="gramStart"/>
            <w:r w:rsidRPr="0011513C">
              <w:rPr>
                <w:rFonts w:eastAsiaTheme="minorEastAsia" w:cs="Times New Roman"/>
                <w:b w:val="0"/>
                <w:bCs w:val="0"/>
                <w:sz w:val="24"/>
                <w:szCs w:val="24"/>
              </w:rPr>
              <w:t>百禄镇</w:t>
            </w:r>
            <w:proofErr w:type="gramEnd"/>
            <w:r w:rsidRPr="0011513C">
              <w:rPr>
                <w:rFonts w:eastAsiaTheme="minorEastAsia" w:cs="Times New Roman"/>
                <w:b w:val="0"/>
                <w:bCs w:val="0"/>
                <w:sz w:val="24"/>
                <w:szCs w:val="24"/>
              </w:rPr>
              <w:t>311</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3859BD53"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65C0E534"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12</w:t>
            </w:r>
          </w:p>
        </w:tc>
      </w:tr>
      <w:tr w:rsidR="001B6FAF" w:rsidRPr="0011513C" w14:paraId="777C3463" w14:textId="77777777">
        <w:trPr>
          <w:trHeight w:val="270"/>
          <w:jc w:val="center"/>
        </w:trPr>
        <w:tc>
          <w:tcPr>
            <w:tcW w:w="751" w:type="pct"/>
            <w:vMerge/>
            <w:vAlign w:val="center"/>
          </w:tcPr>
          <w:p w14:paraId="2C9EC06C"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6148C54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19</w:t>
            </w:r>
          </w:p>
        </w:tc>
        <w:tc>
          <w:tcPr>
            <w:tcW w:w="1000" w:type="pct"/>
            <w:shd w:val="clear" w:color="auto" w:fill="auto"/>
            <w:tcMar>
              <w:top w:w="15" w:type="dxa"/>
              <w:left w:w="15" w:type="dxa"/>
              <w:bottom w:w="0" w:type="dxa"/>
              <w:right w:w="15" w:type="dxa"/>
            </w:tcMar>
            <w:vAlign w:val="center"/>
          </w:tcPr>
          <w:p w14:paraId="3FC4162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堆沟港镇</w:t>
            </w:r>
            <w:r w:rsidRPr="0011513C">
              <w:rPr>
                <w:rFonts w:eastAsiaTheme="minorEastAsia" w:cs="Times New Roman"/>
                <w:b w:val="0"/>
                <w:bCs w:val="0"/>
                <w:sz w:val="24"/>
                <w:szCs w:val="24"/>
              </w:rPr>
              <w:t>304</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60935B5E"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102506A2"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15</w:t>
            </w:r>
          </w:p>
        </w:tc>
      </w:tr>
      <w:tr w:rsidR="001B6FAF" w:rsidRPr="0011513C" w14:paraId="0D5AF8A2" w14:textId="77777777">
        <w:trPr>
          <w:trHeight w:val="270"/>
          <w:jc w:val="center"/>
        </w:trPr>
        <w:tc>
          <w:tcPr>
            <w:tcW w:w="751" w:type="pct"/>
            <w:vMerge/>
            <w:vAlign w:val="center"/>
          </w:tcPr>
          <w:p w14:paraId="72F2BB5D"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650AD34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20</w:t>
            </w:r>
          </w:p>
        </w:tc>
        <w:tc>
          <w:tcPr>
            <w:tcW w:w="1000" w:type="pct"/>
            <w:shd w:val="clear" w:color="auto" w:fill="auto"/>
            <w:tcMar>
              <w:top w:w="15" w:type="dxa"/>
              <w:left w:w="15" w:type="dxa"/>
              <w:bottom w:w="0" w:type="dxa"/>
              <w:right w:w="15" w:type="dxa"/>
            </w:tcMar>
            <w:vAlign w:val="center"/>
          </w:tcPr>
          <w:p w14:paraId="6B58F5D4"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田楼镇</w:t>
            </w:r>
            <w:r w:rsidRPr="0011513C">
              <w:rPr>
                <w:rFonts w:eastAsiaTheme="minorEastAsia" w:cs="Times New Roman"/>
                <w:b w:val="0"/>
                <w:bCs w:val="0"/>
                <w:sz w:val="24"/>
                <w:szCs w:val="24"/>
              </w:rPr>
              <w:t>303</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4EDBC372"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5FE5C8F3"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22</w:t>
            </w:r>
          </w:p>
        </w:tc>
      </w:tr>
      <w:tr w:rsidR="001B6FAF" w:rsidRPr="0011513C" w14:paraId="37ABD0F8" w14:textId="77777777">
        <w:trPr>
          <w:trHeight w:val="270"/>
          <w:jc w:val="center"/>
        </w:trPr>
        <w:tc>
          <w:tcPr>
            <w:tcW w:w="751" w:type="pct"/>
            <w:vMerge/>
            <w:vAlign w:val="center"/>
          </w:tcPr>
          <w:p w14:paraId="760116F8"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22DB2A2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21</w:t>
            </w:r>
          </w:p>
        </w:tc>
        <w:tc>
          <w:tcPr>
            <w:tcW w:w="1000" w:type="pct"/>
            <w:shd w:val="clear" w:color="auto" w:fill="auto"/>
            <w:tcMar>
              <w:top w:w="15" w:type="dxa"/>
              <w:left w:w="15" w:type="dxa"/>
              <w:bottom w:w="0" w:type="dxa"/>
              <w:right w:w="15" w:type="dxa"/>
            </w:tcMar>
            <w:vAlign w:val="center"/>
          </w:tcPr>
          <w:p w14:paraId="4CED9A0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田楼镇</w:t>
            </w:r>
            <w:r w:rsidRPr="0011513C">
              <w:rPr>
                <w:rFonts w:eastAsiaTheme="minorEastAsia" w:cs="Times New Roman"/>
                <w:b w:val="0"/>
                <w:bCs w:val="0"/>
                <w:sz w:val="24"/>
                <w:szCs w:val="24"/>
              </w:rPr>
              <w:t>305</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523BA3D0"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55083A27"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25</w:t>
            </w:r>
          </w:p>
        </w:tc>
      </w:tr>
      <w:tr w:rsidR="001B6FAF" w:rsidRPr="0011513C" w14:paraId="44EAA729" w14:textId="77777777">
        <w:trPr>
          <w:trHeight w:val="270"/>
          <w:jc w:val="center"/>
        </w:trPr>
        <w:tc>
          <w:tcPr>
            <w:tcW w:w="751" w:type="pct"/>
            <w:vMerge/>
            <w:vAlign w:val="center"/>
          </w:tcPr>
          <w:p w14:paraId="557C9C06"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287A7B88"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22</w:t>
            </w:r>
          </w:p>
        </w:tc>
        <w:tc>
          <w:tcPr>
            <w:tcW w:w="1000" w:type="pct"/>
            <w:shd w:val="clear" w:color="auto" w:fill="auto"/>
            <w:tcMar>
              <w:top w:w="15" w:type="dxa"/>
              <w:left w:w="15" w:type="dxa"/>
              <w:bottom w:w="0" w:type="dxa"/>
              <w:right w:w="15" w:type="dxa"/>
            </w:tcMar>
            <w:vAlign w:val="center"/>
          </w:tcPr>
          <w:p w14:paraId="7DE1D2B7" w14:textId="77777777" w:rsidR="001B6FAF" w:rsidRPr="0011513C" w:rsidRDefault="00C51BE9">
            <w:pPr>
              <w:pStyle w:val="aff"/>
              <w:rPr>
                <w:rFonts w:eastAsiaTheme="minorEastAsia" w:cs="Times New Roman"/>
                <w:b w:val="0"/>
                <w:bCs w:val="0"/>
                <w:sz w:val="24"/>
                <w:szCs w:val="24"/>
              </w:rPr>
            </w:pPr>
            <w:proofErr w:type="gramStart"/>
            <w:r w:rsidRPr="0011513C">
              <w:rPr>
                <w:rFonts w:eastAsiaTheme="minorEastAsia" w:cs="Times New Roman"/>
                <w:b w:val="0"/>
                <w:bCs w:val="0"/>
                <w:sz w:val="24"/>
                <w:szCs w:val="24"/>
              </w:rPr>
              <w:t>北陈集镇</w:t>
            </w:r>
            <w:proofErr w:type="gramEnd"/>
            <w:r w:rsidRPr="0011513C">
              <w:rPr>
                <w:rFonts w:eastAsiaTheme="minorEastAsia" w:cs="Times New Roman"/>
                <w:b w:val="0"/>
                <w:bCs w:val="0"/>
                <w:sz w:val="24"/>
                <w:szCs w:val="24"/>
              </w:rPr>
              <w:t>308</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5B5DAD2A"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33C919A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8</w:t>
            </w:r>
          </w:p>
        </w:tc>
      </w:tr>
      <w:tr w:rsidR="001B6FAF" w:rsidRPr="0011513C" w14:paraId="13E50FE7" w14:textId="77777777">
        <w:trPr>
          <w:trHeight w:val="270"/>
          <w:jc w:val="center"/>
        </w:trPr>
        <w:tc>
          <w:tcPr>
            <w:tcW w:w="751" w:type="pct"/>
            <w:vMerge/>
            <w:vAlign w:val="center"/>
          </w:tcPr>
          <w:p w14:paraId="791BBB43"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37EC04B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23</w:t>
            </w:r>
          </w:p>
        </w:tc>
        <w:tc>
          <w:tcPr>
            <w:tcW w:w="1000" w:type="pct"/>
            <w:shd w:val="clear" w:color="auto" w:fill="auto"/>
            <w:tcMar>
              <w:top w:w="15" w:type="dxa"/>
              <w:left w:w="15" w:type="dxa"/>
              <w:bottom w:w="0" w:type="dxa"/>
              <w:right w:w="15" w:type="dxa"/>
            </w:tcMar>
            <w:vAlign w:val="center"/>
          </w:tcPr>
          <w:p w14:paraId="747D67E5"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孟兴庄镇</w:t>
            </w:r>
            <w:r w:rsidRPr="0011513C">
              <w:rPr>
                <w:rFonts w:eastAsiaTheme="minorEastAsia" w:cs="Times New Roman"/>
                <w:b w:val="0"/>
                <w:bCs w:val="0"/>
                <w:sz w:val="24"/>
                <w:szCs w:val="24"/>
              </w:rPr>
              <w:t>320</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0A07BBB9"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65B961A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30</w:t>
            </w:r>
          </w:p>
        </w:tc>
      </w:tr>
      <w:tr w:rsidR="001B6FAF" w:rsidRPr="0011513C" w14:paraId="271C2781" w14:textId="77777777">
        <w:trPr>
          <w:trHeight w:val="270"/>
          <w:jc w:val="center"/>
        </w:trPr>
        <w:tc>
          <w:tcPr>
            <w:tcW w:w="751" w:type="pct"/>
            <w:vMerge/>
            <w:vAlign w:val="center"/>
          </w:tcPr>
          <w:p w14:paraId="559FD387"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6F82CE3D"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24</w:t>
            </w:r>
          </w:p>
        </w:tc>
        <w:tc>
          <w:tcPr>
            <w:tcW w:w="1000" w:type="pct"/>
            <w:shd w:val="clear" w:color="auto" w:fill="auto"/>
            <w:tcMar>
              <w:top w:w="15" w:type="dxa"/>
              <w:left w:w="15" w:type="dxa"/>
              <w:bottom w:w="0" w:type="dxa"/>
              <w:right w:w="15" w:type="dxa"/>
            </w:tcMar>
            <w:vAlign w:val="center"/>
          </w:tcPr>
          <w:p w14:paraId="082EDF18"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孟兴庄镇</w:t>
            </w:r>
            <w:r w:rsidRPr="0011513C">
              <w:rPr>
                <w:rFonts w:eastAsiaTheme="minorEastAsia" w:cs="Times New Roman"/>
                <w:b w:val="0"/>
                <w:bCs w:val="0"/>
                <w:sz w:val="24"/>
                <w:szCs w:val="24"/>
              </w:rPr>
              <w:t>321</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0931429C"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41D51890"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45</w:t>
            </w:r>
          </w:p>
        </w:tc>
      </w:tr>
      <w:tr w:rsidR="001B6FAF" w:rsidRPr="0011513C" w14:paraId="6D974509" w14:textId="77777777">
        <w:trPr>
          <w:trHeight w:val="270"/>
          <w:jc w:val="center"/>
        </w:trPr>
        <w:tc>
          <w:tcPr>
            <w:tcW w:w="751" w:type="pct"/>
            <w:vMerge/>
            <w:vAlign w:val="center"/>
          </w:tcPr>
          <w:p w14:paraId="7E243582"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4E25BE87"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25</w:t>
            </w:r>
          </w:p>
        </w:tc>
        <w:tc>
          <w:tcPr>
            <w:tcW w:w="1000" w:type="pct"/>
            <w:shd w:val="clear" w:color="auto" w:fill="auto"/>
            <w:tcMar>
              <w:top w:w="15" w:type="dxa"/>
              <w:left w:w="15" w:type="dxa"/>
              <w:bottom w:w="0" w:type="dxa"/>
              <w:right w:w="15" w:type="dxa"/>
            </w:tcMar>
            <w:vAlign w:val="center"/>
          </w:tcPr>
          <w:p w14:paraId="190B1617"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孟兴庄镇</w:t>
            </w:r>
            <w:r w:rsidRPr="0011513C">
              <w:rPr>
                <w:rFonts w:eastAsiaTheme="minorEastAsia" w:cs="Times New Roman"/>
                <w:b w:val="0"/>
                <w:bCs w:val="0"/>
                <w:sz w:val="24"/>
                <w:szCs w:val="24"/>
              </w:rPr>
              <w:t>322</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595B2A0D"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19690952"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15</w:t>
            </w:r>
          </w:p>
        </w:tc>
      </w:tr>
      <w:tr w:rsidR="001B6FAF" w:rsidRPr="0011513C" w14:paraId="33673DD8" w14:textId="77777777">
        <w:trPr>
          <w:trHeight w:val="270"/>
          <w:jc w:val="center"/>
        </w:trPr>
        <w:tc>
          <w:tcPr>
            <w:tcW w:w="751" w:type="pct"/>
            <w:vMerge/>
            <w:vAlign w:val="center"/>
          </w:tcPr>
          <w:p w14:paraId="5F405797" w14:textId="77777777" w:rsidR="001B6FAF" w:rsidRPr="0011513C" w:rsidRDefault="001B6FAF">
            <w:pPr>
              <w:pStyle w:val="aff"/>
              <w:rPr>
                <w:rFonts w:eastAsiaTheme="minorEastAsia" w:cs="Times New Roman"/>
                <w:b w:val="0"/>
                <w:bCs w:val="0"/>
                <w:sz w:val="24"/>
                <w:szCs w:val="24"/>
              </w:rPr>
            </w:pPr>
          </w:p>
        </w:tc>
        <w:tc>
          <w:tcPr>
            <w:tcW w:w="386" w:type="pct"/>
            <w:shd w:val="clear" w:color="auto" w:fill="auto"/>
            <w:tcMar>
              <w:top w:w="15" w:type="dxa"/>
              <w:left w:w="15" w:type="dxa"/>
              <w:bottom w:w="0" w:type="dxa"/>
              <w:right w:w="15" w:type="dxa"/>
            </w:tcMar>
            <w:vAlign w:val="center"/>
          </w:tcPr>
          <w:p w14:paraId="426D164B"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26</w:t>
            </w:r>
          </w:p>
        </w:tc>
        <w:tc>
          <w:tcPr>
            <w:tcW w:w="1000" w:type="pct"/>
            <w:shd w:val="clear" w:color="auto" w:fill="auto"/>
            <w:tcMar>
              <w:top w:w="15" w:type="dxa"/>
              <w:left w:w="15" w:type="dxa"/>
              <w:bottom w:w="0" w:type="dxa"/>
              <w:right w:w="15" w:type="dxa"/>
            </w:tcMar>
            <w:vAlign w:val="center"/>
          </w:tcPr>
          <w:p w14:paraId="6DFD1E4C"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汤沟镇</w:t>
            </w:r>
            <w:r w:rsidRPr="0011513C">
              <w:rPr>
                <w:rFonts w:eastAsiaTheme="minorEastAsia" w:cs="Times New Roman"/>
                <w:b w:val="0"/>
                <w:bCs w:val="0"/>
                <w:sz w:val="24"/>
                <w:szCs w:val="24"/>
              </w:rPr>
              <w:t>323</w:t>
            </w:r>
            <w:r w:rsidRPr="0011513C">
              <w:rPr>
                <w:rFonts w:eastAsiaTheme="minorEastAsia" w:cs="Times New Roman"/>
                <w:b w:val="0"/>
                <w:bCs w:val="0"/>
                <w:sz w:val="24"/>
                <w:szCs w:val="24"/>
              </w:rPr>
              <w:t>线</w:t>
            </w:r>
          </w:p>
        </w:tc>
        <w:tc>
          <w:tcPr>
            <w:tcW w:w="1665" w:type="pct"/>
            <w:shd w:val="clear" w:color="auto" w:fill="auto"/>
            <w:tcMar>
              <w:top w:w="15" w:type="dxa"/>
              <w:left w:w="15" w:type="dxa"/>
              <w:bottom w:w="0" w:type="dxa"/>
              <w:right w:w="15" w:type="dxa"/>
            </w:tcMar>
            <w:vAlign w:val="center"/>
          </w:tcPr>
          <w:p w14:paraId="22804EC2" w14:textId="77777777" w:rsidR="001B6FAF" w:rsidRPr="0011513C" w:rsidRDefault="001B6FAF">
            <w:pPr>
              <w:pStyle w:val="aff"/>
              <w:rPr>
                <w:rFonts w:eastAsiaTheme="minorEastAsia" w:cs="Times New Roman"/>
                <w:b w:val="0"/>
                <w:bCs w:val="0"/>
                <w:sz w:val="24"/>
                <w:szCs w:val="24"/>
              </w:rPr>
            </w:pPr>
          </w:p>
        </w:tc>
        <w:tc>
          <w:tcPr>
            <w:tcW w:w="1198" w:type="pct"/>
            <w:vAlign w:val="center"/>
          </w:tcPr>
          <w:p w14:paraId="2F5A39C6" w14:textId="77777777" w:rsidR="001B6FAF" w:rsidRPr="0011513C" w:rsidRDefault="00C51BE9">
            <w:pPr>
              <w:pStyle w:val="aff"/>
              <w:rPr>
                <w:rFonts w:eastAsiaTheme="minorEastAsia" w:cs="Times New Roman"/>
                <w:b w:val="0"/>
                <w:bCs w:val="0"/>
                <w:sz w:val="24"/>
                <w:szCs w:val="24"/>
              </w:rPr>
            </w:pPr>
            <w:r w:rsidRPr="0011513C">
              <w:rPr>
                <w:rFonts w:eastAsiaTheme="minorEastAsia" w:cs="Times New Roman"/>
                <w:b w:val="0"/>
                <w:bCs w:val="0"/>
                <w:sz w:val="24"/>
                <w:szCs w:val="24"/>
              </w:rPr>
              <w:t>10</w:t>
            </w:r>
          </w:p>
        </w:tc>
      </w:tr>
    </w:tbl>
    <w:p w14:paraId="1ABC43F0" w14:textId="77777777" w:rsidR="001B6FAF" w:rsidRPr="0011513C" w:rsidRDefault="001B6FAF">
      <w:pPr>
        <w:pStyle w:val="aff"/>
        <w:ind w:left="980"/>
        <w:rPr>
          <w:rFonts w:cs="Times New Roman"/>
          <w:snapToGrid w:val="0"/>
          <w:kern w:val="0"/>
          <w:szCs w:val="21"/>
        </w:rPr>
      </w:pPr>
    </w:p>
    <w:p w14:paraId="43871811" w14:textId="77777777" w:rsidR="001B6FAF" w:rsidRPr="0011513C" w:rsidRDefault="00C51BE9">
      <w:pPr>
        <w:numPr>
          <w:ilvl w:val="0"/>
          <w:numId w:val="3"/>
        </w:numPr>
        <w:spacing w:beforeLines="100" w:before="240"/>
        <w:ind w:left="981" w:firstLineChars="0"/>
        <w:rPr>
          <w:b/>
        </w:rPr>
      </w:pPr>
      <w:r w:rsidRPr="0011513C">
        <w:rPr>
          <w:b/>
        </w:rPr>
        <w:t>公交分担率</w:t>
      </w:r>
    </w:p>
    <w:p w14:paraId="30B321C3" w14:textId="77777777" w:rsidR="001B6FAF" w:rsidRPr="0011513C" w:rsidRDefault="00C51BE9">
      <w:pPr>
        <w:ind w:firstLine="560"/>
      </w:pPr>
      <w:r w:rsidRPr="0011513C">
        <w:t>目前灌南县建成区的人口</w:t>
      </w:r>
      <w:r w:rsidRPr="0011513C">
        <w:t>21.28</w:t>
      </w:r>
      <w:r w:rsidRPr="0011513C">
        <w:t>万人，灌南县城市公交年客运量</w:t>
      </w:r>
      <w:r w:rsidRPr="0011513C">
        <w:t>52.8</w:t>
      </w:r>
      <w:r w:rsidRPr="0011513C">
        <w:t>万人次（不包含出租），灌南县现状城市公共交通出行分担率仅为</w:t>
      </w:r>
      <w:r w:rsidRPr="0011513C">
        <w:t>17%</w:t>
      </w:r>
      <w:r w:rsidRPr="0011513C">
        <w:t>。</w:t>
      </w:r>
    </w:p>
    <w:p w14:paraId="63230AA8"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存在问题</w:t>
      </w:r>
    </w:p>
    <w:p w14:paraId="525CC08C" w14:textId="77777777" w:rsidR="001B6FAF" w:rsidRPr="0011513C" w:rsidRDefault="00C51BE9">
      <w:pPr>
        <w:numPr>
          <w:ilvl w:val="0"/>
          <w:numId w:val="3"/>
        </w:numPr>
        <w:ind w:firstLineChars="0"/>
        <w:rPr>
          <w:b/>
        </w:rPr>
      </w:pPr>
      <w:r w:rsidRPr="0011513C">
        <w:rPr>
          <w:b/>
        </w:rPr>
        <w:t>线网</w:t>
      </w:r>
    </w:p>
    <w:p w14:paraId="4B539BD1" w14:textId="77777777" w:rsidR="001B6FAF" w:rsidRPr="0011513C" w:rsidRDefault="00C51BE9">
      <w:pPr>
        <w:ind w:firstLine="562"/>
      </w:pPr>
      <w:r w:rsidRPr="0011513C">
        <w:rPr>
          <w:b/>
        </w:rPr>
        <w:t>公交线网总体规模不足</w:t>
      </w:r>
      <w:r w:rsidRPr="0011513C">
        <w:t>：镇村公交通达深度不足，服务水平低。部分行政村镇村</w:t>
      </w:r>
      <w:proofErr w:type="gramStart"/>
      <w:r w:rsidRPr="0011513C">
        <w:t>公交虽</w:t>
      </w:r>
      <w:proofErr w:type="gramEnd"/>
      <w:r w:rsidRPr="0011513C">
        <w:t>在</w:t>
      </w:r>
      <w:r w:rsidRPr="0011513C">
        <w:t>1km</w:t>
      </w:r>
      <w:r w:rsidRPr="0011513C">
        <w:t>之内，</w:t>
      </w:r>
      <w:proofErr w:type="gramStart"/>
      <w:r w:rsidRPr="0011513C">
        <w:t>满足省</w:t>
      </w:r>
      <w:proofErr w:type="gramEnd"/>
      <w:r w:rsidRPr="0011513C">
        <w:t>相关要求，但其步行距离过长，造成乘客乘车不便，通达深度有待进一步提升。</w:t>
      </w:r>
    </w:p>
    <w:p w14:paraId="618D7C69" w14:textId="77777777" w:rsidR="001B6FAF" w:rsidRPr="0011513C" w:rsidRDefault="00C51BE9">
      <w:pPr>
        <w:ind w:firstLine="562"/>
      </w:pPr>
      <w:r w:rsidRPr="0011513C">
        <w:rPr>
          <w:b/>
        </w:rPr>
        <w:t>功能层次不合理：</w:t>
      </w:r>
      <w:r w:rsidRPr="0011513C">
        <w:t>城乡公交模式单一，多条线路集中于人民东路进城，城区交通压力大且线路运行效率不高。</w:t>
      </w:r>
    </w:p>
    <w:p w14:paraId="0BEAC009" w14:textId="77777777" w:rsidR="001B6FAF" w:rsidRPr="0011513C" w:rsidRDefault="00C51BE9">
      <w:pPr>
        <w:numPr>
          <w:ilvl w:val="0"/>
          <w:numId w:val="3"/>
        </w:numPr>
        <w:ind w:firstLineChars="0"/>
        <w:rPr>
          <w:b/>
        </w:rPr>
      </w:pPr>
      <w:r w:rsidRPr="0011513C">
        <w:rPr>
          <w:b/>
        </w:rPr>
        <w:t>场站</w:t>
      </w:r>
    </w:p>
    <w:p w14:paraId="47D5BE5C" w14:textId="24691FAC" w:rsidR="001B6FAF" w:rsidRPr="0011513C" w:rsidRDefault="00C51BE9">
      <w:pPr>
        <w:ind w:firstLine="562"/>
      </w:pPr>
      <w:r w:rsidRPr="0011513C">
        <w:rPr>
          <w:b/>
        </w:rPr>
        <w:t>场站规模不足</w:t>
      </w:r>
      <w:r w:rsidRPr="0011513C">
        <w:t>：县域范围内，目前灌南县共计</w:t>
      </w:r>
      <w:r w:rsidRPr="0011513C">
        <w:t>11</w:t>
      </w:r>
      <w:r w:rsidRPr="0011513C">
        <w:t>个乡镇，有</w:t>
      </w:r>
      <w:r w:rsidR="00553D5B">
        <w:t>7</w:t>
      </w:r>
      <w:r w:rsidRPr="0011513C">
        <w:t>个乡镇设有客运站，部分乡镇存在公交场站空白，无法有效承担线路运行组织。</w:t>
      </w:r>
    </w:p>
    <w:p w14:paraId="6DF4A5E3" w14:textId="77777777" w:rsidR="001B6FAF" w:rsidRPr="0011513C" w:rsidRDefault="00C51BE9">
      <w:pPr>
        <w:ind w:firstLine="562"/>
      </w:pPr>
      <w:r w:rsidRPr="0011513C">
        <w:rPr>
          <w:b/>
        </w:rPr>
        <w:t>中途站点不足</w:t>
      </w:r>
      <w:r w:rsidRPr="0011513C">
        <w:t>：目前，中心城区公交站点</w:t>
      </w:r>
      <w:r w:rsidRPr="0011513C">
        <w:t>500</w:t>
      </w:r>
      <w:r w:rsidRPr="0011513C">
        <w:t>米半径覆盖率低，城乡公交的站点覆盖更不足。</w:t>
      </w:r>
    </w:p>
    <w:p w14:paraId="5D8CE6D4" w14:textId="77777777" w:rsidR="001B6FAF" w:rsidRPr="0011513C" w:rsidRDefault="00C51BE9">
      <w:pPr>
        <w:numPr>
          <w:ilvl w:val="0"/>
          <w:numId w:val="3"/>
        </w:numPr>
        <w:ind w:firstLineChars="0"/>
        <w:rPr>
          <w:b/>
        </w:rPr>
      </w:pPr>
      <w:r w:rsidRPr="0011513C">
        <w:rPr>
          <w:b/>
        </w:rPr>
        <w:t>车辆</w:t>
      </w:r>
    </w:p>
    <w:p w14:paraId="01804C7B" w14:textId="77777777" w:rsidR="001B6FAF" w:rsidRPr="0011513C" w:rsidRDefault="00C51BE9">
      <w:pPr>
        <w:ind w:firstLine="560"/>
      </w:pPr>
      <w:r w:rsidRPr="0011513C">
        <w:t>2020</w:t>
      </w:r>
      <w:r w:rsidRPr="0011513C">
        <w:t>年灌南县城市</w:t>
      </w:r>
      <w:proofErr w:type="gramStart"/>
      <w:r w:rsidRPr="0011513C">
        <w:t>公交车万人保</w:t>
      </w:r>
      <w:proofErr w:type="gramEnd"/>
      <w:r w:rsidRPr="0011513C">
        <w:t>有量约为</w:t>
      </w:r>
      <w:r w:rsidRPr="0011513C">
        <w:t>1.80</w:t>
      </w:r>
      <w:r w:rsidRPr="0011513C">
        <w:t>标台（城镇人口</w:t>
      </w:r>
      <w:r w:rsidRPr="0011513C">
        <w:t>21.64</w:t>
      </w:r>
      <w:r w:rsidRPr="0011513C">
        <w:t>万人），与《城市公共汽电车客运服务规范》（</w:t>
      </w:r>
      <w:r w:rsidRPr="0011513C">
        <w:t>GB/T22484—2016</w:t>
      </w:r>
      <w:r w:rsidRPr="0011513C">
        <w:t>）规定的中小城市万人公交车保有量不应少于</w:t>
      </w:r>
      <w:r w:rsidRPr="0011513C">
        <w:t>8</w:t>
      </w:r>
      <w:r w:rsidRPr="0011513C">
        <w:t>标台有一定差距。同时，与江苏省小康社会指标体系要求的</w:t>
      </w:r>
      <w:r w:rsidRPr="0011513C">
        <w:t>2020</w:t>
      </w:r>
      <w:r w:rsidRPr="0011513C">
        <w:t>年达到</w:t>
      </w:r>
      <w:r w:rsidRPr="0011513C">
        <w:t>15</w:t>
      </w:r>
      <w:r w:rsidRPr="0011513C">
        <w:t>标台存在大的差距。</w:t>
      </w:r>
    </w:p>
    <w:p w14:paraId="3202A8A8" w14:textId="77777777" w:rsidR="001B6FAF" w:rsidRPr="0011513C" w:rsidRDefault="00C51BE9">
      <w:pPr>
        <w:numPr>
          <w:ilvl w:val="0"/>
          <w:numId w:val="3"/>
        </w:numPr>
        <w:ind w:firstLineChars="0"/>
        <w:rPr>
          <w:b/>
        </w:rPr>
      </w:pPr>
      <w:r w:rsidRPr="0011513C">
        <w:rPr>
          <w:b/>
        </w:rPr>
        <w:t>服务水平</w:t>
      </w:r>
    </w:p>
    <w:p w14:paraId="2B0D01B0" w14:textId="4D197E85" w:rsidR="001B6FAF" w:rsidRPr="0011513C" w:rsidRDefault="00C51BE9">
      <w:pPr>
        <w:ind w:firstLine="562"/>
      </w:pPr>
      <w:r w:rsidRPr="0011513C">
        <w:rPr>
          <w:b/>
        </w:rPr>
        <w:t>公交服务时间较短：</w:t>
      </w:r>
      <w:r w:rsidRPr="0011513C">
        <w:t>城市公交线路运营时间较短，全部线路运营时间不足</w:t>
      </w:r>
      <w:r w:rsidRPr="0011513C">
        <w:t>12</w:t>
      </w:r>
      <w:r w:rsidRPr="0011513C">
        <w:t>小时。发班时间过晚，收班时间过早。</w:t>
      </w:r>
      <w:r w:rsidR="00463B7D">
        <w:t>5</w:t>
      </w:r>
      <w:r w:rsidRPr="0011513C">
        <w:t>条城市公交线路首班时间均在</w:t>
      </w:r>
      <w:r w:rsidRPr="0011513C">
        <w:t>6:30</w:t>
      </w:r>
      <w:r w:rsidRPr="0011513C">
        <w:t>，末班时间均在</w:t>
      </w:r>
      <w:r w:rsidRPr="0011513C">
        <w:t>18:00</w:t>
      </w:r>
      <w:r w:rsidRPr="0011513C">
        <w:t>，未满足规范要求运营时间。</w:t>
      </w:r>
    </w:p>
    <w:p w14:paraId="2D0674F3" w14:textId="77777777" w:rsidR="001B6FAF" w:rsidRPr="0011513C" w:rsidRDefault="00C51BE9">
      <w:pPr>
        <w:ind w:firstLine="562"/>
      </w:pPr>
      <w:r w:rsidRPr="0011513C">
        <w:rPr>
          <w:b/>
        </w:rPr>
        <w:t>缺乏智能调度系统和统一标准的数据中心</w:t>
      </w:r>
      <w:r w:rsidRPr="0011513C">
        <w:t>：目前灌南县域城市公交系统的调度组织主要靠调度员个人判断和人工方式进行。公交公司缺少统一的</w:t>
      </w:r>
      <w:r w:rsidRPr="0011513C">
        <w:t>ERP</w:t>
      </w:r>
      <w:r w:rsidRPr="0011513C">
        <w:t>软件，实现对人、车、线路、场站的综合管理。同时，车辆</w:t>
      </w:r>
      <w:r w:rsidRPr="0011513C">
        <w:t>GPS</w:t>
      </w:r>
      <w:r w:rsidRPr="0011513C">
        <w:t>数据与</w:t>
      </w:r>
      <w:r w:rsidRPr="0011513C">
        <w:t>IC</w:t>
      </w:r>
      <w:proofErr w:type="gramStart"/>
      <w:r w:rsidRPr="0011513C">
        <w:t>卡数据</w:t>
      </w:r>
      <w:proofErr w:type="gramEnd"/>
      <w:r w:rsidRPr="0011513C">
        <w:t>标准不统一，没有形成统一的数据中心，公交系统数据标准化、运营监管智能化程度严重不足。</w:t>
      </w:r>
    </w:p>
    <w:p w14:paraId="6BC14C5A" w14:textId="77777777" w:rsidR="001B6FAF" w:rsidRPr="0011513C" w:rsidRDefault="00C51BE9">
      <w:pPr>
        <w:ind w:firstLine="562"/>
      </w:pPr>
      <w:r w:rsidRPr="0011513C">
        <w:rPr>
          <w:b/>
        </w:rPr>
        <w:t>部分线路班次不足：</w:t>
      </w:r>
      <w:r w:rsidRPr="0011513C">
        <w:t>部分线路高峰时刻班次满足不了需求，高峰客流较多，容易出现班车</w:t>
      </w:r>
      <w:proofErr w:type="gramStart"/>
      <w:r w:rsidRPr="0011513C">
        <w:t>满座仍</w:t>
      </w:r>
      <w:proofErr w:type="gramEnd"/>
      <w:r w:rsidRPr="0011513C">
        <w:t>有较多乘客等待的现象。</w:t>
      </w:r>
    </w:p>
    <w:p w14:paraId="719B187C"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问题成因</w:t>
      </w:r>
    </w:p>
    <w:p w14:paraId="660731F9" w14:textId="77777777" w:rsidR="001B6FAF" w:rsidRPr="0011513C" w:rsidRDefault="00C51BE9">
      <w:pPr>
        <w:numPr>
          <w:ilvl w:val="0"/>
          <w:numId w:val="3"/>
        </w:numPr>
        <w:ind w:firstLineChars="0"/>
        <w:rPr>
          <w:b/>
        </w:rPr>
      </w:pPr>
      <w:r w:rsidRPr="0011513C">
        <w:rPr>
          <w:b/>
        </w:rPr>
        <w:t>外部原因</w:t>
      </w:r>
    </w:p>
    <w:p w14:paraId="3D151112" w14:textId="77777777" w:rsidR="001B6FAF" w:rsidRPr="0011513C" w:rsidRDefault="00C51BE9" w:rsidP="0011513C">
      <w:pPr>
        <w:pStyle w:val="Default"/>
        <w:spacing w:line="360" w:lineRule="auto"/>
        <w:ind w:firstLine="422"/>
        <w:jc w:val="both"/>
        <w:rPr>
          <w:rFonts w:ascii="Times New Roman" w:eastAsia="宋体" w:cs="Times New Roman"/>
          <w:color w:val="auto"/>
          <w:kern w:val="2"/>
          <w:sz w:val="28"/>
          <w:szCs w:val="22"/>
        </w:rPr>
      </w:pPr>
      <w:r w:rsidRPr="0011513C">
        <w:rPr>
          <w:rFonts w:ascii="Times New Roman" w:eastAsia="宋体" w:cs="Times New Roman"/>
          <w:b/>
          <w:color w:val="auto"/>
          <w:kern w:val="2"/>
          <w:sz w:val="28"/>
          <w:szCs w:val="22"/>
        </w:rPr>
        <w:t>其他交通方式的竞争：</w:t>
      </w:r>
      <w:r w:rsidRPr="0011513C">
        <w:rPr>
          <w:rFonts w:ascii="Times New Roman" w:eastAsia="宋体" w:cs="Times New Roman"/>
          <w:color w:val="auto"/>
          <w:kern w:val="2"/>
          <w:sz w:val="28"/>
          <w:szCs w:val="22"/>
        </w:rPr>
        <w:t>随着灌南县经济的发展，居民人均可支配收入逐年提升，灌南私人汽车保有量将急剧增长，给城市公交带来一定的冲击，城市公交将面临小汽车高速增长而带来的严峻挑战。同时，居民习惯更为方便、门到门的电动车出行方式。加之网约车、共享单车、分时租赁等租车方式的兴起，都进一步冲击了公交系统。</w:t>
      </w:r>
    </w:p>
    <w:p w14:paraId="6C3CC3CA" w14:textId="77777777" w:rsidR="001B6FAF" w:rsidRPr="0011513C" w:rsidRDefault="00C51BE9">
      <w:pPr>
        <w:ind w:firstLine="562"/>
        <w:rPr>
          <w:b/>
          <w:bCs/>
        </w:rPr>
      </w:pPr>
      <w:r w:rsidRPr="0011513C">
        <w:rPr>
          <w:b/>
          <w:bCs/>
        </w:rPr>
        <w:t>交通的制约：</w:t>
      </w:r>
      <w:r w:rsidRPr="0011513C">
        <w:t>现状城市道路按照主干道、次干道和支路三级道路系统进行布置，已初步形成方格网状的道路网布局。但道路等级结构不合理，次干道、支路建设滞后，部分道路宽度较窄，且存在较多断头路，车辆运行不便，难以适应未来机动化的交通出行需求。</w:t>
      </w:r>
    </w:p>
    <w:p w14:paraId="72301DEE" w14:textId="77777777" w:rsidR="001B6FAF" w:rsidRPr="0011513C" w:rsidRDefault="00C51BE9">
      <w:pPr>
        <w:numPr>
          <w:ilvl w:val="0"/>
          <w:numId w:val="3"/>
        </w:numPr>
        <w:ind w:firstLineChars="0"/>
        <w:rPr>
          <w:b/>
        </w:rPr>
      </w:pPr>
      <w:r w:rsidRPr="0011513C">
        <w:rPr>
          <w:b/>
        </w:rPr>
        <w:t>内部原因</w:t>
      </w:r>
    </w:p>
    <w:p w14:paraId="3AF935E9" w14:textId="77777777" w:rsidR="001B6FAF" w:rsidRPr="0011513C" w:rsidRDefault="00C51BE9">
      <w:pPr>
        <w:ind w:firstLine="562"/>
        <w:rPr>
          <w:szCs w:val="28"/>
        </w:rPr>
      </w:pPr>
      <w:r w:rsidRPr="0011513C">
        <w:rPr>
          <w:b/>
          <w:bCs/>
        </w:rPr>
        <w:t>规划层面：</w:t>
      </w:r>
      <w:r w:rsidRPr="0011513C">
        <w:rPr>
          <w:kern w:val="0"/>
          <w:szCs w:val="28"/>
        </w:rPr>
        <w:t>缺乏系统的规划研究，整体线网不优，居民出行不便。同时，规划也是争取各级政府和部门支持的重要依据。如</w:t>
      </w:r>
      <w:proofErr w:type="gramStart"/>
      <w:r w:rsidRPr="0011513C">
        <w:rPr>
          <w:kern w:val="0"/>
          <w:szCs w:val="28"/>
        </w:rPr>
        <w:t>全预算</w:t>
      </w:r>
      <w:proofErr w:type="gramEnd"/>
      <w:r w:rsidRPr="0011513C">
        <w:rPr>
          <w:kern w:val="0"/>
          <w:szCs w:val="28"/>
        </w:rPr>
        <w:t>要求下，可作为运营亏损补贴资金拨付依据之一。根据经验，公交体系发展较好的城市都编制了各类型、各层次的公交专项规划，有效指导了公交体系的良好发展。</w:t>
      </w:r>
    </w:p>
    <w:p w14:paraId="05960EA1" w14:textId="77777777" w:rsidR="001B6FAF" w:rsidRPr="0011513C" w:rsidRDefault="00C51BE9">
      <w:pPr>
        <w:ind w:firstLine="562"/>
      </w:pPr>
      <w:r w:rsidRPr="0011513C">
        <w:rPr>
          <w:b/>
          <w:kern w:val="0"/>
          <w:szCs w:val="28"/>
        </w:rPr>
        <w:t>建设层面：</w:t>
      </w:r>
      <w:r w:rsidRPr="0011513C">
        <w:t>未能真正形成</w:t>
      </w:r>
      <w:r w:rsidRPr="0011513C">
        <w:t>“</w:t>
      </w:r>
      <w:r w:rsidRPr="0011513C">
        <w:t>政府主导、部门联动</w:t>
      </w:r>
      <w:r w:rsidRPr="0011513C">
        <w:t>”</w:t>
      </w:r>
      <w:r w:rsidRPr="0011513C">
        <w:t>分工合作工作机制，存在公交场站无土地，补贴资金不能及时落实等问题。</w:t>
      </w:r>
    </w:p>
    <w:p w14:paraId="68BBE7F0" w14:textId="77777777" w:rsidR="001B6FAF" w:rsidRPr="0011513C" w:rsidRDefault="00C51BE9">
      <w:pPr>
        <w:ind w:firstLine="562"/>
        <w:rPr>
          <w:kern w:val="0"/>
          <w:szCs w:val="28"/>
        </w:rPr>
      </w:pPr>
      <w:r w:rsidRPr="0011513C">
        <w:rPr>
          <w:b/>
          <w:kern w:val="0"/>
          <w:szCs w:val="28"/>
        </w:rPr>
        <w:t>运营管理层面</w:t>
      </w:r>
      <w:r w:rsidRPr="0011513C">
        <w:rPr>
          <w:kern w:val="0"/>
          <w:szCs w:val="28"/>
        </w:rPr>
        <w:t>：</w:t>
      </w:r>
      <w:r w:rsidRPr="0011513C">
        <w:t>行业信息化水平较低，尚未建立起智慧交通管理平台。公交企业运营调度精细化程度欠缺，大站快车、区间车、时刻表生成等新型运营调度模式应用不足。管理部门尚未建立较为完善的考核机制，公交服务水平难以考核。</w:t>
      </w:r>
    </w:p>
    <w:bookmarkEnd w:id="5"/>
    <w:p w14:paraId="0BBDDDE6" w14:textId="77777777" w:rsidR="001B6FAF" w:rsidRPr="0011513C" w:rsidRDefault="00C51BE9">
      <w:pPr>
        <w:pStyle w:val="1"/>
      </w:pPr>
      <w:r w:rsidRPr="0011513C">
        <w:br w:type="page"/>
      </w:r>
      <w:bookmarkStart w:id="12" w:name="_Toc113195563"/>
      <w:bookmarkStart w:id="13" w:name="_Toc36111402"/>
      <w:bookmarkStart w:id="14" w:name="_Toc124180945"/>
      <w:r w:rsidRPr="0011513C">
        <w:t>第三章</w:t>
      </w:r>
      <w:r w:rsidRPr="0011513C">
        <w:t xml:space="preserve"> </w:t>
      </w:r>
      <w:r w:rsidRPr="0011513C">
        <w:t>公交发展战略与目标</w:t>
      </w:r>
      <w:bookmarkEnd w:id="6"/>
      <w:bookmarkEnd w:id="12"/>
      <w:bookmarkEnd w:id="13"/>
      <w:bookmarkEnd w:id="14"/>
    </w:p>
    <w:p w14:paraId="0DF66FC3"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城乡客运总体发展策略</w:t>
      </w:r>
    </w:p>
    <w:p w14:paraId="422A4FF3" w14:textId="77777777" w:rsidR="001B6FAF" w:rsidRPr="0011513C" w:rsidRDefault="00C51BE9">
      <w:pPr>
        <w:ind w:firstLine="560"/>
      </w:pPr>
      <w:r w:rsidRPr="0011513C">
        <w:t>建立</w:t>
      </w:r>
      <w:r w:rsidRPr="0011513C">
        <w:rPr>
          <w:b/>
        </w:rPr>
        <w:t>“12345”</w:t>
      </w:r>
      <w:r w:rsidRPr="0011513C">
        <w:t>的全域公交发展策略：</w:t>
      </w:r>
    </w:p>
    <w:p w14:paraId="6C49FB63" w14:textId="77777777" w:rsidR="001B6FAF" w:rsidRPr="0011513C" w:rsidRDefault="00C51BE9">
      <w:pPr>
        <w:ind w:firstLine="560"/>
      </w:pPr>
      <w:r w:rsidRPr="0011513C">
        <w:t>1</w:t>
      </w:r>
      <w:r w:rsidRPr="0011513C">
        <w:t>个核心：以</w:t>
      </w:r>
      <w:r w:rsidRPr="0011513C">
        <w:t>“</w:t>
      </w:r>
      <w:r w:rsidRPr="0011513C">
        <w:t>城乡交通运输一体化</w:t>
      </w:r>
      <w:r w:rsidRPr="0011513C">
        <w:t>”</w:t>
      </w:r>
      <w:r w:rsidRPr="0011513C">
        <w:t>为核心；</w:t>
      </w:r>
    </w:p>
    <w:p w14:paraId="6D3DE432" w14:textId="77777777" w:rsidR="001B6FAF" w:rsidRPr="0011513C" w:rsidRDefault="00C51BE9">
      <w:pPr>
        <w:ind w:firstLine="560"/>
      </w:pPr>
      <w:r w:rsidRPr="0011513C">
        <w:t>2</w:t>
      </w:r>
      <w:r w:rsidRPr="0011513C">
        <w:t>大战略：坚持公交优先发展和和绿色交通出行两大战略；</w:t>
      </w:r>
    </w:p>
    <w:p w14:paraId="7A684D45" w14:textId="77777777" w:rsidR="001B6FAF" w:rsidRPr="0011513C" w:rsidRDefault="00C51BE9">
      <w:pPr>
        <w:ind w:firstLine="560"/>
      </w:pPr>
      <w:r w:rsidRPr="0011513C">
        <w:t>3</w:t>
      </w:r>
      <w:r w:rsidRPr="0011513C">
        <w:t>项原则：坚持财政可支撑、百姓可获得、企业可承受的三项基本原则；</w:t>
      </w:r>
    </w:p>
    <w:p w14:paraId="0E693AB1" w14:textId="77777777" w:rsidR="001B6FAF" w:rsidRPr="0011513C" w:rsidRDefault="00C51BE9">
      <w:pPr>
        <w:ind w:firstLine="560"/>
      </w:pPr>
      <w:r w:rsidRPr="0011513C">
        <w:t>4</w:t>
      </w:r>
      <w:r w:rsidRPr="0011513C">
        <w:t>个方案：针对公交场站、线网、车辆、管理、投资等提出四个主要方案；</w:t>
      </w:r>
    </w:p>
    <w:p w14:paraId="75FD5E0E" w14:textId="77777777" w:rsidR="001B6FAF" w:rsidRPr="0011513C" w:rsidRDefault="00C51BE9">
      <w:pPr>
        <w:ind w:firstLine="560"/>
      </w:pPr>
      <w:r w:rsidRPr="0011513C">
        <w:t>5</w:t>
      </w:r>
      <w:r w:rsidRPr="0011513C">
        <w:t>个目标：实现基础设施</w:t>
      </w:r>
      <w:r w:rsidRPr="0011513C">
        <w:t>“</w:t>
      </w:r>
      <w:r w:rsidRPr="0011513C">
        <w:t>一体化</w:t>
      </w:r>
      <w:r w:rsidRPr="0011513C">
        <w:t>”</w:t>
      </w:r>
      <w:r w:rsidRPr="0011513C">
        <w:t>、公交线网</w:t>
      </w:r>
      <w:r w:rsidRPr="0011513C">
        <w:t>“</w:t>
      </w:r>
      <w:r w:rsidRPr="0011513C">
        <w:t>一张图</w:t>
      </w:r>
      <w:r w:rsidRPr="0011513C">
        <w:t>”</w:t>
      </w:r>
      <w:r w:rsidRPr="0011513C">
        <w:t>、市场经营</w:t>
      </w:r>
      <w:r w:rsidRPr="0011513C">
        <w:t>“</w:t>
      </w:r>
      <w:r w:rsidRPr="0011513C">
        <w:t>一个主体</w:t>
      </w:r>
      <w:r w:rsidRPr="0011513C">
        <w:t>”</w:t>
      </w:r>
      <w:r w:rsidRPr="0011513C">
        <w:t>、信息化建设</w:t>
      </w:r>
      <w:r w:rsidRPr="0011513C">
        <w:t>“</w:t>
      </w:r>
      <w:r w:rsidRPr="0011513C">
        <w:t>一张网</w:t>
      </w:r>
      <w:r w:rsidRPr="0011513C">
        <w:t>”</w:t>
      </w:r>
      <w:r w:rsidRPr="0011513C">
        <w:t>、服务保障</w:t>
      </w:r>
      <w:r w:rsidRPr="0011513C">
        <w:t>“</w:t>
      </w:r>
      <w:r w:rsidRPr="0011513C">
        <w:t>一个标准</w:t>
      </w:r>
      <w:r w:rsidRPr="0011513C">
        <w:t>”</w:t>
      </w:r>
      <w:r w:rsidRPr="0011513C">
        <w:t>的</w:t>
      </w:r>
      <w:r w:rsidRPr="0011513C">
        <w:t>5</w:t>
      </w:r>
      <w:r w:rsidRPr="0011513C">
        <w:t>个目标。</w:t>
      </w:r>
    </w:p>
    <w:p w14:paraId="140E436A"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城乡客运发展总体目标</w:t>
      </w:r>
    </w:p>
    <w:p w14:paraId="023CE498" w14:textId="77777777" w:rsidR="001B6FAF" w:rsidRPr="0011513C" w:rsidRDefault="00C51BE9">
      <w:pPr>
        <w:ind w:firstLine="560"/>
      </w:pPr>
      <w:r w:rsidRPr="0011513C">
        <w:t>全面落实公交优先发展政策，引导并适应城市建设与发展，支撑城市社会与经济活动，构建层次清晰、衔接顺畅、便捷舒适、绿色智能的一体化城乡交通运输体系。实现线网、场站、票制票价、经营主体、管理体制五个</w:t>
      </w:r>
      <w:r w:rsidRPr="0011513C">
        <w:t>“</w:t>
      </w:r>
      <w:r w:rsidRPr="0011513C">
        <w:t>一体化</w:t>
      </w:r>
      <w:r w:rsidRPr="0011513C">
        <w:t>”</w:t>
      </w:r>
      <w:r w:rsidRPr="0011513C">
        <w:t>，为</w:t>
      </w:r>
      <w:r w:rsidRPr="0011513C">
        <w:rPr>
          <w:szCs w:val="28"/>
        </w:rPr>
        <w:t>灌南县</w:t>
      </w:r>
      <w:r w:rsidRPr="0011513C">
        <w:t>城乡居民提供</w:t>
      </w:r>
      <w:r w:rsidRPr="0011513C">
        <w:t>“</w:t>
      </w:r>
      <w:r w:rsidRPr="0011513C">
        <w:t>一体化</w:t>
      </w:r>
      <w:r w:rsidRPr="0011513C">
        <w:t>”</w:t>
      </w:r>
      <w:r w:rsidRPr="0011513C">
        <w:t>的城乡交通运输服务。</w:t>
      </w:r>
    </w:p>
    <w:p w14:paraId="751A5FB3" w14:textId="4A954C63" w:rsidR="001B6FAF" w:rsidRDefault="00C51BE9">
      <w:pPr>
        <w:ind w:firstLine="560"/>
      </w:pPr>
      <w:r w:rsidRPr="00707B1A">
        <w:rPr>
          <w:rFonts w:hint="eastAsia"/>
        </w:rPr>
        <w:t>到</w:t>
      </w:r>
      <w:r w:rsidRPr="00707B1A">
        <w:t>2025</w:t>
      </w:r>
      <w:r w:rsidRPr="00707B1A">
        <w:rPr>
          <w:rFonts w:hint="eastAsia"/>
        </w:rPr>
        <w:t>年，城市公交、城乡公交、镇村公交不同层次线网融合，统一规划运营，实现城乡公交线网规划设置、运营调度</w:t>
      </w:r>
      <w:r w:rsidRPr="00707B1A">
        <w:t>“</w:t>
      </w:r>
      <w:r w:rsidRPr="00707B1A">
        <w:rPr>
          <w:rFonts w:hint="eastAsia"/>
        </w:rPr>
        <w:t>一张图</w:t>
      </w:r>
      <w:r w:rsidRPr="00707B1A">
        <w:t>”</w:t>
      </w:r>
      <w:r w:rsidRPr="00707B1A">
        <w:rPr>
          <w:rFonts w:hint="eastAsia"/>
        </w:rPr>
        <w:t>；城市、城乡、镇村公交统一刷卡设备终端，共享优惠政策，大力推广公交移动支付和</w:t>
      </w:r>
      <w:r w:rsidRPr="00707B1A">
        <w:t>IC</w:t>
      </w:r>
      <w:r w:rsidRPr="00707B1A">
        <w:rPr>
          <w:rFonts w:hint="eastAsia"/>
        </w:rPr>
        <w:t>卡使用，实现城乡居民出行共用</w:t>
      </w:r>
      <w:r w:rsidRPr="00707B1A">
        <w:t>“</w:t>
      </w:r>
      <w:r w:rsidRPr="00707B1A">
        <w:rPr>
          <w:rFonts w:hint="eastAsia"/>
        </w:rPr>
        <w:t>一张卡</w:t>
      </w:r>
      <w:r w:rsidRPr="00707B1A">
        <w:t>”</w:t>
      </w:r>
      <w:r w:rsidRPr="00707B1A">
        <w:rPr>
          <w:rFonts w:hint="eastAsia"/>
        </w:rPr>
        <w:t>；建成公共交通管理系统平台，发展公交信息化服务，实现信息化建设</w:t>
      </w:r>
      <w:r w:rsidRPr="00707B1A">
        <w:t>“</w:t>
      </w:r>
      <w:r w:rsidRPr="00707B1A">
        <w:rPr>
          <w:rFonts w:hint="eastAsia"/>
        </w:rPr>
        <w:t>一张网</w:t>
      </w:r>
      <w:r w:rsidRPr="00707B1A">
        <w:t>”</w:t>
      </w:r>
      <w:r w:rsidRPr="00707B1A">
        <w:rPr>
          <w:rFonts w:hint="eastAsia"/>
        </w:rPr>
        <w:t>；统一服务标准，加强服务质量考核，定期开展公交乘客满意度测评等，不</w:t>
      </w:r>
      <w:r w:rsidRPr="0011513C">
        <w:t>断提升灌南县城乡公交运输服务水平，实现城乡公交运输服务质量</w:t>
      </w:r>
      <w:r w:rsidRPr="0011513C">
        <w:t>“</w:t>
      </w:r>
      <w:r w:rsidRPr="0011513C">
        <w:t>一个标准体系</w:t>
      </w:r>
      <w:r w:rsidRPr="0011513C">
        <w:t>”</w:t>
      </w:r>
      <w:r w:rsidRPr="0011513C">
        <w:t>。</w:t>
      </w:r>
    </w:p>
    <w:p w14:paraId="5CA05279" w14:textId="20217914" w:rsidR="00707B1A" w:rsidRPr="005D186D" w:rsidRDefault="00707B1A" w:rsidP="005D186D">
      <w:pPr>
        <w:ind w:firstLine="560"/>
      </w:pPr>
      <w:r w:rsidRPr="000C2BC7">
        <w:rPr>
          <w:rFonts w:hint="eastAsia"/>
        </w:rPr>
        <w:t>到</w:t>
      </w:r>
      <w:r w:rsidRPr="000C2BC7">
        <w:t>20</w:t>
      </w:r>
      <w:r>
        <w:t>30</w:t>
      </w:r>
      <w:r>
        <w:rPr>
          <w:rFonts w:hint="eastAsia"/>
        </w:rPr>
        <w:t>年</w:t>
      </w:r>
      <w:r>
        <w:t>，</w:t>
      </w:r>
      <w:r w:rsidRPr="00707B1A">
        <w:rPr>
          <w:rFonts w:hint="eastAsia"/>
        </w:rPr>
        <w:t>客运信息网络化，运用现代信息技术对交通信息资源进行开发和广泛应用，实现客运信息共享，合理调配运力，提高经营主体的经营水平。使</w:t>
      </w:r>
      <w:proofErr w:type="gramStart"/>
      <w:r w:rsidRPr="00707B1A">
        <w:rPr>
          <w:rFonts w:hint="eastAsia"/>
        </w:rPr>
        <w:t>公交能</w:t>
      </w:r>
      <w:proofErr w:type="gramEnd"/>
      <w:r w:rsidRPr="00707B1A">
        <w:rPr>
          <w:rFonts w:hint="eastAsia"/>
        </w:rPr>
        <w:t>以畅通的道路、良好的车况、纵横密集的线网站点，为公众出行提供更快更好的服务。</w:t>
      </w:r>
    </w:p>
    <w:p w14:paraId="0FD656FC" w14:textId="77777777" w:rsidR="001B6FAF" w:rsidRPr="00A3607C" w:rsidRDefault="001B6FAF">
      <w:pPr>
        <w:ind w:firstLine="560"/>
      </w:pPr>
    </w:p>
    <w:p w14:paraId="2CD3BCD1"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规划目标</w:t>
      </w:r>
    </w:p>
    <w:p w14:paraId="51FF6B67" w14:textId="77777777" w:rsidR="001B6FAF" w:rsidRPr="0011513C" w:rsidRDefault="00C51BE9">
      <w:pPr>
        <w:pStyle w:val="aff"/>
        <w:ind w:left="567"/>
        <w:rPr>
          <w:rFonts w:cs="Times New Roman"/>
          <w:sz w:val="24"/>
          <w:szCs w:val="24"/>
        </w:rPr>
      </w:pPr>
      <w:r w:rsidRPr="0011513C">
        <w:rPr>
          <w:rFonts w:cs="Times New Roman"/>
          <w:sz w:val="24"/>
          <w:szCs w:val="24"/>
        </w:rPr>
        <w:t>表</w:t>
      </w:r>
      <w:r w:rsidRPr="0011513C">
        <w:rPr>
          <w:rFonts w:cs="Times New Roman"/>
          <w:sz w:val="24"/>
          <w:szCs w:val="24"/>
        </w:rPr>
        <w:t>3.1</w:t>
      </w:r>
      <w:r w:rsidRPr="0011513C">
        <w:rPr>
          <w:rFonts w:cs="Times New Roman"/>
          <w:sz w:val="24"/>
          <w:szCs w:val="24"/>
        </w:rPr>
        <w:t>公交发展主要指标表</w:t>
      </w:r>
    </w:p>
    <w:tbl>
      <w:tblPr>
        <w:tblW w:w="5000" w:type="pct"/>
        <w:jc w:val="center"/>
        <w:tblCellMar>
          <w:left w:w="0" w:type="dxa"/>
          <w:right w:w="0" w:type="dxa"/>
        </w:tblCellMar>
        <w:tblLook w:val="04A0" w:firstRow="1" w:lastRow="0" w:firstColumn="1" w:lastColumn="0" w:noHBand="0" w:noVBand="1"/>
      </w:tblPr>
      <w:tblGrid>
        <w:gridCol w:w="3309"/>
        <w:gridCol w:w="3307"/>
        <w:gridCol w:w="884"/>
        <w:gridCol w:w="871"/>
        <w:gridCol w:w="1115"/>
        <w:gridCol w:w="1113"/>
      </w:tblGrid>
      <w:tr w:rsidR="001B6FAF" w:rsidRPr="0011513C" w14:paraId="520C5860" w14:textId="77777777" w:rsidTr="00857FDC">
        <w:trPr>
          <w:trHeight w:val="20"/>
          <w:jc w:val="center"/>
        </w:trPr>
        <w:tc>
          <w:tcPr>
            <w:tcW w:w="1561" w:type="pct"/>
            <w:tcBorders>
              <w:top w:val="single" w:sz="8" w:space="0" w:color="000000"/>
              <w:left w:val="single" w:sz="8" w:space="0" w:color="000000"/>
              <w:bottom w:val="single" w:sz="8" w:space="0" w:color="000000"/>
              <w:right w:val="single" w:sz="8" w:space="0" w:color="000000"/>
            </w:tcBorders>
            <w:vAlign w:val="center"/>
          </w:tcPr>
          <w:p w14:paraId="4EC82137" w14:textId="77777777" w:rsidR="001B6FAF" w:rsidRPr="0011513C" w:rsidRDefault="00C51BE9">
            <w:pPr>
              <w:widowControl/>
              <w:spacing w:line="276" w:lineRule="auto"/>
              <w:ind w:firstLineChars="0" w:firstLine="0"/>
              <w:jc w:val="center"/>
              <w:rPr>
                <w:b/>
                <w:bCs/>
                <w:sz w:val="24"/>
                <w:szCs w:val="24"/>
              </w:rPr>
            </w:pPr>
            <w:bookmarkStart w:id="15" w:name="_Toc360041560"/>
            <w:bookmarkStart w:id="16" w:name="_Toc360041558"/>
            <w:r w:rsidRPr="0011513C">
              <w:rPr>
                <w:b/>
                <w:bCs/>
                <w:sz w:val="24"/>
                <w:szCs w:val="24"/>
              </w:rPr>
              <w:t>分类</w:t>
            </w: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EAF09CD" w14:textId="77777777" w:rsidR="001B6FAF" w:rsidRPr="0011513C" w:rsidRDefault="00C51BE9">
            <w:pPr>
              <w:widowControl/>
              <w:spacing w:line="276" w:lineRule="auto"/>
              <w:ind w:firstLineChars="0" w:firstLine="0"/>
              <w:jc w:val="center"/>
              <w:rPr>
                <w:kern w:val="0"/>
                <w:sz w:val="24"/>
                <w:szCs w:val="24"/>
              </w:rPr>
            </w:pPr>
            <w:r w:rsidRPr="0011513C">
              <w:rPr>
                <w:b/>
                <w:bCs/>
                <w:sz w:val="24"/>
                <w:szCs w:val="24"/>
              </w:rPr>
              <w:t>指标</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C1800F9" w14:textId="77777777" w:rsidR="001B6FAF" w:rsidRPr="0011513C" w:rsidRDefault="00C51BE9">
            <w:pPr>
              <w:widowControl/>
              <w:spacing w:line="276" w:lineRule="auto"/>
              <w:ind w:firstLineChars="0" w:firstLine="0"/>
              <w:jc w:val="center"/>
              <w:rPr>
                <w:kern w:val="0"/>
                <w:sz w:val="24"/>
                <w:szCs w:val="24"/>
              </w:rPr>
            </w:pPr>
            <w:r w:rsidRPr="0011513C">
              <w:rPr>
                <w:b/>
                <w:bCs/>
                <w:sz w:val="24"/>
                <w:szCs w:val="24"/>
              </w:rPr>
              <w:t>单位</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FEA21E7" w14:textId="77777777" w:rsidR="001B6FAF" w:rsidRPr="0011513C" w:rsidRDefault="00C51BE9">
            <w:pPr>
              <w:widowControl/>
              <w:spacing w:line="276" w:lineRule="auto"/>
              <w:ind w:firstLineChars="0" w:firstLine="0"/>
              <w:jc w:val="center"/>
              <w:rPr>
                <w:kern w:val="0"/>
                <w:sz w:val="24"/>
                <w:szCs w:val="24"/>
              </w:rPr>
            </w:pPr>
            <w:r w:rsidRPr="0011513C">
              <w:rPr>
                <w:b/>
                <w:bCs/>
                <w:sz w:val="24"/>
                <w:szCs w:val="24"/>
              </w:rPr>
              <w:t>现状</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42385C4" w14:textId="77777777" w:rsidR="001B6FAF" w:rsidRPr="0011513C" w:rsidRDefault="00C51BE9">
            <w:pPr>
              <w:widowControl/>
              <w:spacing w:line="276" w:lineRule="auto"/>
              <w:ind w:firstLineChars="0" w:firstLine="0"/>
              <w:jc w:val="center"/>
              <w:rPr>
                <w:kern w:val="0"/>
                <w:sz w:val="24"/>
                <w:szCs w:val="24"/>
              </w:rPr>
            </w:pPr>
            <w:r w:rsidRPr="0011513C">
              <w:rPr>
                <w:b/>
                <w:bCs/>
                <w:sz w:val="24"/>
                <w:szCs w:val="24"/>
              </w:rPr>
              <w:t>202</w:t>
            </w:r>
            <w:r w:rsidR="00857FDC" w:rsidRPr="0011513C">
              <w:rPr>
                <w:b/>
                <w:bCs/>
                <w:sz w:val="24"/>
                <w:szCs w:val="24"/>
              </w:rPr>
              <w:t>5</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1CF8ACB" w14:textId="77777777" w:rsidR="001B6FAF" w:rsidRPr="0011513C" w:rsidRDefault="00C51BE9">
            <w:pPr>
              <w:widowControl/>
              <w:spacing w:line="276" w:lineRule="auto"/>
              <w:ind w:firstLineChars="0" w:firstLine="0"/>
              <w:jc w:val="center"/>
              <w:rPr>
                <w:kern w:val="0"/>
                <w:sz w:val="24"/>
                <w:szCs w:val="24"/>
              </w:rPr>
            </w:pPr>
            <w:r w:rsidRPr="0011513C">
              <w:rPr>
                <w:b/>
                <w:bCs/>
                <w:sz w:val="24"/>
                <w:szCs w:val="24"/>
              </w:rPr>
              <w:t>2030</w:t>
            </w:r>
          </w:p>
        </w:tc>
      </w:tr>
      <w:tr w:rsidR="001B6FAF" w:rsidRPr="0011513C" w14:paraId="347DD752" w14:textId="77777777" w:rsidTr="00857FDC">
        <w:trPr>
          <w:trHeight w:val="20"/>
          <w:jc w:val="center"/>
        </w:trPr>
        <w:tc>
          <w:tcPr>
            <w:tcW w:w="1561" w:type="pct"/>
            <w:vMerge w:val="restart"/>
            <w:tcBorders>
              <w:top w:val="single" w:sz="8" w:space="0" w:color="000000"/>
              <w:left w:val="single" w:sz="8" w:space="0" w:color="000000"/>
              <w:right w:val="single" w:sz="8" w:space="0" w:color="000000"/>
            </w:tcBorders>
            <w:vAlign w:val="center"/>
          </w:tcPr>
          <w:p w14:paraId="3EA7316B" w14:textId="77777777" w:rsidR="001B6FAF" w:rsidRPr="0011513C" w:rsidRDefault="00C51BE9">
            <w:pPr>
              <w:spacing w:line="276" w:lineRule="auto"/>
              <w:ind w:firstLineChars="0" w:firstLine="0"/>
              <w:jc w:val="center"/>
              <w:rPr>
                <w:sz w:val="24"/>
                <w:szCs w:val="24"/>
              </w:rPr>
            </w:pPr>
            <w:r w:rsidRPr="0011513C">
              <w:rPr>
                <w:b/>
                <w:bCs/>
                <w:sz w:val="24"/>
                <w:szCs w:val="24"/>
              </w:rPr>
              <w:t>基础设施</w:t>
            </w:r>
            <w:r w:rsidRPr="0011513C">
              <w:rPr>
                <w:b/>
                <w:bCs/>
                <w:sz w:val="24"/>
                <w:szCs w:val="24"/>
              </w:rPr>
              <w:t>“</w:t>
            </w:r>
            <w:r w:rsidRPr="0011513C">
              <w:rPr>
                <w:b/>
                <w:bCs/>
                <w:sz w:val="24"/>
                <w:szCs w:val="24"/>
              </w:rPr>
              <w:t>一体化</w:t>
            </w:r>
            <w:r w:rsidRPr="0011513C">
              <w:rPr>
                <w:b/>
                <w:bCs/>
                <w:sz w:val="24"/>
                <w:szCs w:val="24"/>
              </w:rPr>
              <w:t>”</w:t>
            </w: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F1FA7D8"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城区公交站点</w:t>
            </w:r>
            <w:r w:rsidRPr="0011513C">
              <w:rPr>
                <w:sz w:val="24"/>
                <w:szCs w:val="24"/>
              </w:rPr>
              <w:t>500m</w:t>
            </w:r>
            <w:r w:rsidRPr="0011513C">
              <w:rPr>
                <w:sz w:val="24"/>
                <w:szCs w:val="24"/>
              </w:rPr>
              <w:t>覆盖率</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C76D85E"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6577241" w14:textId="77777777" w:rsidR="001B6FAF" w:rsidRPr="0011513C" w:rsidRDefault="00C51BE9">
            <w:pPr>
              <w:widowControl/>
              <w:spacing w:line="276" w:lineRule="auto"/>
              <w:ind w:firstLineChars="0" w:firstLine="0"/>
              <w:jc w:val="center"/>
              <w:rPr>
                <w:kern w:val="0"/>
                <w:sz w:val="24"/>
                <w:szCs w:val="24"/>
              </w:rPr>
            </w:pPr>
            <w:r w:rsidRPr="0011513C">
              <w:rPr>
                <w:kern w:val="0"/>
                <w:sz w:val="24"/>
                <w:szCs w:val="24"/>
              </w:rPr>
              <w:t>95</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03C6F4DE"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02ACA68B"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100</w:t>
            </w:r>
          </w:p>
        </w:tc>
      </w:tr>
      <w:tr w:rsidR="001B6FAF" w:rsidRPr="0011513C" w14:paraId="7486F6B9" w14:textId="77777777" w:rsidTr="00857FDC">
        <w:trPr>
          <w:trHeight w:val="20"/>
          <w:jc w:val="center"/>
        </w:trPr>
        <w:tc>
          <w:tcPr>
            <w:tcW w:w="1561" w:type="pct"/>
            <w:vMerge/>
            <w:tcBorders>
              <w:left w:val="single" w:sz="8" w:space="0" w:color="000000"/>
              <w:right w:val="single" w:sz="8" w:space="0" w:color="000000"/>
            </w:tcBorders>
            <w:vAlign w:val="center"/>
          </w:tcPr>
          <w:p w14:paraId="5ABA40CD" w14:textId="77777777" w:rsidR="001B6FAF" w:rsidRPr="0011513C" w:rsidRDefault="001B6FAF">
            <w:pPr>
              <w:widowControl/>
              <w:spacing w:line="276" w:lineRule="auto"/>
              <w:ind w:firstLineChars="0" w:firstLine="0"/>
              <w:jc w:val="center"/>
              <w:rPr>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3654EB6A"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拥有乡镇首末站的乡镇比例</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2D80D68"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5874F0E" w14:textId="20EC8AFB" w:rsidR="001B6FAF" w:rsidRPr="0011513C" w:rsidRDefault="00E51F63">
            <w:pPr>
              <w:widowControl/>
              <w:spacing w:line="276" w:lineRule="auto"/>
              <w:ind w:firstLineChars="0" w:firstLine="0"/>
              <w:jc w:val="center"/>
              <w:rPr>
                <w:kern w:val="0"/>
                <w:sz w:val="24"/>
                <w:szCs w:val="24"/>
              </w:rPr>
            </w:pPr>
            <w:r w:rsidRPr="0011513C">
              <w:rPr>
                <w:kern w:val="0"/>
                <w:sz w:val="24"/>
                <w:szCs w:val="24"/>
              </w:rPr>
              <w:t>50%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12F0CB18"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3AAC06A0"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100</w:t>
            </w:r>
          </w:p>
        </w:tc>
      </w:tr>
      <w:tr w:rsidR="001B6FAF" w:rsidRPr="0011513C" w14:paraId="28901493" w14:textId="77777777" w:rsidTr="00857FDC">
        <w:trPr>
          <w:trHeight w:val="20"/>
          <w:jc w:val="center"/>
        </w:trPr>
        <w:tc>
          <w:tcPr>
            <w:tcW w:w="1561" w:type="pct"/>
            <w:vMerge/>
            <w:tcBorders>
              <w:left w:val="single" w:sz="8" w:space="0" w:color="000000"/>
              <w:bottom w:val="single" w:sz="8" w:space="0" w:color="000000"/>
              <w:right w:val="single" w:sz="8" w:space="0" w:color="000000"/>
            </w:tcBorders>
            <w:vAlign w:val="center"/>
          </w:tcPr>
          <w:p w14:paraId="78B405CC" w14:textId="77777777" w:rsidR="001B6FAF" w:rsidRPr="0011513C" w:rsidRDefault="001B6FAF">
            <w:pPr>
              <w:widowControl/>
              <w:spacing w:line="276" w:lineRule="auto"/>
              <w:ind w:firstLineChars="0" w:firstLine="0"/>
              <w:jc w:val="center"/>
              <w:rPr>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D4F6736"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行政村候车亭覆盖率</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5A373F15"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147BF8E0"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3076098"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D11A266" w14:textId="77777777" w:rsidR="001B6FAF" w:rsidRPr="0011513C" w:rsidRDefault="00C51BE9">
            <w:pPr>
              <w:widowControl/>
              <w:spacing w:line="276" w:lineRule="auto"/>
              <w:ind w:firstLineChars="0" w:firstLine="0"/>
              <w:jc w:val="center"/>
              <w:rPr>
                <w:kern w:val="0"/>
                <w:sz w:val="24"/>
                <w:szCs w:val="24"/>
              </w:rPr>
            </w:pPr>
            <w:r w:rsidRPr="0011513C">
              <w:rPr>
                <w:sz w:val="24"/>
                <w:szCs w:val="24"/>
              </w:rPr>
              <w:t>100</w:t>
            </w:r>
          </w:p>
        </w:tc>
      </w:tr>
      <w:tr w:rsidR="001B6FAF" w:rsidRPr="0011513C" w14:paraId="5EB8CB0B" w14:textId="77777777" w:rsidTr="00857FDC">
        <w:trPr>
          <w:trHeight w:val="20"/>
          <w:jc w:val="center"/>
        </w:trPr>
        <w:tc>
          <w:tcPr>
            <w:tcW w:w="1561" w:type="pct"/>
            <w:vMerge w:val="restart"/>
            <w:tcBorders>
              <w:left w:val="single" w:sz="8" w:space="0" w:color="000000"/>
              <w:right w:val="single" w:sz="8" w:space="0" w:color="000000"/>
            </w:tcBorders>
            <w:vAlign w:val="center"/>
          </w:tcPr>
          <w:p w14:paraId="3A720612" w14:textId="77777777" w:rsidR="001B6FAF" w:rsidRPr="0011513C" w:rsidRDefault="00C51BE9">
            <w:pPr>
              <w:spacing w:line="276" w:lineRule="auto"/>
              <w:ind w:firstLineChars="0" w:firstLine="0"/>
              <w:jc w:val="center"/>
              <w:rPr>
                <w:b/>
                <w:bCs/>
                <w:sz w:val="24"/>
                <w:szCs w:val="24"/>
              </w:rPr>
            </w:pPr>
            <w:r w:rsidRPr="0011513C">
              <w:rPr>
                <w:b/>
                <w:bCs/>
                <w:sz w:val="24"/>
                <w:szCs w:val="24"/>
              </w:rPr>
              <w:t>公交线网</w:t>
            </w:r>
            <w:r w:rsidRPr="0011513C">
              <w:rPr>
                <w:b/>
                <w:bCs/>
                <w:sz w:val="24"/>
                <w:szCs w:val="24"/>
              </w:rPr>
              <w:t>“</w:t>
            </w:r>
            <w:r w:rsidRPr="0011513C">
              <w:rPr>
                <w:b/>
                <w:bCs/>
                <w:sz w:val="24"/>
                <w:szCs w:val="24"/>
              </w:rPr>
              <w:t>一张图</w:t>
            </w:r>
            <w:r w:rsidRPr="0011513C">
              <w:rPr>
                <w:b/>
                <w:bCs/>
                <w:sz w:val="24"/>
                <w:szCs w:val="24"/>
              </w:rPr>
              <w:t>”</w:t>
            </w: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35FC2FF" w14:textId="77777777" w:rsidR="001B6FAF" w:rsidRPr="0011513C" w:rsidRDefault="00C51BE9">
            <w:pPr>
              <w:widowControl/>
              <w:spacing w:line="276" w:lineRule="auto"/>
              <w:ind w:firstLineChars="0" w:firstLine="0"/>
              <w:jc w:val="center"/>
              <w:rPr>
                <w:sz w:val="24"/>
                <w:szCs w:val="24"/>
              </w:rPr>
            </w:pPr>
            <w:proofErr w:type="gramStart"/>
            <w:r w:rsidRPr="0011513C">
              <w:rPr>
                <w:sz w:val="24"/>
                <w:szCs w:val="24"/>
              </w:rPr>
              <w:t>开通镇</w:t>
            </w:r>
            <w:proofErr w:type="gramEnd"/>
            <w:r w:rsidRPr="0011513C">
              <w:rPr>
                <w:sz w:val="24"/>
                <w:szCs w:val="24"/>
              </w:rPr>
              <w:t>村公交的乡镇比例</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BC87E0A" w14:textId="77777777" w:rsidR="001B6FAF" w:rsidRPr="0011513C" w:rsidRDefault="00C51BE9">
            <w:pPr>
              <w:widowControl/>
              <w:spacing w:line="276" w:lineRule="auto"/>
              <w:ind w:firstLineChars="0" w:firstLine="0"/>
              <w:jc w:val="center"/>
              <w:rPr>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5981175" w14:textId="77777777" w:rsidR="001B6FAF" w:rsidRPr="0011513C" w:rsidRDefault="00C51BE9">
            <w:pPr>
              <w:widowControl/>
              <w:spacing w:line="276" w:lineRule="auto"/>
              <w:ind w:firstLineChars="0" w:firstLine="0"/>
              <w:jc w:val="center"/>
              <w:rPr>
                <w:sz w:val="24"/>
                <w:szCs w:val="24"/>
              </w:rPr>
            </w:pPr>
            <w:r w:rsidRPr="0011513C">
              <w:rPr>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15E2AED1" w14:textId="77777777" w:rsidR="001B6FAF" w:rsidRPr="0011513C" w:rsidRDefault="00C51BE9">
            <w:pPr>
              <w:widowControl/>
              <w:spacing w:line="276" w:lineRule="auto"/>
              <w:ind w:firstLineChars="0" w:firstLine="0"/>
              <w:jc w:val="center"/>
              <w:rPr>
                <w:sz w:val="24"/>
                <w:szCs w:val="24"/>
              </w:rPr>
            </w:pPr>
            <w:r w:rsidRPr="0011513C">
              <w:rPr>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34593E53" w14:textId="77777777" w:rsidR="001B6FAF" w:rsidRPr="0011513C" w:rsidRDefault="00C51BE9">
            <w:pPr>
              <w:widowControl/>
              <w:spacing w:line="276" w:lineRule="auto"/>
              <w:ind w:firstLineChars="0" w:firstLine="0"/>
              <w:jc w:val="center"/>
              <w:rPr>
                <w:sz w:val="24"/>
                <w:szCs w:val="24"/>
              </w:rPr>
            </w:pPr>
            <w:r w:rsidRPr="0011513C">
              <w:rPr>
                <w:sz w:val="24"/>
                <w:szCs w:val="24"/>
              </w:rPr>
              <w:t>100</w:t>
            </w:r>
          </w:p>
        </w:tc>
      </w:tr>
      <w:tr w:rsidR="001B6FAF" w:rsidRPr="0011513C" w14:paraId="00DEE1B1" w14:textId="77777777" w:rsidTr="00857FDC">
        <w:trPr>
          <w:trHeight w:val="20"/>
          <w:jc w:val="center"/>
        </w:trPr>
        <w:tc>
          <w:tcPr>
            <w:tcW w:w="1561" w:type="pct"/>
            <w:vMerge/>
            <w:tcBorders>
              <w:left w:val="single" w:sz="8" w:space="0" w:color="000000"/>
              <w:right w:val="single" w:sz="8" w:space="0" w:color="000000"/>
            </w:tcBorders>
            <w:vAlign w:val="center"/>
          </w:tcPr>
          <w:p w14:paraId="72525D7A" w14:textId="77777777" w:rsidR="001B6FAF" w:rsidRPr="0011513C" w:rsidRDefault="001B6FAF">
            <w:pPr>
              <w:spacing w:line="276" w:lineRule="auto"/>
              <w:ind w:firstLineChars="0" w:firstLine="0"/>
              <w:jc w:val="center"/>
              <w:rPr>
                <w:b/>
                <w:bCs/>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5CD91485" w14:textId="77777777" w:rsidR="001B6FAF" w:rsidRPr="0011513C" w:rsidRDefault="00857FDC" w:rsidP="00857FDC">
            <w:pPr>
              <w:widowControl/>
              <w:spacing w:line="276" w:lineRule="auto"/>
              <w:ind w:firstLineChars="0" w:firstLine="0"/>
              <w:jc w:val="center"/>
              <w:rPr>
                <w:sz w:val="24"/>
                <w:szCs w:val="24"/>
              </w:rPr>
            </w:pPr>
            <w:r w:rsidRPr="0011513C">
              <w:rPr>
                <w:sz w:val="24"/>
                <w:szCs w:val="24"/>
              </w:rPr>
              <w:t>行政村公交直达率</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0EF50E42" w14:textId="77777777" w:rsidR="001B6FAF" w:rsidRPr="0011513C" w:rsidRDefault="00C51BE9">
            <w:pPr>
              <w:widowControl/>
              <w:spacing w:line="276" w:lineRule="auto"/>
              <w:ind w:firstLineChars="0" w:firstLine="0"/>
              <w:jc w:val="center"/>
              <w:rPr>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A30A894" w14:textId="77777777" w:rsidR="001B6FAF" w:rsidRPr="0011513C" w:rsidRDefault="00C51BE9">
            <w:pPr>
              <w:widowControl/>
              <w:spacing w:line="276" w:lineRule="auto"/>
              <w:ind w:firstLineChars="0" w:firstLine="0"/>
              <w:jc w:val="center"/>
              <w:rPr>
                <w:sz w:val="24"/>
                <w:szCs w:val="24"/>
              </w:rPr>
            </w:pPr>
            <w:r w:rsidRPr="0011513C">
              <w:rPr>
                <w:sz w:val="24"/>
                <w:szCs w:val="24"/>
              </w:rPr>
              <w:t>-</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7C03537" w14:textId="77777777" w:rsidR="001B6FAF" w:rsidRPr="0011513C" w:rsidRDefault="00857FDC">
            <w:pPr>
              <w:widowControl/>
              <w:spacing w:line="276" w:lineRule="auto"/>
              <w:ind w:firstLineChars="0" w:firstLine="0"/>
              <w:jc w:val="center"/>
              <w:rPr>
                <w:sz w:val="24"/>
                <w:szCs w:val="24"/>
              </w:rPr>
            </w:pPr>
            <w:r w:rsidRPr="0011513C">
              <w:rPr>
                <w:sz w:val="24"/>
                <w:szCs w:val="24"/>
              </w:rPr>
              <w:t>60</w:t>
            </w:r>
            <w:r w:rsidR="00C51BE9" w:rsidRPr="0011513C">
              <w:rPr>
                <w:sz w:val="24"/>
                <w:szCs w:val="24"/>
              </w:rPr>
              <w:t>%</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53C67E0F" w14:textId="77777777" w:rsidR="001B6FAF" w:rsidRPr="0011513C" w:rsidRDefault="00857FDC">
            <w:pPr>
              <w:widowControl/>
              <w:spacing w:line="276" w:lineRule="auto"/>
              <w:ind w:firstLineChars="0" w:firstLine="0"/>
              <w:jc w:val="center"/>
              <w:rPr>
                <w:sz w:val="24"/>
                <w:szCs w:val="24"/>
              </w:rPr>
            </w:pPr>
            <w:r w:rsidRPr="0011513C">
              <w:rPr>
                <w:sz w:val="24"/>
                <w:szCs w:val="24"/>
              </w:rPr>
              <w:t>90</w:t>
            </w:r>
            <w:r w:rsidR="00C51BE9" w:rsidRPr="0011513C">
              <w:rPr>
                <w:sz w:val="24"/>
                <w:szCs w:val="24"/>
              </w:rPr>
              <w:t>%</w:t>
            </w:r>
          </w:p>
        </w:tc>
      </w:tr>
      <w:tr w:rsidR="00857FDC" w:rsidRPr="0011513C" w14:paraId="5AA90F02" w14:textId="77777777" w:rsidTr="00857FDC">
        <w:trPr>
          <w:trHeight w:val="20"/>
          <w:jc w:val="center"/>
        </w:trPr>
        <w:tc>
          <w:tcPr>
            <w:tcW w:w="1561" w:type="pct"/>
            <w:vMerge/>
            <w:tcBorders>
              <w:left w:val="single" w:sz="8" w:space="0" w:color="000000"/>
              <w:bottom w:val="single" w:sz="8" w:space="0" w:color="000000"/>
              <w:right w:val="single" w:sz="8" w:space="0" w:color="000000"/>
            </w:tcBorders>
            <w:vAlign w:val="center"/>
          </w:tcPr>
          <w:p w14:paraId="0184E76C" w14:textId="77777777" w:rsidR="00857FDC" w:rsidRPr="0011513C" w:rsidRDefault="00857FDC" w:rsidP="00857FDC">
            <w:pPr>
              <w:spacing w:line="276" w:lineRule="auto"/>
              <w:ind w:firstLineChars="0" w:firstLine="0"/>
              <w:jc w:val="center"/>
              <w:rPr>
                <w:b/>
                <w:bCs/>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2AEBC7A"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全市平均换乘系数</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4817A08"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5633711A"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0E86D761"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&lt;2</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6014B0D"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&lt;2</w:t>
            </w:r>
          </w:p>
        </w:tc>
      </w:tr>
      <w:tr w:rsidR="00857FDC" w:rsidRPr="0011513C" w14:paraId="4930A2AE" w14:textId="77777777" w:rsidTr="00857FDC">
        <w:trPr>
          <w:trHeight w:val="20"/>
          <w:jc w:val="center"/>
        </w:trPr>
        <w:tc>
          <w:tcPr>
            <w:tcW w:w="1561" w:type="pct"/>
            <w:tcBorders>
              <w:left w:val="single" w:sz="8" w:space="0" w:color="000000"/>
              <w:bottom w:val="single" w:sz="8" w:space="0" w:color="000000"/>
              <w:right w:val="single" w:sz="8" w:space="0" w:color="000000"/>
            </w:tcBorders>
            <w:vAlign w:val="center"/>
          </w:tcPr>
          <w:p w14:paraId="22B19F0A" w14:textId="77777777" w:rsidR="00857FDC" w:rsidRPr="0011513C" w:rsidRDefault="00857FDC" w:rsidP="00857FDC">
            <w:pPr>
              <w:spacing w:line="276" w:lineRule="auto"/>
              <w:ind w:firstLineChars="0" w:firstLine="0"/>
              <w:jc w:val="center"/>
              <w:rPr>
                <w:b/>
                <w:bCs/>
                <w:sz w:val="24"/>
                <w:szCs w:val="24"/>
              </w:rPr>
            </w:pPr>
            <w:r w:rsidRPr="0011513C">
              <w:rPr>
                <w:b/>
                <w:bCs/>
                <w:sz w:val="24"/>
                <w:szCs w:val="24"/>
              </w:rPr>
              <w:t>市场经营</w:t>
            </w:r>
            <w:r w:rsidRPr="0011513C">
              <w:rPr>
                <w:b/>
                <w:bCs/>
                <w:sz w:val="24"/>
                <w:szCs w:val="24"/>
              </w:rPr>
              <w:t>“</w:t>
            </w:r>
            <w:r w:rsidRPr="0011513C">
              <w:rPr>
                <w:b/>
                <w:bCs/>
                <w:sz w:val="24"/>
                <w:szCs w:val="24"/>
              </w:rPr>
              <w:t>一个主体</w:t>
            </w:r>
            <w:r w:rsidRPr="0011513C">
              <w:rPr>
                <w:b/>
                <w:bCs/>
                <w:sz w:val="24"/>
                <w:szCs w:val="24"/>
              </w:rPr>
              <w:t>”</w:t>
            </w: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132EF7E9"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城乡客运经营主体数量（</w:t>
            </w:r>
            <w:proofErr w:type="gramStart"/>
            <w:r w:rsidRPr="0011513C">
              <w:rPr>
                <w:sz w:val="24"/>
                <w:szCs w:val="24"/>
              </w:rPr>
              <w:t>个</w:t>
            </w:r>
            <w:proofErr w:type="gramEnd"/>
            <w:r w:rsidRPr="0011513C">
              <w:rPr>
                <w:sz w:val="24"/>
                <w:szCs w:val="24"/>
              </w:rPr>
              <w:t>）</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0BE95EBE" w14:textId="77777777" w:rsidR="00857FDC" w:rsidRPr="0011513C" w:rsidRDefault="00857FDC" w:rsidP="00857FDC">
            <w:pPr>
              <w:widowControl/>
              <w:spacing w:line="276" w:lineRule="auto"/>
              <w:ind w:firstLineChars="0" w:firstLine="0"/>
              <w:jc w:val="center"/>
              <w:rPr>
                <w:sz w:val="24"/>
                <w:szCs w:val="24"/>
              </w:rPr>
            </w:pP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12E4623D"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5E996F03"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1</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3F44B06A"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1</w:t>
            </w:r>
          </w:p>
        </w:tc>
      </w:tr>
      <w:tr w:rsidR="00857FDC" w:rsidRPr="0011513C" w14:paraId="7E03F4D3" w14:textId="77777777" w:rsidTr="00857FDC">
        <w:trPr>
          <w:trHeight w:val="20"/>
          <w:jc w:val="center"/>
        </w:trPr>
        <w:tc>
          <w:tcPr>
            <w:tcW w:w="1561" w:type="pct"/>
            <w:vMerge w:val="restart"/>
            <w:tcBorders>
              <w:top w:val="single" w:sz="8" w:space="0" w:color="000000"/>
              <w:left w:val="single" w:sz="8" w:space="0" w:color="000000"/>
              <w:right w:val="single" w:sz="8" w:space="0" w:color="000000"/>
            </w:tcBorders>
            <w:vAlign w:val="center"/>
          </w:tcPr>
          <w:p w14:paraId="69DDD4AF" w14:textId="77777777" w:rsidR="00857FDC" w:rsidRPr="0011513C" w:rsidRDefault="00857FDC" w:rsidP="00857FDC">
            <w:pPr>
              <w:widowControl/>
              <w:spacing w:line="276" w:lineRule="auto"/>
              <w:ind w:firstLineChars="0" w:firstLine="0"/>
              <w:jc w:val="center"/>
              <w:rPr>
                <w:sz w:val="24"/>
                <w:szCs w:val="24"/>
              </w:rPr>
            </w:pPr>
            <w:r w:rsidRPr="0011513C">
              <w:rPr>
                <w:b/>
                <w:bCs/>
                <w:sz w:val="24"/>
                <w:szCs w:val="24"/>
              </w:rPr>
              <w:t>信息化建设</w:t>
            </w:r>
            <w:r w:rsidRPr="0011513C">
              <w:rPr>
                <w:b/>
                <w:bCs/>
                <w:sz w:val="24"/>
                <w:szCs w:val="24"/>
              </w:rPr>
              <w:t>“</w:t>
            </w:r>
            <w:r w:rsidRPr="0011513C">
              <w:rPr>
                <w:b/>
                <w:bCs/>
                <w:sz w:val="24"/>
                <w:szCs w:val="24"/>
              </w:rPr>
              <w:t>一张网</w:t>
            </w:r>
            <w:r w:rsidRPr="0011513C">
              <w:rPr>
                <w:b/>
                <w:bCs/>
                <w:sz w:val="24"/>
                <w:szCs w:val="24"/>
              </w:rPr>
              <w:t>”</w:t>
            </w: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E3537DB"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公交</w:t>
            </w:r>
            <w:r w:rsidRPr="0011513C">
              <w:rPr>
                <w:sz w:val="24"/>
                <w:szCs w:val="24"/>
              </w:rPr>
              <w:t>GPS</w:t>
            </w:r>
            <w:r w:rsidRPr="0011513C">
              <w:rPr>
                <w:sz w:val="24"/>
                <w:szCs w:val="24"/>
              </w:rPr>
              <w:t>系统安装率</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5AACB72E"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EFC4BD5"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1FF60857"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3CAAC2E7"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100</w:t>
            </w:r>
          </w:p>
        </w:tc>
      </w:tr>
      <w:tr w:rsidR="00857FDC" w:rsidRPr="0011513C" w14:paraId="2F67AC72" w14:textId="77777777" w:rsidTr="00857FDC">
        <w:trPr>
          <w:trHeight w:val="20"/>
          <w:jc w:val="center"/>
        </w:trPr>
        <w:tc>
          <w:tcPr>
            <w:tcW w:w="1561" w:type="pct"/>
            <w:vMerge/>
            <w:tcBorders>
              <w:left w:val="single" w:sz="8" w:space="0" w:color="000000"/>
              <w:right w:val="single" w:sz="8" w:space="0" w:color="000000"/>
            </w:tcBorders>
            <w:vAlign w:val="center"/>
          </w:tcPr>
          <w:p w14:paraId="78D44BD8" w14:textId="77777777" w:rsidR="00857FDC" w:rsidRPr="0011513C" w:rsidRDefault="00857FDC" w:rsidP="00857FDC">
            <w:pPr>
              <w:widowControl/>
              <w:spacing w:line="276" w:lineRule="auto"/>
              <w:ind w:firstLineChars="0" w:firstLine="0"/>
              <w:jc w:val="center"/>
              <w:rPr>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036E8DCA"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公交</w:t>
            </w:r>
            <w:r w:rsidRPr="0011513C">
              <w:rPr>
                <w:sz w:val="24"/>
                <w:szCs w:val="24"/>
              </w:rPr>
              <w:t>IC</w:t>
            </w:r>
            <w:r w:rsidRPr="0011513C">
              <w:rPr>
                <w:sz w:val="24"/>
                <w:szCs w:val="24"/>
              </w:rPr>
              <w:t>卡系统安装率</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3423CA6"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5F1D83F8" w14:textId="77777777" w:rsidR="00857FDC" w:rsidRPr="0011513C" w:rsidRDefault="00857FDC" w:rsidP="00857FDC">
            <w:pPr>
              <w:widowControl/>
              <w:spacing w:line="276" w:lineRule="auto"/>
              <w:ind w:firstLineChars="0" w:firstLine="0"/>
              <w:jc w:val="center"/>
              <w:rPr>
                <w:kern w:val="0"/>
                <w:sz w:val="24"/>
                <w:szCs w:val="24"/>
              </w:rPr>
            </w:pP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0A5CAEDE"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0AD3219"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100</w:t>
            </w:r>
          </w:p>
        </w:tc>
      </w:tr>
      <w:tr w:rsidR="00857FDC" w:rsidRPr="0011513C" w14:paraId="0E3B59D6" w14:textId="77777777" w:rsidTr="00857FDC">
        <w:trPr>
          <w:trHeight w:val="20"/>
          <w:jc w:val="center"/>
        </w:trPr>
        <w:tc>
          <w:tcPr>
            <w:tcW w:w="1561" w:type="pct"/>
            <w:vMerge/>
            <w:tcBorders>
              <w:left w:val="single" w:sz="8" w:space="0" w:color="000000"/>
              <w:right w:val="single" w:sz="8" w:space="0" w:color="000000"/>
            </w:tcBorders>
            <w:vAlign w:val="center"/>
          </w:tcPr>
          <w:p w14:paraId="374F5034" w14:textId="77777777" w:rsidR="00857FDC" w:rsidRPr="0011513C" w:rsidRDefault="00857FDC" w:rsidP="00857FDC">
            <w:pPr>
              <w:widowControl/>
              <w:spacing w:line="276" w:lineRule="auto"/>
              <w:ind w:firstLineChars="0" w:firstLine="0"/>
              <w:jc w:val="center"/>
              <w:rPr>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8C4BCF8"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全市公交</w:t>
            </w:r>
            <w:r w:rsidRPr="0011513C">
              <w:rPr>
                <w:sz w:val="24"/>
                <w:szCs w:val="24"/>
              </w:rPr>
              <w:t>IC</w:t>
            </w:r>
            <w:r w:rsidRPr="0011513C">
              <w:rPr>
                <w:sz w:val="24"/>
                <w:szCs w:val="24"/>
              </w:rPr>
              <w:t>卡使用率</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E926D62"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27B02AC"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04225190"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&gt;50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339FA2F5"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&gt;70</w:t>
            </w:r>
          </w:p>
        </w:tc>
      </w:tr>
      <w:tr w:rsidR="00857FDC" w:rsidRPr="0011513C" w14:paraId="4FE243BB" w14:textId="77777777" w:rsidTr="00857FDC">
        <w:trPr>
          <w:trHeight w:val="20"/>
          <w:jc w:val="center"/>
        </w:trPr>
        <w:tc>
          <w:tcPr>
            <w:tcW w:w="1561" w:type="pct"/>
            <w:vMerge/>
            <w:tcBorders>
              <w:left w:val="single" w:sz="8" w:space="0" w:color="000000"/>
              <w:right w:val="single" w:sz="8" w:space="0" w:color="000000"/>
            </w:tcBorders>
            <w:vAlign w:val="center"/>
          </w:tcPr>
          <w:p w14:paraId="15F22F80" w14:textId="77777777" w:rsidR="00857FDC" w:rsidRPr="0011513C" w:rsidRDefault="00857FDC" w:rsidP="00857FDC">
            <w:pPr>
              <w:widowControl/>
              <w:spacing w:line="276" w:lineRule="auto"/>
              <w:ind w:firstLineChars="0" w:firstLine="0"/>
              <w:jc w:val="center"/>
              <w:rPr>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0715034A"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公交正点率</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C2BF3CA"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D347847"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0F72B35"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95</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55419447"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98</w:t>
            </w:r>
          </w:p>
        </w:tc>
      </w:tr>
      <w:tr w:rsidR="00857FDC" w:rsidRPr="0011513C" w14:paraId="3277778B" w14:textId="77777777" w:rsidTr="00857FDC">
        <w:trPr>
          <w:trHeight w:val="20"/>
          <w:jc w:val="center"/>
        </w:trPr>
        <w:tc>
          <w:tcPr>
            <w:tcW w:w="1561" w:type="pct"/>
            <w:vMerge/>
            <w:tcBorders>
              <w:left w:val="single" w:sz="8" w:space="0" w:color="000000"/>
              <w:bottom w:val="single" w:sz="8" w:space="0" w:color="000000"/>
              <w:right w:val="single" w:sz="8" w:space="0" w:color="000000"/>
            </w:tcBorders>
            <w:vAlign w:val="center"/>
          </w:tcPr>
          <w:p w14:paraId="364D31E7" w14:textId="77777777" w:rsidR="00857FDC" w:rsidRPr="0011513C" w:rsidRDefault="00857FDC" w:rsidP="00857FDC">
            <w:pPr>
              <w:widowControl/>
              <w:spacing w:line="276" w:lineRule="auto"/>
              <w:ind w:firstLineChars="0" w:firstLine="0"/>
              <w:jc w:val="center"/>
              <w:rPr>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A804402"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清洁能源公交车比例</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35BDD971"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F4BA049" w14:textId="77777777" w:rsidR="00857FDC" w:rsidRPr="0011513C" w:rsidRDefault="00857FDC" w:rsidP="00857FDC">
            <w:pPr>
              <w:widowControl/>
              <w:spacing w:line="276" w:lineRule="auto"/>
              <w:ind w:firstLineChars="0" w:firstLine="0"/>
              <w:jc w:val="center"/>
              <w:rPr>
                <w:kern w:val="0"/>
                <w:sz w:val="24"/>
                <w:szCs w:val="24"/>
              </w:rPr>
            </w:pP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351015D"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80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5AE1563"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100</w:t>
            </w:r>
          </w:p>
        </w:tc>
      </w:tr>
      <w:tr w:rsidR="00857FDC" w:rsidRPr="0011513C" w14:paraId="4B51998C" w14:textId="77777777" w:rsidTr="00857FDC">
        <w:trPr>
          <w:trHeight w:val="20"/>
          <w:jc w:val="center"/>
        </w:trPr>
        <w:tc>
          <w:tcPr>
            <w:tcW w:w="1561" w:type="pct"/>
            <w:vMerge w:val="restart"/>
            <w:tcBorders>
              <w:top w:val="single" w:sz="8" w:space="0" w:color="000000"/>
              <w:left w:val="single" w:sz="8" w:space="0" w:color="000000"/>
              <w:right w:val="single" w:sz="8" w:space="0" w:color="000000"/>
            </w:tcBorders>
            <w:vAlign w:val="center"/>
          </w:tcPr>
          <w:p w14:paraId="2C31DDA6" w14:textId="77777777" w:rsidR="00857FDC" w:rsidRPr="0011513C" w:rsidRDefault="00857FDC" w:rsidP="00857FDC">
            <w:pPr>
              <w:spacing w:line="276" w:lineRule="auto"/>
              <w:ind w:firstLineChars="0" w:firstLine="0"/>
              <w:jc w:val="center"/>
              <w:rPr>
                <w:sz w:val="24"/>
                <w:szCs w:val="24"/>
              </w:rPr>
            </w:pPr>
            <w:r w:rsidRPr="0011513C">
              <w:rPr>
                <w:b/>
                <w:bCs/>
                <w:sz w:val="24"/>
                <w:szCs w:val="24"/>
              </w:rPr>
              <w:t>服务保障</w:t>
            </w:r>
            <w:r w:rsidRPr="0011513C">
              <w:rPr>
                <w:b/>
                <w:bCs/>
                <w:sz w:val="24"/>
                <w:szCs w:val="24"/>
              </w:rPr>
              <w:t>“</w:t>
            </w:r>
            <w:r w:rsidRPr="0011513C">
              <w:rPr>
                <w:b/>
                <w:bCs/>
                <w:sz w:val="24"/>
                <w:szCs w:val="24"/>
              </w:rPr>
              <w:t>一个标准</w:t>
            </w:r>
            <w:r w:rsidRPr="0011513C">
              <w:rPr>
                <w:b/>
                <w:bCs/>
                <w:sz w:val="24"/>
                <w:szCs w:val="24"/>
              </w:rPr>
              <w:t>”</w:t>
            </w: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1010EE18"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万人拥有城乡公交车辆</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48AB873"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标台</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tcPr>
          <w:p w14:paraId="08D31AA7" w14:textId="686A5EB9" w:rsidR="00857FDC" w:rsidRPr="0011513C" w:rsidRDefault="00D7058E" w:rsidP="00857FDC">
            <w:pPr>
              <w:widowControl/>
              <w:spacing w:line="240" w:lineRule="auto"/>
              <w:ind w:firstLineChars="0" w:firstLine="0"/>
              <w:jc w:val="center"/>
              <w:rPr>
                <w:kern w:val="0"/>
                <w:sz w:val="24"/>
                <w:szCs w:val="24"/>
              </w:rPr>
            </w:pPr>
            <w:r w:rsidRPr="0011513C">
              <w:rPr>
                <w:kern w:val="0"/>
                <w:sz w:val="24"/>
                <w:szCs w:val="24"/>
              </w:rPr>
              <w:t>4.5</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tcPr>
          <w:p w14:paraId="25B22A59" w14:textId="04B65E31" w:rsidR="00857FDC" w:rsidRPr="0011513C" w:rsidRDefault="00D74E00" w:rsidP="00857FDC">
            <w:pPr>
              <w:widowControl/>
              <w:spacing w:line="240" w:lineRule="auto"/>
              <w:ind w:firstLineChars="0" w:firstLine="0"/>
              <w:jc w:val="center"/>
              <w:rPr>
                <w:kern w:val="0"/>
                <w:sz w:val="24"/>
                <w:szCs w:val="24"/>
              </w:rPr>
            </w:pPr>
            <w:r w:rsidRPr="0011513C">
              <w:rPr>
                <w:sz w:val="24"/>
                <w:szCs w:val="24"/>
              </w:rPr>
              <w:t>5.5</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tcPr>
          <w:p w14:paraId="3F0F5C38" w14:textId="7B850FD1" w:rsidR="00857FDC" w:rsidRPr="0011513C" w:rsidRDefault="00D74E00" w:rsidP="00857FDC">
            <w:pPr>
              <w:widowControl/>
              <w:spacing w:line="240" w:lineRule="auto"/>
              <w:ind w:firstLineChars="0" w:firstLine="0"/>
              <w:jc w:val="center"/>
              <w:rPr>
                <w:kern w:val="0"/>
                <w:sz w:val="24"/>
                <w:szCs w:val="24"/>
              </w:rPr>
            </w:pPr>
            <w:r w:rsidRPr="0011513C">
              <w:rPr>
                <w:sz w:val="24"/>
                <w:szCs w:val="24"/>
              </w:rPr>
              <w:t>6.2</w:t>
            </w:r>
          </w:p>
        </w:tc>
      </w:tr>
      <w:tr w:rsidR="00857FDC" w:rsidRPr="0011513C" w14:paraId="420FAF55" w14:textId="77777777" w:rsidTr="00857FDC">
        <w:trPr>
          <w:trHeight w:val="20"/>
          <w:jc w:val="center"/>
        </w:trPr>
        <w:tc>
          <w:tcPr>
            <w:tcW w:w="1561" w:type="pct"/>
            <w:vMerge/>
            <w:tcBorders>
              <w:left w:val="single" w:sz="8" w:space="0" w:color="000000"/>
              <w:right w:val="single" w:sz="8" w:space="0" w:color="000000"/>
            </w:tcBorders>
            <w:vAlign w:val="center"/>
          </w:tcPr>
          <w:p w14:paraId="147C7B76" w14:textId="77777777" w:rsidR="00857FDC" w:rsidRPr="0011513C" w:rsidRDefault="00857FDC" w:rsidP="00857FDC">
            <w:pPr>
              <w:spacing w:line="276" w:lineRule="auto"/>
              <w:ind w:firstLineChars="0" w:firstLine="0"/>
              <w:jc w:val="center"/>
              <w:rPr>
                <w:b/>
                <w:bCs/>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06990B0E"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万人拥有城市公交车辆</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3849B981"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标台</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tcPr>
          <w:p w14:paraId="7F5E6426" w14:textId="1E43C4FA" w:rsidR="00857FDC" w:rsidRPr="0011513C" w:rsidRDefault="00857FDC" w:rsidP="00857FDC">
            <w:pPr>
              <w:widowControl/>
              <w:spacing w:line="240" w:lineRule="auto"/>
              <w:ind w:firstLineChars="0" w:firstLine="0"/>
              <w:jc w:val="center"/>
              <w:rPr>
                <w:kern w:val="0"/>
                <w:sz w:val="24"/>
                <w:szCs w:val="24"/>
              </w:rPr>
            </w:pP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tcPr>
          <w:p w14:paraId="63350149" w14:textId="1779C399" w:rsidR="00857FDC" w:rsidRPr="0011513C" w:rsidRDefault="00D74E00" w:rsidP="00857FDC">
            <w:pPr>
              <w:widowControl/>
              <w:spacing w:line="240" w:lineRule="auto"/>
              <w:ind w:firstLineChars="0" w:firstLine="0"/>
              <w:jc w:val="center"/>
              <w:rPr>
                <w:sz w:val="24"/>
                <w:szCs w:val="24"/>
              </w:rPr>
            </w:pPr>
            <w:r w:rsidRPr="0011513C">
              <w:rPr>
                <w:sz w:val="24"/>
                <w:szCs w:val="24"/>
              </w:rPr>
              <w:t>12</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tcPr>
          <w:p w14:paraId="037F348D" w14:textId="03983F9B" w:rsidR="00857FDC" w:rsidRPr="0011513C" w:rsidRDefault="00D74E00" w:rsidP="00857FDC">
            <w:pPr>
              <w:widowControl/>
              <w:spacing w:line="240" w:lineRule="auto"/>
              <w:ind w:firstLineChars="0" w:firstLine="0"/>
              <w:jc w:val="center"/>
              <w:rPr>
                <w:sz w:val="24"/>
                <w:szCs w:val="24"/>
              </w:rPr>
            </w:pPr>
            <w:r w:rsidRPr="0011513C">
              <w:rPr>
                <w:sz w:val="24"/>
                <w:szCs w:val="24"/>
              </w:rPr>
              <w:t>15</w:t>
            </w:r>
          </w:p>
        </w:tc>
      </w:tr>
      <w:tr w:rsidR="00857FDC" w:rsidRPr="0011513C" w14:paraId="599EF57B" w14:textId="77777777" w:rsidTr="00857FDC">
        <w:trPr>
          <w:trHeight w:val="20"/>
          <w:jc w:val="center"/>
        </w:trPr>
        <w:tc>
          <w:tcPr>
            <w:tcW w:w="1561" w:type="pct"/>
            <w:vMerge/>
            <w:tcBorders>
              <w:left w:val="single" w:sz="8" w:space="0" w:color="000000"/>
              <w:right w:val="single" w:sz="8" w:space="0" w:color="000000"/>
            </w:tcBorders>
            <w:vAlign w:val="center"/>
          </w:tcPr>
          <w:p w14:paraId="6EC62CDD" w14:textId="77777777" w:rsidR="00857FDC" w:rsidRPr="0011513C" w:rsidRDefault="00857FDC" w:rsidP="00857FDC">
            <w:pPr>
              <w:spacing w:line="276" w:lineRule="auto"/>
              <w:ind w:firstLineChars="0" w:firstLine="0"/>
              <w:jc w:val="center"/>
              <w:rPr>
                <w:b/>
                <w:bCs/>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3B40416"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城区城</w:t>
            </w:r>
            <w:proofErr w:type="gramStart"/>
            <w:r w:rsidRPr="0011513C">
              <w:rPr>
                <w:sz w:val="24"/>
                <w:szCs w:val="24"/>
              </w:rPr>
              <w:t>乡镇村票制</w:t>
            </w:r>
            <w:proofErr w:type="gramEnd"/>
            <w:r w:rsidRPr="0011513C">
              <w:rPr>
                <w:sz w:val="24"/>
                <w:szCs w:val="24"/>
              </w:rPr>
              <w:t>票价</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C0D85C0" w14:textId="77777777" w:rsidR="00857FDC" w:rsidRPr="0011513C" w:rsidRDefault="00857FDC" w:rsidP="00857FDC">
            <w:pPr>
              <w:widowControl/>
              <w:spacing w:line="276" w:lineRule="auto"/>
              <w:ind w:firstLineChars="0" w:firstLine="0"/>
              <w:jc w:val="center"/>
              <w:rPr>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tcPr>
          <w:p w14:paraId="5DD0F4B5" w14:textId="77777777" w:rsidR="00857FDC" w:rsidRPr="0011513C" w:rsidRDefault="00857FDC" w:rsidP="00857FDC">
            <w:pPr>
              <w:widowControl/>
              <w:spacing w:line="240" w:lineRule="auto"/>
              <w:ind w:firstLineChars="0" w:firstLine="0"/>
              <w:jc w:val="center"/>
              <w:rPr>
                <w:kern w:val="0"/>
                <w:sz w:val="24"/>
                <w:szCs w:val="24"/>
              </w:rPr>
            </w:pPr>
            <w:r w:rsidRPr="0011513C">
              <w:rPr>
                <w:sz w:val="24"/>
                <w:szCs w:val="24"/>
              </w:rPr>
              <w:t>不一致</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tcPr>
          <w:p w14:paraId="3448BB91" w14:textId="77777777" w:rsidR="00857FDC" w:rsidRPr="0011513C" w:rsidRDefault="00857FDC" w:rsidP="00857FDC">
            <w:pPr>
              <w:widowControl/>
              <w:spacing w:line="240" w:lineRule="auto"/>
              <w:ind w:firstLineChars="0" w:firstLine="0"/>
              <w:jc w:val="center"/>
              <w:rPr>
                <w:sz w:val="24"/>
                <w:szCs w:val="24"/>
              </w:rPr>
            </w:pPr>
            <w:r w:rsidRPr="0011513C">
              <w:rPr>
                <w:sz w:val="24"/>
                <w:szCs w:val="24"/>
              </w:rPr>
              <w:t>一致</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56" w:type="dxa"/>
              <w:bottom w:w="0" w:type="dxa"/>
              <w:right w:w="56" w:type="dxa"/>
            </w:tcMar>
            <w:vAlign w:val="center"/>
          </w:tcPr>
          <w:p w14:paraId="65506E29" w14:textId="77777777" w:rsidR="00857FDC" w:rsidRPr="0011513C" w:rsidRDefault="00857FDC" w:rsidP="00857FDC">
            <w:pPr>
              <w:widowControl/>
              <w:spacing w:line="240" w:lineRule="auto"/>
              <w:ind w:firstLineChars="0" w:firstLine="0"/>
              <w:jc w:val="center"/>
              <w:rPr>
                <w:sz w:val="24"/>
                <w:szCs w:val="24"/>
              </w:rPr>
            </w:pPr>
            <w:r w:rsidRPr="0011513C">
              <w:rPr>
                <w:sz w:val="24"/>
                <w:szCs w:val="24"/>
              </w:rPr>
              <w:t>一致</w:t>
            </w:r>
          </w:p>
        </w:tc>
      </w:tr>
      <w:tr w:rsidR="00857FDC" w:rsidRPr="0011513C" w14:paraId="18636FF4" w14:textId="77777777" w:rsidTr="00857FDC">
        <w:trPr>
          <w:trHeight w:val="20"/>
          <w:jc w:val="center"/>
        </w:trPr>
        <w:tc>
          <w:tcPr>
            <w:tcW w:w="1561" w:type="pct"/>
            <w:vMerge/>
            <w:tcBorders>
              <w:left w:val="single" w:sz="8" w:space="0" w:color="000000"/>
              <w:right w:val="single" w:sz="8" w:space="0" w:color="000000"/>
            </w:tcBorders>
            <w:vAlign w:val="center"/>
          </w:tcPr>
          <w:p w14:paraId="423C60AD" w14:textId="77777777" w:rsidR="00857FDC" w:rsidRPr="0011513C" w:rsidRDefault="00857FDC" w:rsidP="00857FDC">
            <w:pPr>
              <w:widowControl/>
              <w:spacing w:line="276" w:lineRule="auto"/>
              <w:ind w:firstLineChars="0" w:firstLine="0"/>
              <w:jc w:val="center"/>
              <w:rPr>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155A364"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城市公共交通出行分担率</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D6A054C"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175A29E0" w14:textId="28EB615A" w:rsidR="00857FDC" w:rsidRPr="0011513C" w:rsidRDefault="00D7058E" w:rsidP="00857FDC">
            <w:pPr>
              <w:widowControl/>
              <w:spacing w:line="276" w:lineRule="auto"/>
              <w:ind w:firstLineChars="0" w:firstLine="0"/>
              <w:jc w:val="center"/>
              <w:rPr>
                <w:kern w:val="0"/>
                <w:sz w:val="24"/>
                <w:szCs w:val="24"/>
              </w:rPr>
            </w:pPr>
            <w:r w:rsidRPr="0011513C">
              <w:rPr>
                <w:kern w:val="0"/>
                <w:sz w:val="24"/>
                <w:szCs w:val="24"/>
              </w:rPr>
              <w:t>-</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9053430"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18</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57B01005"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30</w:t>
            </w:r>
          </w:p>
        </w:tc>
      </w:tr>
      <w:tr w:rsidR="00857FDC" w:rsidRPr="0011513C" w14:paraId="64DD2D78" w14:textId="77777777" w:rsidTr="00857FDC">
        <w:trPr>
          <w:trHeight w:val="20"/>
          <w:jc w:val="center"/>
        </w:trPr>
        <w:tc>
          <w:tcPr>
            <w:tcW w:w="1561" w:type="pct"/>
            <w:vMerge/>
            <w:tcBorders>
              <w:left w:val="single" w:sz="8" w:space="0" w:color="000000"/>
              <w:right w:val="single" w:sz="8" w:space="0" w:color="000000"/>
            </w:tcBorders>
            <w:vAlign w:val="center"/>
          </w:tcPr>
          <w:p w14:paraId="39CA98D7" w14:textId="77777777" w:rsidR="00857FDC" w:rsidRPr="0011513C" w:rsidRDefault="00857FDC" w:rsidP="00857FDC">
            <w:pPr>
              <w:widowControl/>
              <w:spacing w:line="276" w:lineRule="auto"/>
              <w:ind w:firstLineChars="0" w:firstLine="0"/>
              <w:jc w:val="center"/>
              <w:rPr>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C564899"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高峰发车间隔</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052BDCEB"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min</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EC6D3D9" w14:textId="77777777" w:rsidR="00857FDC" w:rsidRPr="0011513C" w:rsidRDefault="00857FDC" w:rsidP="00857FDC">
            <w:pPr>
              <w:widowControl/>
              <w:spacing w:line="276" w:lineRule="auto"/>
              <w:ind w:firstLineChars="0" w:firstLine="0"/>
              <w:jc w:val="center"/>
              <w:rPr>
                <w:kern w:val="0"/>
                <w:sz w:val="24"/>
                <w:szCs w:val="24"/>
              </w:rPr>
            </w:pP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CBA19AE"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6-45</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A77E6C6"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5-30</w:t>
            </w:r>
          </w:p>
        </w:tc>
      </w:tr>
      <w:tr w:rsidR="00857FDC" w:rsidRPr="0011513C" w14:paraId="50D6C880" w14:textId="77777777" w:rsidTr="00857FDC">
        <w:trPr>
          <w:trHeight w:val="20"/>
          <w:jc w:val="center"/>
        </w:trPr>
        <w:tc>
          <w:tcPr>
            <w:tcW w:w="1561" w:type="pct"/>
            <w:vMerge/>
            <w:tcBorders>
              <w:left w:val="single" w:sz="8" w:space="0" w:color="000000"/>
              <w:right w:val="single" w:sz="8" w:space="0" w:color="000000"/>
            </w:tcBorders>
            <w:vAlign w:val="center"/>
          </w:tcPr>
          <w:p w14:paraId="14263208" w14:textId="77777777" w:rsidR="00857FDC" w:rsidRPr="0011513C" w:rsidRDefault="00857FDC" w:rsidP="00857FDC">
            <w:pPr>
              <w:widowControl/>
              <w:spacing w:line="276" w:lineRule="auto"/>
              <w:ind w:firstLineChars="0" w:firstLine="0"/>
              <w:jc w:val="center"/>
              <w:rPr>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185A23CB"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全县公交优惠政策普及率</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551BCFC7"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6FEE581"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1BB74209"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606D0146"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100</w:t>
            </w:r>
          </w:p>
        </w:tc>
      </w:tr>
      <w:tr w:rsidR="00857FDC" w:rsidRPr="0011513C" w14:paraId="0C15AD9B" w14:textId="77777777" w:rsidTr="00857FDC">
        <w:trPr>
          <w:trHeight w:val="20"/>
          <w:jc w:val="center"/>
        </w:trPr>
        <w:tc>
          <w:tcPr>
            <w:tcW w:w="1561" w:type="pct"/>
            <w:vMerge/>
            <w:tcBorders>
              <w:left w:val="single" w:sz="8" w:space="0" w:color="000000"/>
              <w:bottom w:val="single" w:sz="8" w:space="0" w:color="000000"/>
              <w:right w:val="single" w:sz="8" w:space="0" w:color="000000"/>
            </w:tcBorders>
            <w:vAlign w:val="center"/>
          </w:tcPr>
          <w:p w14:paraId="5AD6A9D2" w14:textId="77777777" w:rsidR="00857FDC" w:rsidRPr="0011513C" w:rsidRDefault="00857FDC" w:rsidP="00857FDC">
            <w:pPr>
              <w:widowControl/>
              <w:spacing w:line="276" w:lineRule="auto"/>
              <w:ind w:firstLineChars="0" w:firstLine="0"/>
              <w:jc w:val="center"/>
              <w:rPr>
                <w:sz w:val="24"/>
                <w:szCs w:val="24"/>
              </w:rPr>
            </w:pPr>
          </w:p>
        </w:tc>
        <w:tc>
          <w:tcPr>
            <w:tcW w:w="1560"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83DB687"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城乡公交运营补贴到位率</w:t>
            </w:r>
          </w:p>
        </w:tc>
        <w:tc>
          <w:tcPr>
            <w:tcW w:w="417"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72903FB1"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w:t>
            </w:r>
          </w:p>
        </w:tc>
        <w:tc>
          <w:tcPr>
            <w:tcW w:w="411"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22E863D0" w14:textId="77777777" w:rsidR="00857FDC" w:rsidRPr="0011513C" w:rsidRDefault="00857FDC" w:rsidP="00857FDC">
            <w:pPr>
              <w:widowControl/>
              <w:spacing w:line="276" w:lineRule="auto"/>
              <w:ind w:firstLineChars="0" w:firstLine="0"/>
              <w:jc w:val="center"/>
              <w:rPr>
                <w:kern w:val="0"/>
                <w:sz w:val="24"/>
                <w:szCs w:val="24"/>
              </w:rPr>
            </w:pPr>
            <w:r w:rsidRPr="0011513C">
              <w:rPr>
                <w:kern w:val="0"/>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4849D570"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100</w:t>
            </w:r>
          </w:p>
        </w:tc>
        <w:tc>
          <w:tcPr>
            <w:tcW w:w="526" w:type="pct"/>
            <w:tcBorders>
              <w:top w:val="single" w:sz="8" w:space="0" w:color="000000"/>
              <w:left w:val="single" w:sz="8" w:space="0" w:color="000000"/>
              <w:bottom w:val="single" w:sz="8" w:space="0" w:color="000000"/>
              <w:right w:val="single" w:sz="8" w:space="0" w:color="000000"/>
            </w:tcBorders>
            <w:shd w:val="clear" w:color="auto" w:fill="auto"/>
            <w:tcMar>
              <w:top w:w="15" w:type="dxa"/>
              <w:left w:w="84" w:type="dxa"/>
              <w:bottom w:w="0" w:type="dxa"/>
              <w:right w:w="84" w:type="dxa"/>
            </w:tcMar>
            <w:vAlign w:val="center"/>
          </w:tcPr>
          <w:p w14:paraId="538E1057" w14:textId="77777777" w:rsidR="00857FDC" w:rsidRPr="0011513C" w:rsidRDefault="00857FDC" w:rsidP="00857FDC">
            <w:pPr>
              <w:widowControl/>
              <w:spacing w:line="276" w:lineRule="auto"/>
              <w:ind w:firstLineChars="0" w:firstLine="0"/>
              <w:jc w:val="center"/>
              <w:rPr>
                <w:kern w:val="0"/>
                <w:sz w:val="24"/>
                <w:szCs w:val="24"/>
              </w:rPr>
            </w:pPr>
            <w:r w:rsidRPr="0011513C">
              <w:rPr>
                <w:sz w:val="24"/>
                <w:szCs w:val="24"/>
              </w:rPr>
              <w:t>100</w:t>
            </w:r>
          </w:p>
        </w:tc>
      </w:tr>
    </w:tbl>
    <w:p w14:paraId="36B1B82D" w14:textId="77777777" w:rsidR="001B6FAF" w:rsidRPr="0011513C" w:rsidRDefault="00C51BE9">
      <w:pPr>
        <w:pStyle w:val="1"/>
      </w:pPr>
      <w:r w:rsidRPr="0011513C">
        <w:rPr>
          <w:color w:val="FF0000"/>
        </w:rPr>
        <w:br w:type="page"/>
      </w:r>
      <w:bookmarkStart w:id="17" w:name="_Toc113195564"/>
      <w:bookmarkStart w:id="18" w:name="_Toc36111403"/>
      <w:bookmarkStart w:id="19" w:name="_Toc124180946"/>
      <w:r w:rsidRPr="0011513C">
        <w:t>第四章</w:t>
      </w:r>
      <w:r w:rsidRPr="0011513C">
        <w:t xml:space="preserve"> </w:t>
      </w:r>
      <w:r w:rsidRPr="0011513C">
        <w:t>城乡公交场站设施规划</w:t>
      </w:r>
      <w:bookmarkEnd w:id="15"/>
      <w:bookmarkEnd w:id="17"/>
      <w:bookmarkEnd w:id="18"/>
      <w:bookmarkEnd w:id="19"/>
    </w:p>
    <w:p w14:paraId="5AF357E9"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场站体系划分</w:t>
      </w:r>
    </w:p>
    <w:p w14:paraId="44805D03" w14:textId="77777777" w:rsidR="001B6FAF" w:rsidRPr="0011513C" w:rsidRDefault="00C51BE9">
      <w:pPr>
        <w:ind w:left="567" w:firstLineChars="0" w:firstLine="0"/>
        <w:jc w:val="left"/>
        <w:rPr>
          <w:b/>
          <w:sz w:val="30"/>
          <w:szCs w:val="30"/>
        </w:rPr>
      </w:pPr>
      <w:r w:rsidRPr="0011513C">
        <w:rPr>
          <w:b/>
          <w:sz w:val="30"/>
          <w:szCs w:val="30"/>
        </w:rPr>
        <w:t>城市公交场站</w:t>
      </w:r>
    </w:p>
    <w:p w14:paraId="0B7D0DFD" w14:textId="77777777" w:rsidR="001B6FAF" w:rsidRPr="0011513C" w:rsidRDefault="00C51BE9">
      <w:pPr>
        <w:ind w:firstLine="560"/>
        <w:rPr>
          <w:szCs w:val="30"/>
        </w:rPr>
      </w:pPr>
      <w:r w:rsidRPr="0011513C">
        <w:rPr>
          <w:szCs w:val="30"/>
        </w:rPr>
        <w:t>依据《</w:t>
      </w:r>
      <w:r w:rsidRPr="0011513C">
        <w:rPr>
          <w:szCs w:val="30"/>
        </w:rPr>
        <w:t xml:space="preserve">CJJT 15-2011 </w:t>
      </w:r>
      <w:r w:rsidRPr="0011513C">
        <w:rPr>
          <w:szCs w:val="30"/>
        </w:rPr>
        <w:t>城市道路公共交通站、场、厂工程设计规范》并结合灌南县实际情况，本次规划将公交场站分为枢纽站、首末站、停保场</w:t>
      </w:r>
      <w:r w:rsidRPr="0011513C">
        <w:rPr>
          <w:szCs w:val="30"/>
        </w:rPr>
        <w:t>3</w:t>
      </w:r>
      <w:r w:rsidRPr="0011513C">
        <w:rPr>
          <w:szCs w:val="30"/>
        </w:rPr>
        <w:t>类，其定义和功能如表</w:t>
      </w:r>
      <w:r w:rsidRPr="0011513C">
        <w:rPr>
          <w:szCs w:val="30"/>
        </w:rPr>
        <w:t>4.1</w:t>
      </w:r>
      <w:r w:rsidRPr="0011513C">
        <w:rPr>
          <w:szCs w:val="30"/>
        </w:rPr>
        <w:t>所示。</w:t>
      </w:r>
    </w:p>
    <w:p w14:paraId="578E6AD7" w14:textId="77777777" w:rsidR="001B6FAF" w:rsidRPr="0011513C" w:rsidRDefault="00C51BE9">
      <w:pPr>
        <w:keepLines/>
        <w:spacing w:line="240" w:lineRule="auto"/>
        <w:ind w:firstLineChars="0" w:firstLine="0"/>
        <w:jc w:val="center"/>
        <w:rPr>
          <w:rFonts w:eastAsia="黑体"/>
          <w:b/>
          <w:bCs/>
          <w:sz w:val="24"/>
          <w:szCs w:val="24"/>
        </w:rPr>
      </w:pPr>
      <w:r w:rsidRPr="0011513C">
        <w:rPr>
          <w:rFonts w:eastAsia="黑体"/>
          <w:b/>
          <w:bCs/>
          <w:sz w:val="24"/>
          <w:szCs w:val="24"/>
        </w:rPr>
        <w:t>表</w:t>
      </w:r>
      <w:r w:rsidRPr="0011513C">
        <w:rPr>
          <w:rFonts w:eastAsia="黑体"/>
          <w:b/>
          <w:bCs/>
          <w:sz w:val="24"/>
          <w:szCs w:val="24"/>
        </w:rPr>
        <w:t>4.1</w:t>
      </w:r>
      <w:r w:rsidRPr="0011513C">
        <w:rPr>
          <w:rFonts w:eastAsia="黑体"/>
          <w:b/>
          <w:bCs/>
          <w:sz w:val="24"/>
          <w:szCs w:val="24"/>
        </w:rPr>
        <w:t>公交场站的分类</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2468"/>
        <w:gridCol w:w="5803"/>
      </w:tblGrid>
      <w:tr w:rsidR="001B6FAF" w:rsidRPr="0011513C" w14:paraId="37B05642" w14:textId="77777777">
        <w:trPr>
          <w:trHeight w:val="340"/>
          <w:tblHeader/>
          <w:jc w:val="center"/>
        </w:trPr>
        <w:tc>
          <w:tcPr>
            <w:tcW w:w="1102" w:type="pct"/>
            <w:vAlign w:val="center"/>
          </w:tcPr>
          <w:p w14:paraId="0DA5A256" w14:textId="77777777" w:rsidR="001B6FAF" w:rsidRPr="0011513C" w:rsidRDefault="00C51BE9">
            <w:pPr>
              <w:pStyle w:val="aff3"/>
              <w:rPr>
                <w:rFonts w:cs="Times New Roman"/>
                <w:b/>
                <w:bCs/>
                <w:szCs w:val="24"/>
              </w:rPr>
            </w:pPr>
            <w:r w:rsidRPr="0011513C">
              <w:rPr>
                <w:rFonts w:cs="Times New Roman"/>
                <w:b/>
                <w:bCs/>
                <w:szCs w:val="24"/>
              </w:rPr>
              <w:t>场站类型</w:t>
            </w:r>
          </w:p>
        </w:tc>
        <w:tc>
          <w:tcPr>
            <w:tcW w:w="1163" w:type="pct"/>
            <w:vAlign w:val="center"/>
          </w:tcPr>
          <w:p w14:paraId="265163C2" w14:textId="77777777" w:rsidR="001B6FAF" w:rsidRPr="0011513C" w:rsidRDefault="00C51BE9">
            <w:pPr>
              <w:pStyle w:val="aff3"/>
              <w:rPr>
                <w:rFonts w:cs="Times New Roman"/>
                <w:b/>
                <w:bCs/>
                <w:szCs w:val="24"/>
              </w:rPr>
            </w:pPr>
            <w:r w:rsidRPr="0011513C">
              <w:rPr>
                <w:rFonts w:cs="Times New Roman"/>
                <w:b/>
                <w:bCs/>
                <w:szCs w:val="24"/>
              </w:rPr>
              <w:t>分类</w:t>
            </w:r>
          </w:p>
        </w:tc>
        <w:tc>
          <w:tcPr>
            <w:tcW w:w="2735" w:type="pct"/>
            <w:vAlign w:val="center"/>
          </w:tcPr>
          <w:p w14:paraId="1B6CCAE4" w14:textId="77777777" w:rsidR="001B6FAF" w:rsidRPr="0011513C" w:rsidRDefault="00C51BE9">
            <w:pPr>
              <w:pStyle w:val="aff3"/>
              <w:rPr>
                <w:rFonts w:cs="Times New Roman"/>
                <w:b/>
                <w:bCs/>
                <w:szCs w:val="24"/>
              </w:rPr>
            </w:pPr>
            <w:r w:rsidRPr="0011513C">
              <w:rPr>
                <w:rFonts w:cs="Times New Roman"/>
                <w:b/>
                <w:bCs/>
                <w:szCs w:val="24"/>
              </w:rPr>
              <w:t>场站功能</w:t>
            </w:r>
          </w:p>
        </w:tc>
      </w:tr>
      <w:tr w:rsidR="001B6FAF" w:rsidRPr="0011513C" w14:paraId="17EEC680" w14:textId="77777777">
        <w:trPr>
          <w:trHeight w:val="340"/>
          <w:jc w:val="center"/>
        </w:trPr>
        <w:tc>
          <w:tcPr>
            <w:tcW w:w="1102" w:type="pct"/>
            <w:vMerge w:val="restart"/>
            <w:vAlign w:val="center"/>
          </w:tcPr>
          <w:p w14:paraId="02E9FC1F" w14:textId="77777777" w:rsidR="001B6FAF" w:rsidRPr="0011513C" w:rsidRDefault="00C51BE9">
            <w:pPr>
              <w:pStyle w:val="aff3"/>
              <w:rPr>
                <w:rFonts w:cs="Times New Roman"/>
                <w:szCs w:val="24"/>
              </w:rPr>
            </w:pPr>
            <w:r w:rsidRPr="0011513C">
              <w:rPr>
                <w:rFonts w:cs="Times New Roman"/>
                <w:szCs w:val="24"/>
              </w:rPr>
              <w:t>枢纽站</w:t>
            </w:r>
          </w:p>
        </w:tc>
        <w:tc>
          <w:tcPr>
            <w:tcW w:w="1163" w:type="pct"/>
            <w:vAlign w:val="center"/>
          </w:tcPr>
          <w:p w14:paraId="6579D214" w14:textId="77777777" w:rsidR="001B6FAF" w:rsidRPr="0011513C" w:rsidRDefault="00C51BE9">
            <w:pPr>
              <w:pStyle w:val="aff3"/>
              <w:rPr>
                <w:rFonts w:cs="Times New Roman"/>
                <w:szCs w:val="24"/>
              </w:rPr>
            </w:pPr>
            <w:r w:rsidRPr="0011513C">
              <w:rPr>
                <w:rFonts w:cs="Times New Roman"/>
                <w:szCs w:val="24"/>
              </w:rPr>
              <w:t>对外交通枢纽</w:t>
            </w:r>
          </w:p>
        </w:tc>
        <w:tc>
          <w:tcPr>
            <w:tcW w:w="2735" w:type="pct"/>
            <w:vAlign w:val="center"/>
          </w:tcPr>
          <w:p w14:paraId="0D7D388A" w14:textId="77777777" w:rsidR="001B6FAF" w:rsidRPr="0011513C" w:rsidRDefault="00C51BE9">
            <w:pPr>
              <w:pStyle w:val="aff3"/>
              <w:rPr>
                <w:rFonts w:cs="Times New Roman"/>
                <w:szCs w:val="24"/>
              </w:rPr>
            </w:pPr>
            <w:r w:rsidRPr="0011513C">
              <w:rPr>
                <w:rFonts w:cs="Times New Roman"/>
                <w:szCs w:val="24"/>
              </w:rPr>
              <w:t>完成常规公交与铁路、长途客运等方式换乘</w:t>
            </w:r>
          </w:p>
        </w:tc>
      </w:tr>
      <w:tr w:rsidR="001B6FAF" w:rsidRPr="0011513C" w14:paraId="4C784E86" w14:textId="77777777">
        <w:trPr>
          <w:trHeight w:val="340"/>
          <w:jc w:val="center"/>
        </w:trPr>
        <w:tc>
          <w:tcPr>
            <w:tcW w:w="1102" w:type="pct"/>
            <w:vMerge/>
            <w:vAlign w:val="center"/>
          </w:tcPr>
          <w:p w14:paraId="3E41D11A" w14:textId="77777777" w:rsidR="001B6FAF" w:rsidRPr="0011513C" w:rsidRDefault="001B6FAF">
            <w:pPr>
              <w:pStyle w:val="aff3"/>
              <w:rPr>
                <w:rFonts w:cs="Times New Roman"/>
                <w:szCs w:val="24"/>
              </w:rPr>
            </w:pPr>
          </w:p>
        </w:tc>
        <w:tc>
          <w:tcPr>
            <w:tcW w:w="1163" w:type="pct"/>
            <w:vAlign w:val="center"/>
          </w:tcPr>
          <w:p w14:paraId="7DFF998C" w14:textId="77777777" w:rsidR="001B6FAF" w:rsidRPr="0011513C" w:rsidRDefault="00C51BE9">
            <w:pPr>
              <w:pStyle w:val="aff3"/>
              <w:rPr>
                <w:rFonts w:cs="Times New Roman"/>
                <w:szCs w:val="24"/>
              </w:rPr>
            </w:pPr>
            <w:r w:rsidRPr="0011513C">
              <w:rPr>
                <w:rFonts w:cs="Times New Roman"/>
                <w:szCs w:val="24"/>
              </w:rPr>
              <w:t>城市公交枢纽</w:t>
            </w:r>
          </w:p>
        </w:tc>
        <w:tc>
          <w:tcPr>
            <w:tcW w:w="2735" w:type="pct"/>
            <w:vAlign w:val="center"/>
          </w:tcPr>
          <w:p w14:paraId="51B29E86" w14:textId="77777777" w:rsidR="001B6FAF" w:rsidRPr="0011513C" w:rsidRDefault="00C51BE9">
            <w:pPr>
              <w:pStyle w:val="aff3"/>
              <w:rPr>
                <w:rFonts w:cs="Times New Roman"/>
                <w:szCs w:val="24"/>
              </w:rPr>
            </w:pPr>
            <w:r w:rsidRPr="0011513C">
              <w:rPr>
                <w:rFonts w:cs="Times New Roman"/>
                <w:szCs w:val="24"/>
              </w:rPr>
              <w:t>协调不同片区内外城市公交衔接换乘</w:t>
            </w:r>
          </w:p>
        </w:tc>
      </w:tr>
      <w:tr w:rsidR="001B6FAF" w:rsidRPr="0011513C" w14:paraId="316F84C3" w14:textId="77777777">
        <w:trPr>
          <w:trHeight w:val="340"/>
          <w:jc w:val="center"/>
        </w:trPr>
        <w:tc>
          <w:tcPr>
            <w:tcW w:w="1102" w:type="pct"/>
            <w:vAlign w:val="center"/>
          </w:tcPr>
          <w:p w14:paraId="3E694E56" w14:textId="77777777" w:rsidR="001B6FAF" w:rsidRPr="0011513C" w:rsidRDefault="00C51BE9">
            <w:pPr>
              <w:pStyle w:val="aff3"/>
              <w:rPr>
                <w:rFonts w:cs="Times New Roman"/>
                <w:szCs w:val="24"/>
              </w:rPr>
            </w:pPr>
            <w:r w:rsidRPr="0011513C">
              <w:rPr>
                <w:rFonts w:cs="Times New Roman"/>
                <w:szCs w:val="24"/>
              </w:rPr>
              <w:t>首末站</w:t>
            </w:r>
          </w:p>
        </w:tc>
        <w:tc>
          <w:tcPr>
            <w:tcW w:w="1163" w:type="pct"/>
            <w:vAlign w:val="center"/>
          </w:tcPr>
          <w:p w14:paraId="68EF030B" w14:textId="77777777" w:rsidR="001B6FAF" w:rsidRPr="0011513C" w:rsidRDefault="00C51BE9">
            <w:pPr>
              <w:pStyle w:val="aff3"/>
              <w:rPr>
                <w:rFonts w:cs="Times New Roman"/>
                <w:szCs w:val="24"/>
              </w:rPr>
            </w:pPr>
            <w:r w:rsidRPr="0011513C">
              <w:rPr>
                <w:rFonts w:cs="Times New Roman"/>
                <w:szCs w:val="24"/>
              </w:rPr>
              <w:t>－</w:t>
            </w:r>
          </w:p>
        </w:tc>
        <w:tc>
          <w:tcPr>
            <w:tcW w:w="2735" w:type="pct"/>
            <w:vAlign w:val="center"/>
          </w:tcPr>
          <w:p w14:paraId="3454B9FA" w14:textId="77777777" w:rsidR="001B6FAF" w:rsidRPr="0011513C" w:rsidRDefault="00C51BE9">
            <w:pPr>
              <w:pStyle w:val="aff3"/>
              <w:rPr>
                <w:rFonts w:cs="Times New Roman"/>
                <w:szCs w:val="24"/>
              </w:rPr>
            </w:pPr>
            <w:r w:rsidRPr="0011513C">
              <w:rPr>
                <w:rFonts w:cs="Times New Roman"/>
                <w:szCs w:val="24"/>
              </w:rPr>
              <w:t>运营管理，车辆到发、停车、车辆小修等</w:t>
            </w:r>
          </w:p>
        </w:tc>
      </w:tr>
      <w:tr w:rsidR="001B6FAF" w:rsidRPr="0011513C" w14:paraId="6D3D543D" w14:textId="77777777">
        <w:trPr>
          <w:trHeight w:val="340"/>
          <w:jc w:val="center"/>
        </w:trPr>
        <w:tc>
          <w:tcPr>
            <w:tcW w:w="1102" w:type="pct"/>
            <w:vAlign w:val="center"/>
          </w:tcPr>
          <w:p w14:paraId="1E44F79F" w14:textId="77777777" w:rsidR="001B6FAF" w:rsidRPr="0011513C" w:rsidRDefault="00C51BE9">
            <w:pPr>
              <w:pStyle w:val="aff3"/>
              <w:rPr>
                <w:rFonts w:cs="Times New Roman"/>
                <w:szCs w:val="24"/>
              </w:rPr>
            </w:pPr>
            <w:r w:rsidRPr="0011513C">
              <w:rPr>
                <w:rFonts w:cs="Times New Roman"/>
                <w:szCs w:val="24"/>
              </w:rPr>
              <w:t>停保场</w:t>
            </w:r>
          </w:p>
        </w:tc>
        <w:tc>
          <w:tcPr>
            <w:tcW w:w="1163" w:type="pct"/>
            <w:vAlign w:val="center"/>
          </w:tcPr>
          <w:p w14:paraId="56DC4CE0" w14:textId="77777777" w:rsidR="001B6FAF" w:rsidRPr="0011513C" w:rsidRDefault="00C51BE9">
            <w:pPr>
              <w:pStyle w:val="aff3"/>
              <w:rPr>
                <w:rFonts w:cs="Times New Roman"/>
                <w:szCs w:val="24"/>
              </w:rPr>
            </w:pPr>
            <w:r w:rsidRPr="0011513C">
              <w:rPr>
                <w:rFonts w:cs="Times New Roman"/>
                <w:szCs w:val="24"/>
              </w:rPr>
              <w:t>－</w:t>
            </w:r>
          </w:p>
        </w:tc>
        <w:tc>
          <w:tcPr>
            <w:tcW w:w="2735" w:type="pct"/>
            <w:vAlign w:val="center"/>
          </w:tcPr>
          <w:p w14:paraId="5C7E1D77" w14:textId="77777777" w:rsidR="001B6FAF" w:rsidRPr="0011513C" w:rsidRDefault="00C51BE9">
            <w:pPr>
              <w:pStyle w:val="aff3"/>
              <w:rPr>
                <w:rFonts w:cs="Times New Roman"/>
                <w:szCs w:val="24"/>
              </w:rPr>
            </w:pPr>
            <w:r w:rsidRPr="0011513C">
              <w:rPr>
                <w:rFonts w:cs="Times New Roman"/>
                <w:szCs w:val="24"/>
              </w:rPr>
              <w:t>停车场和保养场的统称，供公交车辆集中停放，并配备相应保养及配件加工、修制和修车材料储存、发放、燃料添加、充电桩的场所</w:t>
            </w:r>
          </w:p>
        </w:tc>
      </w:tr>
    </w:tbl>
    <w:p w14:paraId="64D5AB95" w14:textId="77777777" w:rsidR="001B6FAF" w:rsidRPr="0011513C" w:rsidRDefault="00C51BE9">
      <w:pPr>
        <w:ind w:firstLine="602"/>
        <w:jc w:val="left"/>
        <w:rPr>
          <w:b/>
          <w:sz w:val="30"/>
          <w:szCs w:val="30"/>
        </w:rPr>
      </w:pPr>
      <w:r w:rsidRPr="0011513C">
        <w:rPr>
          <w:b/>
          <w:sz w:val="30"/>
          <w:szCs w:val="30"/>
        </w:rPr>
        <w:t>城乡公交场站</w:t>
      </w:r>
    </w:p>
    <w:p w14:paraId="7424640B" w14:textId="77777777" w:rsidR="001B6FAF" w:rsidRPr="0011513C" w:rsidRDefault="00C51BE9">
      <w:pPr>
        <w:ind w:firstLine="560"/>
        <w:rPr>
          <w:szCs w:val="30"/>
        </w:rPr>
      </w:pPr>
      <w:r w:rsidRPr="0011513C">
        <w:rPr>
          <w:szCs w:val="30"/>
        </w:rPr>
        <w:t>结合江苏省大力推行公交优先、鼓励建设公交配套设施以及城乡公交一体化试点建设等相关要求，本次规划乡镇建设以公交为主的首末站</w:t>
      </w:r>
      <w:r w:rsidRPr="0011513C">
        <w:rPr>
          <w:szCs w:val="30"/>
        </w:rPr>
        <w:t>\</w:t>
      </w:r>
      <w:r w:rsidRPr="0011513C">
        <w:rPr>
          <w:szCs w:val="30"/>
        </w:rPr>
        <w:t>枢纽站。</w:t>
      </w:r>
    </w:p>
    <w:p w14:paraId="331EEFEF" w14:textId="160DBF02" w:rsidR="001B6FAF" w:rsidRPr="0011513C" w:rsidRDefault="00C51BE9">
      <w:pPr>
        <w:ind w:firstLine="560"/>
        <w:rPr>
          <w:szCs w:val="30"/>
        </w:rPr>
      </w:pPr>
      <w:r w:rsidRPr="0011513C">
        <w:rPr>
          <w:szCs w:val="30"/>
        </w:rPr>
        <w:t>考虑到土地指标和安全问题，在不具备建设场站的城市和乡镇区域规划建设回车场</w:t>
      </w:r>
      <w:r w:rsidR="0011513C" w:rsidRPr="0011513C">
        <w:rPr>
          <w:szCs w:val="30"/>
        </w:rPr>
        <w:t>，同时积极利用现有废弃交通设施建设改造</w:t>
      </w:r>
      <w:r w:rsidRPr="0011513C">
        <w:rPr>
          <w:szCs w:val="30"/>
        </w:rPr>
        <w:t>。</w:t>
      </w:r>
    </w:p>
    <w:p w14:paraId="44E77A11"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规划原则</w:t>
      </w:r>
    </w:p>
    <w:p w14:paraId="7F42BAA2" w14:textId="77777777" w:rsidR="001B6FAF" w:rsidRPr="0011513C" w:rsidRDefault="00C51BE9">
      <w:pPr>
        <w:ind w:firstLine="602"/>
        <w:jc w:val="left"/>
        <w:rPr>
          <w:b/>
          <w:sz w:val="30"/>
          <w:szCs w:val="30"/>
        </w:rPr>
      </w:pPr>
      <w:r w:rsidRPr="0011513C">
        <w:rPr>
          <w:b/>
          <w:sz w:val="30"/>
          <w:szCs w:val="30"/>
        </w:rPr>
        <w:t>城市公交场站布局原则</w:t>
      </w:r>
    </w:p>
    <w:p w14:paraId="3DFEDE99" w14:textId="77777777" w:rsidR="001B6FAF" w:rsidRPr="0011513C" w:rsidRDefault="00C51BE9">
      <w:pPr>
        <w:ind w:firstLine="562"/>
        <w:rPr>
          <w:b/>
          <w:bCs/>
          <w:szCs w:val="30"/>
        </w:rPr>
      </w:pPr>
      <w:r w:rsidRPr="0011513C">
        <w:rPr>
          <w:b/>
          <w:bCs/>
          <w:szCs w:val="30"/>
        </w:rPr>
        <w:t>（</w:t>
      </w:r>
      <w:r w:rsidRPr="0011513C">
        <w:rPr>
          <w:b/>
          <w:bCs/>
          <w:szCs w:val="30"/>
        </w:rPr>
        <w:t>1</w:t>
      </w:r>
      <w:r w:rsidRPr="0011513C">
        <w:rPr>
          <w:b/>
          <w:bCs/>
          <w:szCs w:val="30"/>
        </w:rPr>
        <w:t>）枢纽站布局原则</w:t>
      </w:r>
    </w:p>
    <w:p w14:paraId="75AE7642" w14:textId="77777777" w:rsidR="001B6FAF" w:rsidRPr="0011513C" w:rsidRDefault="00C51BE9">
      <w:pPr>
        <w:pStyle w:val="aff0"/>
        <w:numPr>
          <w:ilvl w:val="0"/>
          <w:numId w:val="4"/>
        </w:numPr>
        <w:spacing w:line="360" w:lineRule="auto"/>
        <w:ind w:left="0" w:firstLineChars="200" w:firstLine="560"/>
        <w:jc w:val="left"/>
        <w:rPr>
          <w:sz w:val="28"/>
          <w:szCs w:val="28"/>
        </w:rPr>
      </w:pPr>
      <w:r w:rsidRPr="0011513C">
        <w:rPr>
          <w:sz w:val="28"/>
          <w:szCs w:val="28"/>
        </w:rPr>
        <w:t>规划结合不同的公交枢纽</w:t>
      </w:r>
      <w:proofErr w:type="gramStart"/>
      <w:r w:rsidRPr="0011513C">
        <w:rPr>
          <w:sz w:val="28"/>
          <w:szCs w:val="28"/>
        </w:rPr>
        <w:t>站类型</w:t>
      </w:r>
      <w:proofErr w:type="gramEnd"/>
      <w:r w:rsidRPr="0011513C">
        <w:rPr>
          <w:sz w:val="28"/>
          <w:szCs w:val="28"/>
        </w:rPr>
        <w:t>分别提出布局规划原则。</w:t>
      </w:r>
    </w:p>
    <w:p w14:paraId="40FBCAA5" w14:textId="77777777" w:rsidR="001B6FAF" w:rsidRPr="0011513C" w:rsidRDefault="00C51BE9">
      <w:pPr>
        <w:ind w:firstLine="562"/>
        <w:rPr>
          <w:b/>
          <w:bCs/>
          <w:szCs w:val="30"/>
        </w:rPr>
      </w:pPr>
      <w:r w:rsidRPr="0011513C">
        <w:rPr>
          <w:b/>
          <w:bCs/>
          <w:szCs w:val="30"/>
        </w:rPr>
        <w:t>对外交通枢纽</w:t>
      </w:r>
    </w:p>
    <w:p w14:paraId="169A01C6"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对外客运枢纽结</w:t>
      </w:r>
      <w:r w:rsidR="001A08CA" w:rsidRPr="0011513C">
        <w:rPr>
          <w:sz w:val="28"/>
          <w:szCs w:val="28"/>
        </w:rPr>
        <w:t>合</w:t>
      </w:r>
      <w:r w:rsidRPr="0011513C">
        <w:rPr>
          <w:sz w:val="28"/>
          <w:szCs w:val="28"/>
        </w:rPr>
        <w:t>高铁站、公路客运场站等设置，一般设置在站前广场；</w:t>
      </w:r>
    </w:p>
    <w:p w14:paraId="2D42B6A3"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需要结合对外交通场站的细部设计确定枢纽的规模与具体位置；</w:t>
      </w:r>
    </w:p>
    <w:p w14:paraId="73655D69" w14:textId="77777777" w:rsidR="001B6FAF" w:rsidRPr="0011513C" w:rsidRDefault="00C51BE9">
      <w:pPr>
        <w:pStyle w:val="aff0"/>
        <w:numPr>
          <w:ilvl w:val="0"/>
          <w:numId w:val="4"/>
        </w:numPr>
        <w:spacing w:line="360" w:lineRule="auto"/>
        <w:ind w:left="0" w:firstLineChars="200" w:firstLine="560"/>
        <w:jc w:val="left"/>
        <w:rPr>
          <w:sz w:val="28"/>
          <w:szCs w:val="28"/>
        </w:rPr>
      </w:pPr>
      <w:r w:rsidRPr="0011513C">
        <w:rPr>
          <w:sz w:val="28"/>
          <w:szCs w:val="28"/>
        </w:rPr>
        <w:t>枢纽与城市主干路之间应具备良好的衔接。</w:t>
      </w:r>
    </w:p>
    <w:p w14:paraId="12BD68F4" w14:textId="77777777" w:rsidR="001B6FAF" w:rsidRPr="0011513C" w:rsidRDefault="00C51BE9">
      <w:pPr>
        <w:ind w:firstLine="562"/>
        <w:rPr>
          <w:b/>
          <w:bCs/>
          <w:szCs w:val="30"/>
        </w:rPr>
      </w:pPr>
      <w:r w:rsidRPr="0011513C">
        <w:rPr>
          <w:b/>
          <w:bCs/>
          <w:szCs w:val="30"/>
        </w:rPr>
        <w:t>城市公交枢纽</w:t>
      </w:r>
    </w:p>
    <w:p w14:paraId="07700A06" w14:textId="77777777" w:rsidR="001B6FAF" w:rsidRPr="0011513C" w:rsidRDefault="00C51BE9">
      <w:pPr>
        <w:pStyle w:val="aff0"/>
        <w:numPr>
          <w:ilvl w:val="0"/>
          <w:numId w:val="4"/>
        </w:numPr>
        <w:spacing w:line="360" w:lineRule="auto"/>
        <w:ind w:left="0" w:firstLineChars="200" w:firstLine="560"/>
        <w:jc w:val="left"/>
        <w:rPr>
          <w:sz w:val="28"/>
          <w:szCs w:val="28"/>
        </w:rPr>
      </w:pPr>
      <w:r w:rsidRPr="0011513C">
        <w:rPr>
          <w:sz w:val="28"/>
          <w:szCs w:val="28"/>
        </w:rPr>
        <w:t>结合主要客流集散点，如大型商场、体育中心、文娱中心等设置；</w:t>
      </w:r>
    </w:p>
    <w:p w14:paraId="703D3030" w14:textId="77777777" w:rsidR="001B6FAF" w:rsidRPr="0011513C" w:rsidRDefault="00C51BE9">
      <w:pPr>
        <w:pStyle w:val="aff0"/>
        <w:numPr>
          <w:ilvl w:val="0"/>
          <w:numId w:val="4"/>
        </w:numPr>
        <w:spacing w:line="360" w:lineRule="auto"/>
        <w:ind w:left="0" w:firstLineChars="200" w:firstLine="560"/>
        <w:jc w:val="left"/>
        <w:rPr>
          <w:sz w:val="28"/>
          <w:szCs w:val="28"/>
        </w:rPr>
      </w:pPr>
      <w:r w:rsidRPr="0011513C">
        <w:rPr>
          <w:sz w:val="28"/>
          <w:szCs w:val="28"/>
        </w:rPr>
        <w:t>在中心地区设置的枢纽站需要结合周边设施考虑联合开发等形式；</w:t>
      </w:r>
    </w:p>
    <w:p w14:paraId="766EA17D" w14:textId="77777777" w:rsidR="001B6FAF" w:rsidRPr="0011513C" w:rsidRDefault="00C51BE9">
      <w:pPr>
        <w:pStyle w:val="aff0"/>
        <w:numPr>
          <w:ilvl w:val="0"/>
          <w:numId w:val="4"/>
        </w:numPr>
        <w:spacing w:line="360" w:lineRule="auto"/>
        <w:ind w:left="0" w:firstLineChars="200" w:firstLine="560"/>
        <w:jc w:val="left"/>
        <w:rPr>
          <w:sz w:val="28"/>
          <w:szCs w:val="28"/>
        </w:rPr>
      </w:pPr>
      <w:r w:rsidRPr="0011513C">
        <w:rPr>
          <w:sz w:val="28"/>
          <w:szCs w:val="28"/>
        </w:rPr>
        <w:t>枢纽应与城市主干路、次干路系统有良好的衔接。</w:t>
      </w:r>
    </w:p>
    <w:p w14:paraId="0D362296" w14:textId="77777777" w:rsidR="001B6FAF" w:rsidRPr="0011513C" w:rsidRDefault="00C51BE9">
      <w:pPr>
        <w:ind w:firstLine="562"/>
        <w:rPr>
          <w:b/>
          <w:bCs/>
          <w:szCs w:val="30"/>
        </w:rPr>
      </w:pPr>
      <w:r w:rsidRPr="0011513C">
        <w:rPr>
          <w:b/>
          <w:bCs/>
          <w:szCs w:val="30"/>
        </w:rPr>
        <w:t>（</w:t>
      </w:r>
      <w:r w:rsidRPr="0011513C">
        <w:rPr>
          <w:b/>
          <w:bCs/>
          <w:szCs w:val="30"/>
        </w:rPr>
        <w:t>2</w:t>
      </w:r>
      <w:r w:rsidRPr="0011513C">
        <w:rPr>
          <w:b/>
          <w:bCs/>
          <w:szCs w:val="30"/>
        </w:rPr>
        <w:t>）首末站布局原则</w:t>
      </w:r>
    </w:p>
    <w:p w14:paraId="70D996CD" w14:textId="77777777" w:rsidR="001B6FAF" w:rsidRPr="0011513C" w:rsidRDefault="00C51BE9" w:rsidP="0011513C">
      <w:pPr>
        <w:pStyle w:val="aff0"/>
        <w:numPr>
          <w:ilvl w:val="0"/>
          <w:numId w:val="4"/>
        </w:numPr>
        <w:spacing w:line="360" w:lineRule="auto"/>
        <w:ind w:left="0" w:firstLineChars="200" w:firstLine="560"/>
        <w:jc w:val="both"/>
        <w:rPr>
          <w:sz w:val="28"/>
          <w:szCs w:val="28"/>
        </w:rPr>
      </w:pPr>
      <w:proofErr w:type="gramStart"/>
      <w:r w:rsidRPr="0011513C">
        <w:rPr>
          <w:sz w:val="28"/>
          <w:szCs w:val="28"/>
        </w:rPr>
        <w:t>公交首</w:t>
      </w:r>
      <w:proofErr w:type="gramEnd"/>
      <w:r w:rsidRPr="0011513C">
        <w:rPr>
          <w:sz w:val="28"/>
          <w:szCs w:val="28"/>
        </w:rPr>
        <w:t>末站作为线路的主要控制点和若干线路的可能交汇点，关系到乘客出行是否方便、公共客运的社会经济效益和线路调整等重要方面。同时，</w:t>
      </w:r>
      <w:proofErr w:type="gramStart"/>
      <w:r w:rsidRPr="0011513C">
        <w:rPr>
          <w:sz w:val="28"/>
          <w:szCs w:val="28"/>
        </w:rPr>
        <w:t>公交首</w:t>
      </w:r>
      <w:proofErr w:type="gramEnd"/>
      <w:r w:rsidRPr="0011513C">
        <w:rPr>
          <w:sz w:val="28"/>
          <w:szCs w:val="28"/>
        </w:rPr>
        <w:t>末站也是行车调度人员运营、司售人员休息的地方，是车辆夜间停放或白天客运高峰过后车辆停放的场所，在整个公交线路网络中具有举足轻重的地位；</w:t>
      </w:r>
    </w:p>
    <w:p w14:paraId="667B2D28"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首末站布局以提高公交服务覆盖为基本原则，一般在人口、就业岗位相对较为集中的居住区、商业区、行政办公区、大型工业园区、教育功能区与风景区等进行配套布置。同时为提高公交服务范围，在一些人口相对较低的偏远片区也布设一定数量和规模的首末站；</w:t>
      </w:r>
    </w:p>
    <w:p w14:paraId="1E804CF2"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对外交通场站内部或周边必须设置首末站或枢纽站，需要根据场站的规模等级、日发送客流量、客流方向等确定首末站或枢纽站的规模与位置；</w:t>
      </w:r>
    </w:p>
    <w:p w14:paraId="3B14AB98" w14:textId="77777777" w:rsidR="001B6FAF" w:rsidRPr="0011513C" w:rsidRDefault="00C51BE9" w:rsidP="0011513C">
      <w:pPr>
        <w:pStyle w:val="aff0"/>
        <w:numPr>
          <w:ilvl w:val="0"/>
          <w:numId w:val="4"/>
        </w:numPr>
        <w:spacing w:line="360" w:lineRule="auto"/>
        <w:ind w:left="0" w:firstLineChars="200" w:firstLine="560"/>
        <w:jc w:val="both"/>
        <w:rPr>
          <w:sz w:val="28"/>
          <w:szCs w:val="28"/>
        </w:rPr>
      </w:pPr>
      <w:proofErr w:type="gramStart"/>
      <w:r w:rsidRPr="0011513C">
        <w:rPr>
          <w:sz w:val="28"/>
          <w:szCs w:val="28"/>
        </w:rPr>
        <w:t>公交首</w:t>
      </w:r>
      <w:proofErr w:type="gramEnd"/>
      <w:r w:rsidRPr="0011513C">
        <w:rPr>
          <w:sz w:val="28"/>
          <w:szCs w:val="28"/>
        </w:rPr>
        <w:t>末站的设置应与公交线网规划有机结合，通过合理的车辆调度，最大限度的减少车辆回场空驶率，降低运营成本，避免不必要的两端短距离换乘；尽量使线路的始发终点站与城市各交通区之间主要客流流向的</w:t>
      </w:r>
      <w:r w:rsidRPr="0011513C">
        <w:rPr>
          <w:sz w:val="28"/>
          <w:szCs w:val="28"/>
        </w:rPr>
        <w:t>OD</w:t>
      </w:r>
      <w:r w:rsidRPr="0011513C">
        <w:rPr>
          <w:sz w:val="28"/>
          <w:szCs w:val="28"/>
        </w:rPr>
        <w:t>点重合；</w:t>
      </w:r>
    </w:p>
    <w:p w14:paraId="2307AB3B" w14:textId="77777777" w:rsidR="001B6FAF" w:rsidRPr="0011513C" w:rsidRDefault="00C51BE9" w:rsidP="0011513C">
      <w:pPr>
        <w:pStyle w:val="aff0"/>
        <w:numPr>
          <w:ilvl w:val="0"/>
          <w:numId w:val="4"/>
        </w:numPr>
        <w:spacing w:line="360" w:lineRule="auto"/>
        <w:ind w:left="0" w:firstLineChars="200" w:firstLine="560"/>
        <w:jc w:val="both"/>
        <w:rPr>
          <w:sz w:val="28"/>
          <w:szCs w:val="28"/>
        </w:rPr>
      </w:pPr>
      <w:proofErr w:type="gramStart"/>
      <w:r w:rsidRPr="0011513C">
        <w:rPr>
          <w:sz w:val="28"/>
          <w:szCs w:val="28"/>
        </w:rPr>
        <w:t>公交首</w:t>
      </w:r>
      <w:proofErr w:type="gramEnd"/>
      <w:r w:rsidRPr="0011513C">
        <w:rPr>
          <w:sz w:val="28"/>
          <w:szCs w:val="28"/>
        </w:rPr>
        <w:t>末站宜设在公共建筑的周围，但不宜设在农贸集市、医院、学校等附近，以保证公交车辆运营畅通和行人安全以及医院、学校的医务工作和教学活动正常开展；</w:t>
      </w:r>
    </w:p>
    <w:p w14:paraId="7840B512"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首末站的设置可以结合各个地区的情况因地制宜，针对某些线路，可在旧城区等用地紧张的地区设置用地需求相对较小的末站、在外围用地相对充裕的地区设置用地相对较大的首站，以此解决一定的用地矛盾；</w:t>
      </w:r>
    </w:p>
    <w:p w14:paraId="656F6E0B"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现状建成区可结合旧城改造增设公交场站，用地紧张的地段首末站建设可采用与周边建筑、设施联合开发的形式，以便节约土地；若用地缺乏、不具备设置</w:t>
      </w:r>
      <w:proofErr w:type="gramStart"/>
      <w:r w:rsidRPr="0011513C">
        <w:rPr>
          <w:sz w:val="28"/>
          <w:szCs w:val="28"/>
        </w:rPr>
        <w:t>公交首</w:t>
      </w:r>
      <w:proofErr w:type="gramEnd"/>
      <w:r w:rsidRPr="0011513C">
        <w:rPr>
          <w:sz w:val="28"/>
          <w:szCs w:val="28"/>
        </w:rPr>
        <w:t>末站的地区，可适当设置环线，</w:t>
      </w:r>
      <w:proofErr w:type="gramStart"/>
      <w:r w:rsidRPr="0011513C">
        <w:rPr>
          <w:sz w:val="28"/>
          <w:szCs w:val="28"/>
        </w:rPr>
        <w:t>公交首</w:t>
      </w:r>
      <w:proofErr w:type="gramEnd"/>
      <w:r w:rsidRPr="0011513C">
        <w:rPr>
          <w:sz w:val="28"/>
          <w:szCs w:val="28"/>
        </w:rPr>
        <w:t>末站设置在除中心区以外的其他组团；</w:t>
      </w:r>
    </w:p>
    <w:p w14:paraId="7EDD9B98"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新开发地区可结合新建住宅小区、大型公共活动建筑等工程项目的开发配套建设；新建大型居住区必须配备</w:t>
      </w:r>
      <w:proofErr w:type="gramStart"/>
      <w:r w:rsidRPr="0011513C">
        <w:rPr>
          <w:sz w:val="28"/>
          <w:szCs w:val="28"/>
        </w:rPr>
        <w:t>公交首</w:t>
      </w:r>
      <w:proofErr w:type="gramEnd"/>
      <w:r w:rsidRPr="0011513C">
        <w:rPr>
          <w:sz w:val="28"/>
          <w:szCs w:val="28"/>
        </w:rPr>
        <w:t>末站，每</w:t>
      </w:r>
      <w:r w:rsidRPr="0011513C">
        <w:rPr>
          <w:sz w:val="28"/>
          <w:szCs w:val="28"/>
        </w:rPr>
        <w:t>8000-10000</w:t>
      </w:r>
      <w:r w:rsidRPr="0011513C">
        <w:rPr>
          <w:sz w:val="28"/>
          <w:szCs w:val="28"/>
        </w:rPr>
        <w:t>人配一个，规模为</w:t>
      </w:r>
      <w:r w:rsidRPr="0011513C">
        <w:rPr>
          <w:sz w:val="28"/>
          <w:szCs w:val="28"/>
        </w:rPr>
        <w:t>1300-1500m</w:t>
      </w:r>
      <w:r w:rsidRPr="0011513C">
        <w:rPr>
          <w:sz w:val="28"/>
          <w:szCs w:val="28"/>
          <w:vertAlign w:val="superscript"/>
        </w:rPr>
        <w:t>2</w:t>
      </w:r>
      <w:r w:rsidRPr="0011513C">
        <w:rPr>
          <w:sz w:val="28"/>
          <w:szCs w:val="28"/>
        </w:rPr>
        <w:t>左右，用地应纳入到居住区配套设施用地中、与小区开发同步建设；</w:t>
      </w:r>
    </w:p>
    <w:p w14:paraId="16A7233D"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通往工业区或大型工矿企业的公交线路，其始发终点站</w:t>
      </w:r>
      <w:proofErr w:type="gramStart"/>
      <w:r w:rsidRPr="0011513C">
        <w:rPr>
          <w:sz w:val="28"/>
          <w:szCs w:val="28"/>
        </w:rPr>
        <w:t>宜设置</w:t>
      </w:r>
      <w:proofErr w:type="gramEnd"/>
      <w:r w:rsidRPr="0011513C">
        <w:rPr>
          <w:sz w:val="28"/>
          <w:szCs w:val="28"/>
        </w:rPr>
        <w:t>在客流量最大和适中的位置，安排必要的停车场地，以适应加大行车间隔时停车的需要；</w:t>
      </w:r>
    </w:p>
    <w:p w14:paraId="24FF88F1" w14:textId="77777777" w:rsidR="001B6FAF" w:rsidRPr="0011513C" w:rsidRDefault="00C51BE9">
      <w:pPr>
        <w:pStyle w:val="aff0"/>
        <w:numPr>
          <w:ilvl w:val="0"/>
          <w:numId w:val="4"/>
        </w:numPr>
        <w:spacing w:line="360" w:lineRule="auto"/>
        <w:ind w:left="0" w:firstLineChars="200" w:firstLine="560"/>
        <w:jc w:val="left"/>
        <w:rPr>
          <w:sz w:val="28"/>
          <w:szCs w:val="28"/>
        </w:rPr>
      </w:pPr>
      <w:r w:rsidRPr="0011513C">
        <w:rPr>
          <w:sz w:val="28"/>
          <w:szCs w:val="28"/>
        </w:rPr>
        <w:t>外围部分未开发地区，将根据其人口、用地性质、规模等进一步明确后深化。</w:t>
      </w:r>
    </w:p>
    <w:p w14:paraId="7A355EB6" w14:textId="77777777" w:rsidR="001B6FAF" w:rsidRPr="0011513C" w:rsidRDefault="00C51BE9">
      <w:pPr>
        <w:ind w:firstLine="562"/>
        <w:rPr>
          <w:b/>
          <w:bCs/>
          <w:szCs w:val="30"/>
        </w:rPr>
      </w:pPr>
      <w:r w:rsidRPr="0011513C">
        <w:rPr>
          <w:b/>
          <w:bCs/>
          <w:szCs w:val="30"/>
        </w:rPr>
        <w:t>（</w:t>
      </w:r>
      <w:r w:rsidRPr="0011513C">
        <w:rPr>
          <w:b/>
          <w:bCs/>
          <w:szCs w:val="30"/>
        </w:rPr>
        <w:t>3</w:t>
      </w:r>
      <w:r w:rsidRPr="0011513C">
        <w:rPr>
          <w:b/>
          <w:bCs/>
          <w:szCs w:val="30"/>
        </w:rPr>
        <w:t>）公交停保场布局原则</w:t>
      </w:r>
    </w:p>
    <w:p w14:paraId="6C7F7229"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停车保养场布局占地规模较大，必须与土地利用布局相协调；</w:t>
      </w:r>
    </w:p>
    <w:p w14:paraId="704B8D72"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选中地块的用地面积要为其后续发展留有余地，同时又不至于对附近区域未来发展造成障碍；</w:t>
      </w:r>
    </w:p>
    <w:p w14:paraId="1D7E46AD"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停车保养场应大中小结合，并</w:t>
      </w:r>
      <w:proofErr w:type="gramStart"/>
      <w:r w:rsidRPr="0011513C">
        <w:rPr>
          <w:sz w:val="28"/>
          <w:szCs w:val="28"/>
        </w:rPr>
        <w:t>分片区</w:t>
      </w:r>
      <w:proofErr w:type="gramEnd"/>
      <w:r w:rsidRPr="0011513C">
        <w:rPr>
          <w:sz w:val="28"/>
          <w:szCs w:val="28"/>
        </w:rPr>
        <w:t>均匀布置；</w:t>
      </w:r>
    </w:p>
    <w:p w14:paraId="106A22DB"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停车保养场的布局应尽量避免建在闹市区、居民区内部，宜选择交通便捷、进出方便的干道旁；</w:t>
      </w:r>
    </w:p>
    <w:p w14:paraId="52C7F463"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要充分考虑利用现有公交场站用地、设施，以节省投资，易于实施；</w:t>
      </w:r>
    </w:p>
    <w:p w14:paraId="5BF76915"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统一规划，逐步完善场站的建设，正确处理好现状与远景的关系。</w:t>
      </w:r>
    </w:p>
    <w:p w14:paraId="3D8732C8" w14:textId="77777777" w:rsidR="001B6FAF" w:rsidRPr="0011513C" w:rsidRDefault="00C51BE9">
      <w:pPr>
        <w:pStyle w:val="aff0"/>
        <w:numPr>
          <w:ilvl w:val="0"/>
          <w:numId w:val="5"/>
        </w:numPr>
        <w:spacing w:line="360" w:lineRule="auto"/>
        <w:jc w:val="left"/>
        <w:rPr>
          <w:b/>
          <w:sz w:val="30"/>
          <w:szCs w:val="30"/>
        </w:rPr>
      </w:pPr>
      <w:r w:rsidRPr="0011513C">
        <w:rPr>
          <w:b/>
          <w:sz w:val="30"/>
          <w:szCs w:val="30"/>
        </w:rPr>
        <w:t>乡镇公交场站布局原则</w:t>
      </w:r>
    </w:p>
    <w:p w14:paraId="06B3E891" w14:textId="77777777" w:rsidR="001B6FAF" w:rsidRPr="0011513C" w:rsidRDefault="00C51BE9">
      <w:pPr>
        <w:ind w:firstLine="562"/>
        <w:rPr>
          <w:b/>
          <w:bCs/>
          <w:szCs w:val="30"/>
        </w:rPr>
      </w:pPr>
      <w:r w:rsidRPr="0011513C">
        <w:rPr>
          <w:b/>
          <w:bCs/>
          <w:szCs w:val="30"/>
        </w:rPr>
        <w:t>城乡公交枢纽站布局原则</w:t>
      </w:r>
    </w:p>
    <w:p w14:paraId="3EEDC836" w14:textId="77777777" w:rsidR="001B6FAF" w:rsidRPr="0011513C" w:rsidRDefault="00C51BE9">
      <w:pPr>
        <w:pStyle w:val="aff0"/>
        <w:numPr>
          <w:ilvl w:val="0"/>
          <w:numId w:val="4"/>
        </w:numPr>
        <w:spacing w:line="360" w:lineRule="auto"/>
        <w:ind w:left="0" w:firstLineChars="200" w:firstLine="560"/>
        <w:jc w:val="left"/>
        <w:rPr>
          <w:sz w:val="28"/>
          <w:szCs w:val="28"/>
        </w:rPr>
      </w:pPr>
      <w:r w:rsidRPr="0011513C">
        <w:rPr>
          <w:sz w:val="28"/>
          <w:szCs w:val="28"/>
        </w:rPr>
        <w:t>一般在城乡客流较集中的区域，如主城边缘重要客流集散点、市内长途客运场站等；</w:t>
      </w:r>
    </w:p>
    <w:p w14:paraId="432688AC" w14:textId="77777777" w:rsidR="001B6FAF" w:rsidRPr="0011513C" w:rsidRDefault="00C51BE9">
      <w:pPr>
        <w:pStyle w:val="aff0"/>
        <w:numPr>
          <w:ilvl w:val="0"/>
          <w:numId w:val="4"/>
        </w:numPr>
        <w:spacing w:line="360" w:lineRule="auto"/>
        <w:ind w:left="0" w:firstLineChars="200" w:firstLine="560"/>
        <w:jc w:val="left"/>
        <w:rPr>
          <w:sz w:val="28"/>
          <w:szCs w:val="28"/>
        </w:rPr>
      </w:pPr>
      <w:r w:rsidRPr="0011513C">
        <w:rPr>
          <w:sz w:val="28"/>
          <w:szCs w:val="28"/>
        </w:rPr>
        <w:t>一般位于城市外围地区、与城市中心区之间有便捷联系地区；</w:t>
      </w:r>
    </w:p>
    <w:p w14:paraId="38560C25" w14:textId="77777777" w:rsidR="001B6FAF" w:rsidRPr="0011513C" w:rsidRDefault="00C51BE9" w:rsidP="0011513C">
      <w:pPr>
        <w:pStyle w:val="aff0"/>
        <w:numPr>
          <w:ilvl w:val="0"/>
          <w:numId w:val="4"/>
        </w:numPr>
        <w:spacing w:line="360" w:lineRule="auto"/>
        <w:ind w:left="0" w:firstLineChars="200" w:firstLine="560"/>
        <w:jc w:val="both"/>
        <w:rPr>
          <w:sz w:val="28"/>
          <w:szCs w:val="28"/>
        </w:rPr>
      </w:pPr>
      <w:r w:rsidRPr="0011513C">
        <w:rPr>
          <w:sz w:val="28"/>
          <w:szCs w:val="28"/>
        </w:rPr>
        <w:t>枢纽与城市交通干道、对外交通走廊之间有良好的衔接。</w:t>
      </w:r>
    </w:p>
    <w:p w14:paraId="581CC33A" w14:textId="77777777" w:rsidR="001B6FAF" w:rsidRPr="0011513C" w:rsidRDefault="00C51BE9">
      <w:pPr>
        <w:ind w:firstLine="562"/>
        <w:rPr>
          <w:b/>
          <w:bCs/>
          <w:szCs w:val="30"/>
        </w:rPr>
      </w:pPr>
      <w:r w:rsidRPr="0011513C">
        <w:rPr>
          <w:b/>
          <w:bCs/>
          <w:szCs w:val="30"/>
        </w:rPr>
        <w:t>城乡</w:t>
      </w:r>
      <w:proofErr w:type="gramStart"/>
      <w:r w:rsidRPr="0011513C">
        <w:rPr>
          <w:b/>
          <w:bCs/>
          <w:szCs w:val="30"/>
        </w:rPr>
        <w:t>公交首</w:t>
      </w:r>
      <w:proofErr w:type="gramEnd"/>
      <w:r w:rsidRPr="0011513C">
        <w:rPr>
          <w:b/>
          <w:bCs/>
          <w:szCs w:val="30"/>
        </w:rPr>
        <w:t>末站布局原则</w:t>
      </w:r>
    </w:p>
    <w:p w14:paraId="627A7577" w14:textId="77777777" w:rsidR="001B6FAF" w:rsidRPr="0011513C" w:rsidRDefault="00C51BE9">
      <w:pPr>
        <w:ind w:firstLine="562"/>
        <w:rPr>
          <w:b/>
          <w:bCs/>
        </w:rPr>
      </w:pPr>
      <w:r w:rsidRPr="0011513C">
        <w:rPr>
          <w:b/>
          <w:bCs/>
        </w:rPr>
        <w:t>（</w:t>
      </w:r>
      <w:r w:rsidRPr="0011513C">
        <w:rPr>
          <w:b/>
          <w:bCs/>
        </w:rPr>
        <w:t>1</w:t>
      </w:r>
      <w:r w:rsidRPr="0011513C">
        <w:rPr>
          <w:b/>
          <w:bCs/>
        </w:rPr>
        <w:t>）与城镇体系规划、镇村布局规划相适应</w:t>
      </w:r>
    </w:p>
    <w:p w14:paraId="0EF93791" w14:textId="77777777" w:rsidR="001B6FAF" w:rsidRPr="0011513C" w:rsidRDefault="00C51BE9">
      <w:pPr>
        <w:ind w:firstLine="560"/>
      </w:pPr>
      <w:r w:rsidRPr="0011513C">
        <w:t>新世纪我国的城镇处于快速发展的阶段，空间拓展速度很快，可塑性强，乡镇</w:t>
      </w:r>
      <w:proofErr w:type="gramStart"/>
      <w:r w:rsidRPr="0011513C">
        <w:t>公交首</w:t>
      </w:r>
      <w:proofErr w:type="gramEnd"/>
      <w:r w:rsidRPr="0011513C">
        <w:t>末站的布局规划需要明确对城镇体系规划的服从，与之配套协调；同时乡镇以下结点</w:t>
      </w:r>
      <w:proofErr w:type="gramStart"/>
      <w:r w:rsidRPr="0011513C">
        <w:t>公交首</w:t>
      </w:r>
      <w:proofErr w:type="gramEnd"/>
      <w:r w:rsidRPr="0011513C">
        <w:t>末站的布局要服从镇村布局规划、与未来镇村布局的发展相适应。</w:t>
      </w:r>
    </w:p>
    <w:p w14:paraId="09D56748" w14:textId="77777777" w:rsidR="001B6FAF" w:rsidRPr="0011513C" w:rsidRDefault="00C51BE9">
      <w:pPr>
        <w:ind w:firstLine="562"/>
        <w:rPr>
          <w:b/>
          <w:bCs/>
        </w:rPr>
      </w:pPr>
      <w:r w:rsidRPr="0011513C">
        <w:rPr>
          <w:b/>
          <w:bCs/>
          <w:szCs w:val="30"/>
        </w:rPr>
        <w:t>（</w:t>
      </w:r>
      <w:r w:rsidRPr="0011513C">
        <w:rPr>
          <w:b/>
          <w:bCs/>
          <w:szCs w:val="30"/>
        </w:rPr>
        <w:t>2</w:t>
      </w:r>
      <w:r w:rsidRPr="0011513C">
        <w:rPr>
          <w:b/>
          <w:bCs/>
          <w:szCs w:val="30"/>
        </w:rPr>
        <w:t>）</w:t>
      </w:r>
      <w:r w:rsidRPr="0011513C">
        <w:rPr>
          <w:b/>
          <w:bCs/>
        </w:rPr>
        <w:t>和农村路网规划、公路运输枢纽规划相协调</w:t>
      </w:r>
    </w:p>
    <w:p w14:paraId="5AE7F212" w14:textId="77777777" w:rsidR="001B6FAF" w:rsidRPr="0011513C" w:rsidRDefault="00C51BE9">
      <w:pPr>
        <w:ind w:firstLine="560"/>
      </w:pPr>
      <w:r w:rsidRPr="0011513C">
        <w:t>乡镇</w:t>
      </w:r>
      <w:proofErr w:type="gramStart"/>
      <w:r w:rsidRPr="0011513C">
        <w:t>公交首</w:t>
      </w:r>
      <w:proofErr w:type="gramEnd"/>
      <w:r w:rsidRPr="0011513C">
        <w:t>末站是农村居民出行的集散点，应充分考虑农村县乡道路网以及过境的国省干道等因素的影响，注重与公路网的衔接，还要与市域内的公路运输枢纽总体布局规划相协调。</w:t>
      </w:r>
    </w:p>
    <w:p w14:paraId="0F3E903B" w14:textId="77777777" w:rsidR="001B6FAF" w:rsidRPr="0011513C" w:rsidRDefault="00C51BE9">
      <w:pPr>
        <w:ind w:firstLine="562"/>
        <w:rPr>
          <w:b/>
          <w:bCs/>
        </w:rPr>
      </w:pPr>
      <w:r w:rsidRPr="0011513C">
        <w:rPr>
          <w:b/>
          <w:bCs/>
          <w:szCs w:val="30"/>
        </w:rPr>
        <w:t>（</w:t>
      </w:r>
      <w:r w:rsidRPr="0011513C">
        <w:rPr>
          <w:b/>
          <w:bCs/>
          <w:szCs w:val="30"/>
        </w:rPr>
        <w:t>3</w:t>
      </w:r>
      <w:r w:rsidRPr="0011513C">
        <w:rPr>
          <w:b/>
          <w:bCs/>
          <w:szCs w:val="30"/>
        </w:rPr>
        <w:t>）</w:t>
      </w:r>
      <w:r w:rsidRPr="0011513C">
        <w:rPr>
          <w:b/>
          <w:bCs/>
        </w:rPr>
        <w:t>有利于农村客运组织，有利于服务体系优化</w:t>
      </w:r>
    </w:p>
    <w:p w14:paraId="6E2FEC4A" w14:textId="77777777" w:rsidR="001B6FAF" w:rsidRPr="0011513C" w:rsidRDefault="00C51BE9">
      <w:pPr>
        <w:ind w:firstLine="560"/>
      </w:pPr>
      <w:r w:rsidRPr="0011513C">
        <w:t>乡镇</w:t>
      </w:r>
      <w:proofErr w:type="gramStart"/>
      <w:r w:rsidRPr="0011513C">
        <w:t>公交首</w:t>
      </w:r>
      <w:proofErr w:type="gramEnd"/>
      <w:r w:rsidRPr="0011513C">
        <w:t>末站的选址布局要与城乡交通运输的特点相适应，站点布局要有利于城乡交通运输的便捷组织，要在提高城乡交通运输服务水平方面</w:t>
      </w:r>
      <w:proofErr w:type="gramStart"/>
      <w:r w:rsidRPr="0011513C">
        <w:t>作出</w:t>
      </w:r>
      <w:proofErr w:type="gramEnd"/>
      <w:r w:rsidRPr="0011513C">
        <w:t>一定的贡献，使城乡交通运输服务体系更加优化。</w:t>
      </w:r>
    </w:p>
    <w:p w14:paraId="3F88D050" w14:textId="77777777" w:rsidR="001B6FAF" w:rsidRPr="0011513C" w:rsidRDefault="00C51BE9">
      <w:pPr>
        <w:ind w:firstLine="562"/>
        <w:rPr>
          <w:b/>
          <w:bCs/>
        </w:rPr>
      </w:pPr>
      <w:r w:rsidRPr="0011513C">
        <w:rPr>
          <w:b/>
          <w:bCs/>
          <w:szCs w:val="30"/>
        </w:rPr>
        <w:t>（</w:t>
      </w:r>
      <w:r w:rsidRPr="0011513C">
        <w:rPr>
          <w:b/>
          <w:bCs/>
          <w:szCs w:val="30"/>
        </w:rPr>
        <w:t>4</w:t>
      </w:r>
      <w:r w:rsidRPr="0011513C">
        <w:rPr>
          <w:b/>
          <w:bCs/>
          <w:szCs w:val="30"/>
        </w:rPr>
        <w:t>）</w:t>
      </w:r>
      <w:r w:rsidRPr="0011513C">
        <w:rPr>
          <w:b/>
          <w:bCs/>
        </w:rPr>
        <w:t>体现以人为本、服务人性化</w:t>
      </w:r>
    </w:p>
    <w:p w14:paraId="7EAC6998" w14:textId="77777777" w:rsidR="001B6FAF" w:rsidRPr="0011513C" w:rsidRDefault="00C51BE9">
      <w:pPr>
        <w:ind w:firstLine="560"/>
      </w:pPr>
      <w:r w:rsidRPr="0011513C">
        <w:t>乡镇</w:t>
      </w:r>
      <w:proofErr w:type="gramStart"/>
      <w:r w:rsidRPr="0011513C">
        <w:t>公交首</w:t>
      </w:r>
      <w:proofErr w:type="gramEnd"/>
      <w:r w:rsidRPr="0011513C">
        <w:t>末站的选址要体现人性化，一切以方便服务群众为前提，在站址选择和站点建设方面都要充分考虑老百姓的出行需求、出行特征，做到以人为本、服务大众化。</w:t>
      </w:r>
    </w:p>
    <w:p w14:paraId="375BF8EF" w14:textId="77777777" w:rsidR="001B6FAF" w:rsidRPr="0011513C" w:rsidRDefault="00C51BE9">
      <w:pPr>
        <w:ind w:firstLine="562"/>
        <w:rPr>
          <w:b/>
          <w:bCs/>
        </w:rPr>
      </w:pPr>
      <w:r w:rsidRPr="0011513C">
        <w:rPr>
          <w:b/>
          <w:bCs/>
          <w:szCs w:val="30"/>
        </w:rPr>
        <w:t>（</w:t>
      </w:r>
      <w:r w:rsidRPr="0011513C">
        <w:rPr>
          <w:b/>
          <w:bCs/>
          <w:szCs w:val="30"/>
        </w:rPr>
        <w:t>5</w:t>
      </w:r>
      <w:r w:rsidRPr="0011513C">
        <w:rPr>
          <w:b/>
          <w:bCs/>
          <w:szCs w:val="30"/>
        </w:rPr>
        <w:t>）</w:t>
      </w:r>
      <w:r w:rsidRPr="0011513C">
        <w:rPr>
          <w:b/>
          <w:bCs/>
        </w:rPr>
        <w:t>正确处理新建与改造，重点与一般的关系</w:t>
      </w:r>
    </w:p>
    <w:p w14:paraId="5E69C775" w14:textId="77777777" w:rsidR="001B6FAF" w:rsidRPr="0011513C" w:rsidRDefault="00C51BE9">
      <w:pPr>
        <w:ind w:firstLine="560"/>
      </w:pPr>
      <w:r w:rsidRPr="0011513C">
        <w:t>原则上重点城镇、人口多及客车开行班次多的乡镇优先安排建站。对目前利用状况不佳，但通过改造加强管理可以利用的，原则上予以改造，不再新建，以降低建设成本。</w:t>
      </w:r>
    </w:p>
    <w:p w14:paraId="1B15BD28" w14:textId="77777777" w:rsidR="001B6FAF" w:rsidRPr="0011513C" w:rsidRDefault="00C51BE9">
      <w:pPr>
        <w:ind w:firstLine="562"/>
        <w:rPr>
          <w:b/>
          <w:bCs/>
        </w:rPr>
      </w:pPr>
      <w:r w:rsidRPr="0011513C">
        <w:rPr>
          <w:b/>
          <w:bCs/>
          <w:szCs w:val="30"/>
        </w:rPr>
        <w:t>（</w:t>
      </w:r>
      <w:r w:rsidRPr="0011513C">
        <w:rPr>
          <w:b/>
          <w:bCs/>
          <w:szCs w:val="30"/>
        </w:rPr>
        <w:t>6</w:t>
      </w:r>
      <w:r w:rsidRPr="0011513C">
        <w:rPr>
          <w:b/>
          <w:bCs/>
          <w:szCs w:val="30"/>
        </w:rPr>
        <w:t>）</w:t>
      </w:r>
      <w:r w:rsidRPr="0011513C">
        <w:rPr>
          <w:b/>
          <w:bCs/>
        </w:rPr>
        <w:t>有利于资源共享，节约社会成本</w:t>
      </w:r>
    </w:p>
    <w:p w14:paraId="2C065F5B" w14:textId="77777777" w:rsidR="001B6FAF" w:rsidRPr="0011513C" w:rsidRDefault="00C51BE9">
      <w:pPr>
        <w:ind w:firstLine="560"/>
      </w:pPr>
      <w:r w:rsidRPr="0011513C">
        <w:t>乡镇</w:t>
      </w:r>
      <w:proofErr w:type="gramStart"/>
      <w:r w:rsidRPr="0011513C">
        <w:t>公交首</w:t>
      </w:r>
      <w:proofErr w:type="gramEnd"/>
      <w:r w:rsidRPr="0011513C">
        <w:t>末站的建设应当借鉴城市公交场站运作中积累的先进经验，吸引多方面投资，做到</w:t>
      </w:r>
      <w:r w:rsidRPr="0011513C">
        <w:t>“</w:t>
      </w:r>
      <w:r w:rsidRPr="0011513C">
        <w:t>站运合一、综合开发</w:t>
      </w:r>
      <w:r w:rsidRPr="0011513C">
        <w:t>”</w:t>
      </w:r>
      <w:r w:rsidRPr="0011513C">
        <w:t>，保障场站的长期运营，促进社会资源投资效益最大化。</w:t>
      </w:r>
    </w:p>
    <w:p w14:paraId="0B84E5E7"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场站规划</w:t>
      </w:r>
    </w:p>
    <w:p w14:paraId="0474791B" w14:textId="77777777" w:rsidR="001B6FAF" w:rsidRPr="0011513C" w:rsidRDefault="00C51BE9">
      <w:pPr>
        <w:numPr>
          <w:ilvl w:val="0"/>
          <w:numId w:val="3"/>
        </w:numPr>
        <w:spacing w:beforeLines="50" w:before="120"/>
        <w:ind w:left="981" w:firstLineChars="0"/>
      </w:pPr>
      <w:r w:rsidRPr="0011513C">
        <w:rPr>
          <w:b/>
        </w:rPr>
        <w:t>城区场站</w:t>
      </w:r>
    </w:p>
    <w:p w14:paraId="0356BE67" w14:textId="77777777" w:rsidR="001B6FAF" w:rsidRPr="0011513C" w:rsidRDefault="00C51BE9">
      <w:pPr>
        <w:ind w:firstLine="560"/>
      </w:pPr>
      <w:r w:rsidRPr="0011513C">
        <w:t>共规划形成</w:t>
      </w:r>
      <w:r w:rsidRPr="0011513C">
        <w:t>6</w:t>
      </w:r>
      <w:r w:rsidRPr="0011513C">
        <w:t>个公交场站，其中</w:t>
      </w:r>
      <w:r w:rsidRPr="0011513C">
        <w:t>1</w:t>
      </w:r>
      <w:r w:rsidRPr="0011513C">
        <w:t>个枢纽站，</w:t>
      </w:r>
      <w:r w:rsidRPr="0011513C">
        <w:t>5</w:t>
      </w:r>
      <w:r w:rsidRPr="0011513C">
        <w:t>个首末站，共计</w:t>
      </w:r>
      <w:r w:rsidRPr="0011513C">
        <w:t>80.45</w:t>
      </w:r>
      <w:r w:rsidRPr="0011513C">
        <w:t>公顷。同时为满足城乡公交车辆停放及车辆回转掉头需求，在未设置枢纽</w:t>
      </w:r>
      <w:proofErr w:type="gramStart"/>
      <w:r w:rsidRPr="0011513C">
        <w:t>站及首末站</w:t>
      </w:r>
      <w:proofErr w:type="gramEnd"/>
      <w:r w:rsidRPr="0011513C">
        <w:t>的线路一端</w:t>
      </w:r>
      <w:proofErr w:type="gramStart"/>
      <w:r w:rsidRPr="0011513C">
        <w:t>设置回</w:t>
      </w:r>
      <w:proofErr w:type="gramEnd"/>
      <w:r w:rsidRPr="0011513C">
        <w:t>车场。在公交场站建立相应的充电设备，建议枢纽站、首末站设立充电桩，以满足公交车辆日常运营能源需求。</w:t>
      </w:r>
    </w:p>
    <w:p w14:paraId="31D334BC" w14:textId="77777777" w:rsidR="001B6FAF" w:rsidRPr="0011513C" w:rsidRDefault="00C51BE9">
      <w:pPr>
        <w:keepLines/>
        <w:spacing w:line="240" w:lineRule="auto"/>
        <w:ind w:firstLineChars="0" w:firstLine="0"/>
        <w:jc w:val="center"/>
        <w:textAlignment w:val="center"/>
        <w:rPr>
          <w:rFonts w:eastAsia="黑体"/>
          <w:bCs/>
          <w:sz w:val="24"/>
          <w:szCs w:val="24"/>
        </w:rPr>
      </w:pPr>
      <w:r w:rsidRPr="0011513C">
        <w:rPr>
          <w:rFonts w:eastAsia="黑体"/>
          <w:b/>
          <w:bCs/>
          <w:sz w:val="24"/>
          <w:szCs w:val="24"/>
        </w:rPr>
        <w:t>表</w:t>
      </w:r>
      <w:r w:rsidRPr="0011513C">
        <w:rPr>
          <w:rFonts w:eastAsia="黑体"/>
          <w:b/>
          <w:bCs/>
          <w:sz w:val="24"/>
          <w:szCs w:val="24"/>
        </w:rPr>
        <w:t>4.2</w:t>
      </w:r>
      <w:r w:rsidRPr="0011513C">
        <w:rPr>
          <w:rFonts w:eastAsia="黑体"/>
          <w:b/>
          <w:bCs/>
          <w:sz w:val="24"/>
          <w:szCs w:val="24"/>
        </w:rPr>
        <w:t>规划城区公交场站基本信息一览表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6"/>
        <w:gridCol w:w="1868"/>
        <w:gridCol w:w="1342"/>
        <w:gridCol w:w="1785"/>
        <w:gridCol w:w="976"/>
        <w:gridCol w:w="1173"/>
        <w:gridCol w:w="1139"/>
      </w:tblGrid>
      <w:tr w:rsidR="001B6FAF" w:rsidRPr="0011513C" w14:paraId="6A4B8880" w14:textId="77777777">
        <w:trPr>
          <w:trHeight w:val="340"/>
          <w:jc w:val="center"/>
        </w:trPr>
        <w:tc>
          <w:tcPr>
            <w:tcW w:w="1096" w:type="pct"/>
            <w:shd w:val="clear" w:color="auto" w:fill="auto"/>
            <w:vAlign w:val="center"/>
          </w:tcPr>
          <w:p w14:paraId="0E9AD66F"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场站名称</w:t>
            </w:r>
          </w:p>
        </w:tc>
        <w:tc>
          <w:tcPr>
            <w:tcW w:w="880" w:type="pct"/>
            <w:shd w:val="clear" w:color="auto" w:fill="auto"/>
            <w:vAlign w:val="center"/>
          </w:tcPr>
          <w:p w14:paraId="65211466"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位置</w:t>
            </w:r>
          </w:p>
        </w:tc>
        <w:tc>
          <w:tcPr>
            <w:tcW w:w="632" w:type="pct"/>
            <w:vAlign w:val="center"/>
          </w:tcPr>
          <w:p w14:paraId="4118701C"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场站功能</w:t>
            </w:r>
          </w:p>
        </w:tc>
        <w:tc>
          <w:tcPr>
            <w:tcW w:w="841" w:type="pct"/>
            <w:shd w:val="clear" w:color="auto" w:fill="auto"/>
            <w:vAlign w:val="center"/>
          </w:tcPr>
          <w:p w14:paraId="6191C0F4"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面积（</w:t>
            </w:r>
            <w:r w:rsidRPr="0011513C">
              <w:rPr>
                <w:rFonts w:eastAsiaTheme="minorEastAsia"/>
                <w:b/>
                <w:bCs/>
                <w:kern w:val="0"/>
                <w:sz w:val="24"/>
                <w:szCs w:val="24"/>
              </w:rPr>
              <w:t>m</w:t>
            </w:r>
            <w:r w:rsidRPr="0011513C">
              <w:rPr>
                <w:rFonts w:eastAsiaTheme="minorEastAsia"/>
                <w:b/>
                <w:bCs/>
                <w:kern w:val="0"/>
                <w:sz w:val="24"/>
                <w:szCs w:val="24"/>
                <w:vertAlign w:val="superscript"/>
              </w:rPr>
              <w:t>2</w:t>
            </w:r>
            <w:r w:rsidRPr="0011513C">
              <w:rPr>
                <w:rFonts w:eastAsiaTheme="minorEastAsia"/>
                <w:b/>
                <w:bCs/>
                <w:kern w:val="0"/>
                <w:sz w:val="24"/>
                <w:szCs w:val="24"/>
              </w:rPr>
              <w:t>）</w:t>
            </w:r>
          </w:p>
        </w:tc>
        <w:tc>
          <w:tcPr>
            <w:tcW w:w="460" w:type="pct"/>
            <w:vAlign w:val="center"/>
          </w:tcPr>
          <w:p w14:paraId="2FA4483A"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规划期限</w:t>
            </w:r>
          </w:p>
        </w:tc>
        <w:tc>
          <w:tcPr>
            <w:tcW w:w="553" w:type="pct"/>
            <w:shd w:val="clear" w:color="auto" w:fill="auto"/>
            <w:vAlign w:val="center"/>
          </w:tcPr>
          <w:p w14:paraId="4C73AF03"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规划情况</w:t>
            </w:r>
          </w:p>
        </w:tc>
        <w:tc>
          <w:tcPr>
            <w:tcW w:w="537" w:type="pct"/>
            <w:shd w:val="clear" w:color="auto" w:fill="auto"/>
            <w:vAlign w:val="center"/>
          </w:tcPr>
          <w:p w14:paraId="0D0DED0B"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备注</w:t>
            </w:r>
          </w:p>
        </w:tc>
      </w:tr>
      <w:tr w:rsidR="001B6FAF" w:rsidRPr="0011513C" w14:paraId="263B05FE" w14:textId="77777777">
        <w:trPr>
          <w:trHeight w:val="340"/>
          <w:jc w:val="center"/>
        </w:trPr>
        <w:tc>
          <w:tcPr>
            <w:tcW w:w="1096" w:type="pct"/>
            <w:shd w:val="clear" w:color="auto" w:fill="auto"/>
            <w:vAlign w:val="center"/>
          </w:tcPr>
          <w:p w14:paraId="6EC0779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灌南县综合客运枢纽站</w:t>
            </w:r>
          </w:p>
        </w:tc>
        <w:tc>
          <w:tcPr>
            <w:tcW w:w="880" w:type="pct"/>
            <w:shd w:val="clear" w:color="auto" w:fill="auto"/>
            <w:vAlign w:val="center"/>
          </w:tcPr>
          <w:p w14:paraId="68B95EB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灌南高铁站</w:t>
            </w:r>
          </w:p>
        </w:tc>
        <w:tc>
          <w:tcPr>
            <w:tcW w:w="632" w:type="pct"/>
            <w:vAlign w:val="center"/>
          </w:tcPr>
          <w:p w14:paraId="2A741BA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枢纽站</w:t>
            </w:r>
          </w:p>
        </w:tc>
        <w:tc>
          <w:tcPr>
            <w:tcW w:w="841" w:type="pct"/>
            <w:shd w:val="clear" w:color="auto" w:fill="auto"/>
            <w:vAlign w:val="center"/>
          </w:tcPr>
          <w:p w14:paraId="4355A8D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63000</w:t>
            </w:r>
          </w:p>
        </w:tc>
        <w:tc>
          <w:tcPr>
            <w:tcW w:w="460" w:type="pct"/>
            <w:vAlign w:val="center"/>
          </w:tcPr>
          <w:p w14:paraId="483B0B6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553" w:type="pct"/>
            <w:shd w:val="clear" w:color="auto" w:fill="auto"/>
            <w:vAlign w:val="center"/>
          </w:tcPr>
          <w:p w14:paraId="1C3183A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保留现状</w:t>
            </w:r>
          </w:p>
        </w:tc>
        <w:tc>
          <w:tcPr>
            <w:tcW w:w="537" w:type="pct"/>
            <w:shd w:val="clear" w:color="auto" w:fill="auto"/>
            <w:vAlign w:val="center"/>
          </w:tcPr>
          <w:p w14:paraId="3295571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落实总</w:t>
            </w:r>
            <w:proofErr w:type="gramStart"/>
            <w:r w:rsidRPr="0011513C">
              <w:rPr>
                <w:rFonts w:eastAsiaTheme="minorEastAsia"/>
                <w:kern w:val="0"/>
                <w:sz w:val="24"/>
                <w:szCs w:val="24"/>
              </w:rPr>
              <w:t>规</w:t>
            </w:r>
            <w:proofErr w:type="gramEnd"/>
          </w:p>
        </w:tc>
      </w:tr>
      <w:tr w:rsidR="001B6FAF" w:rsidRPr="0011513C" w14:paraId="37AF49C7" w14:textId="77777777">
        <w:trPr>
          <w:trHeight w:val="340"/>
          <w:jc w:val="center"/>
        </w:trPr>
        <w:tc>
          <w:tcPr>
            <w:tcW w:w="1096" w:type="pct"/>
            <w:shd w:val="clear" w:color="auto" w:fill="auto"/>
            <w:vAlign w:val="center"/>
          </w:tcPr>
          <w:p w14:paraId="4161A5A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城东汽车客运站首末站</w:t>
            </w:r>
          </w:p>
        </w:tc>
        <w:tc>
          <w:tcPr>
            <w:tcW w:w="880" w:type="pct"/>
            <w:shd w:val="clear" w:color="auto" w:fill="auto"/>
            <w:vAlign w:val="center"/>
          </w:tcPr>
          <w:p w14:paraId="5A1DFE31"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人民东路与英雄南路交叉口</w:t>
            </w:r>
          </w:p>
        </w:tc>
        <w:tc>
          <w:tcPr>
            <w:tcW w:w="632" w:type="pct"/>
            <w:vAlign w:val="center"/>
          </w:tcPr>
          <w:p w14:paraId="4BAD92E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首末站</w:t>
            </w:r>
          </w:p>
        </w:tc>
        <w:tc>
          <w:tcPr>
            <w:tcW w:w="841" w:type="pct"/>
            <w:shd w:val="clear" w:color="auto" w:fill="auto"/>
            <w:vAlign w:val="center"/>
          </w:tcPr>
          <w:p w14:paraId="5CE9F12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5335</w:t>
            </w:r>
          </w:p>
        </w:tc>
        <w:tc>
          <w:tcPr>
            <w:tcW w:w="460" w:type="pct"/>
            <w:vAlign w:val="center"/>
          </w:tcPr>
          <w:p w14:paraId="15D620D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553" w:type="pct"/>
            <w:shd w:val="clear" w:color="auto" w:fill="auto"/>
            <w:vAlign w:val="center"/>
          </w:tcPr>
          <w:p w14:paraId="52B6BB9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保留现状</w:t>
            </w:r>
          </w:p>
        </w:tc>
        <w:tc>
          <w:tcPr>
            <w:tcW w:w="537" w:type="pct"/>
            <w:shd w:val="clear" w:color="auto" w:fill="auto"/>
            <w:vAlign w:val="center"/>
          </w:tcPr>
          <w:p w14:paraId="474831E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落实总</w:t>
            </w:r>
            <w:proofErr w:type="gramStart"/>
            <w:r w:rsidRPr="0011513C">
              <w:rPr>
                <w:rFonts w:eastAsiaTheme="minorEastAsia"/>
                <w:kern w:val="0"/>
                <w:sz w:val="24"/>
                <w:szCs w:val="24"/>
              </w:rPr>
              <w:t>规</w:t>
            </w:r>
            <w:proofErr w:type="gramEnd"/>
          </w:p>
        </w:tc>
      </w:tr>
      <w:tr w:rsidR="001B6FAF" w:rsidRPr="0011513C" w14:paraId="235CB371" w14:textId="77777777">
        <w:trPr>
          <w:trHeight w:val="340"/>
          <w:jc w:val="center"/>
        </w:trPr>
        <w:tc>
          <w:tcPr>
            <w:tcW w:w="1096" w:type="pct"/>
            <w:shd w:val="clear" w:color="auto" w:fill="auto"/>
            <w:vAlign w:val="center"/>
          </w:tcPr>
          <w:p w14:paraId="5AAE2F7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李集首末站</w:t>
            </w:r>
          </w:p>
        </w:tc>
        <w:tc>
          <w:tcPr>
            <w:tcW w:w="880" w:type="pct"/>
            <w:shd w:val="clear" w:color="auto" w:fill="auto"/>
            <w:vAlign w:val="center"/>
          </w:tcPr>
          <w:p w14:paraId="676079D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人民西路</w:t>
            </w:r>
          </w:p>
        </w:tc>
        <w:tc>
          <w:tcPr>
            <w:tcW w:w="632" w:type="pct"/>
            <w:vAlign w:val="center"/>
          </w:tcPr>
          <w:p w14:paraId="7B3020F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首末站</w:t>
            </w:r>
          </w:p>
        </w:tc>
        <w:tc>
          <w:tcPr>
            <w:tcW w:w="841" w:type="pct"/>
            <w:shd w:val="clear" w:color="auto" w:fill="auto"/>
            <w:vAlign w:val="center"/>
          </w:tcPr>
          <w:p w14:paraId="006DDCC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2400</w:t>
            </w:r>
          </w:p>
        </w:tc>
        <w:tc>
          <w:tcPr>
            <w:tcW w:w="460" w:type="pct"/>
            <w:vAlign w:val="center"/>
          </w:tcPr>
          <w:p w14:paraId="11BC977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553" w:type="pct"/>
            <w:shd w:val="clear" w:color="auto" w:fill="auto"/>
          </w:tcPr>
          <w:p w14:paraId="0B0C694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规划新增</w:t>
            </w:r>
          </w:p>
        </w:tc>
        <w:tc>
          <w:tcPr>
            <w:tcW w:w="537" w:type="pct"/>
            <w:shd w:val="clear" w:color="auto" w:fill="auto"/>
            <w:vAlign w:val="center"/>
          </w:tcPr>
          <w:p w14:paraId="762FD073" w14:textId="77777777" w:rsidR="001B6FAF" w:rsidRPr="0011513C" w:rsidRDefault="001B6FAF">
            <w:pPr>
              <w:widowControl/>
              <w:spacing w:line="240" w:lineRule="auto"/>
              <w:ind w:firstLineChars="0" w:firstLine="0"/>
              <w:jc w:val="center"/>
              <w:rPr>
                <w:rFonts w:eastAsiaTheme="minorEastAsia"/>
                <w:kern w:val="0"/>
                <w:sz w:val="24"/>
                <w:szCs w:val="24"/>
              </w:rPr>
            </w:pPr>
          </w:p>
        </w:tc>
      </w:tr>
      <w:tr w:rsidR="001B6FAF" w:rsidRPr="0011513C" w14:paraId="0175B0F5" w14:textId="77777777">
        <w:trPr>
          <w:trHeight w:val="340"/>
          <w:jc w:val="center"/>
        </w:trPr>
        <w:tc>
          <w:tcPr>
            <w:tcW w:w="1096" w:type="pct"/>
            <w:shd w:val="clear" w:color="auto" w:fill="auto"/>
            <w:vAlign w:val="center"/>
          </w:tcPr>
          <w:p w14:paraId="365CC83F" w14:textId="77777777" w:rsidR="001B6FAF" w:rsidRPr="0011513C" w:rsidRDefault="00C51BE9">
            <w:pPr>
              <w:widowControl/>
              <w:spacing w:line="240" w:lineRule="auto"/>
              <w:ind w:firstLineChars="0" w:firstLine="0"/>
              <w:jc w:val="center"/>
              <w:rPr>
                <w:rFonts w:eastAsiaTheme="minorEastAsia"/>
                <w:kern w:val="0"/>
                <w:sz w:val="24"/>
                <w:szCs w:val="24"/>
              </w:rPr>
            </w:pPr>
            <w:proofErr w:type="gramStart"/>
            <w:r w:rsidRPr="0011513C">
              <w:rPr>
                <w:rFonts w:eastAsiaTheme="minorEastAsia"/>
                <w:kern w:val="0"/>
                <w:sz w:val="24"/>
                <w:szCs w:val="24"/>
              </w:rPr>
              <w:t>小窑首末站</w:t>
            </w:r>
            <w:proofErr w:type="gramEnd"/>
          </w:p>
        </w:tc>
        <w:tc>
          <w:tcPr>
            <w:tcW w:w="880" w:type="pct"/>
            <w:shd w:val="clear" w:color="auto" w:fill="auto"/>
            <w:vAlign w:val="center"/>
          </w:tcPr>
          <w:p w14:paraId="207AFCB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人民东路</w:t>
            </w:r>
          </w:p>
        </w:tc>
        <w:tc>
          <w:tcPr>
            <w:tcW w:w="632" w:type="pct"/>
            <w:vAlign w:val="center"/>
          </w:tcPr>
          <w:p w14:paraId="293CEA0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首末站</w:t>
            </w:r>
          </w:p>
        </w:tc>
        <w:tc>
          <w:tcPr>
            <w:tcW w:w="841" w:type="pct"/>
            <w:shd w:val="clear" w:color="auto" w:fill="auto"/>
            <w:vAlign w:val="center"/>
          </w:tcPr>
          <w:p w14:paraId="20EB766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3810</w:t>
            </w:r>
          </w:p>
        </w:tc>
        <w:tc>
          <w:tcPr>
            <w:tcW w:w="460" w:type="pct"/>
            <w:vAlign w:val="center"/>
          </w:tcPr>
          <w:p w14:paraId="0428F43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553" w:type="pct"/>
            <w:shd w:val="clear" w:color="auto" w:fill="auto"/>
          </w:tcPr>
          <w:p w14:paraId="322D32A1"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规划新增</w:t>
            </w:r>
          </w:p>
        </w:tc>
        <w:tc>
          <w:tcPr>
            <w:tcW w:w="537" w:type="pct"/>
            <w:shd w:val="clear" w:color="auto" w:fill="auto"/>
            <w:vAlign w:val="center"/>
          </w:tcPr>
          <w:p w14:paraId="0AFC05C3" w14:textId="77777777" w:rsidR="001B6FAF" w:rsidRPr="0011513C" w:rsidRDefault="001B6FAF">
            <w:pPr>
              <w:widowControl/>
              <w:spacing w:line="240" w:lineRule="auto"/>
              <w:ind w:firstLineChars="0" w:firstLine="0"/>
              <w:jc w:val="center"/>
              <w:rPr>
                <w:rFonts w:eastAsiaTheme="minorEastAsia"/>
                <w:kern w:val="0"/>
                <w:sz w:val="24"/>
                <w:szCs w:val="24"/>
              </w:rPr>
            </w:pPr>
          </w:p>
        </w:tc>
      </w:tr>
      <w:tr w:rsidR="001B6FAF" w:rsidRPr="0011513C" w14:paraId="3D9062CF" w14:textId="77777777">
        <w:trPr>
          <w:trHeight w:val="340"/>
          <w:jc w:val="center"/>
        </w:trPr>
        <w:tc>
          <w:tcPr>
            <w:tcW w:w="1096" w:type="pct"/>
            <w:shd w:val="clear" w:color="auto" w:fill="auto"/>
            <w:vAlign w:val="center"/>
          </w:tcPr>
          <w:p w14:paraId="1B125370" w14:textId="77777777" w:rsidR="001B6FAF" w:rsidRPr="0011513C" w:rsidRDefault="00C51BE9">
            <w:pPr>
              <w:widowControl/>
              <w:spacing w:line="240" w:lineRule="auto"/>
              <w:ind w:firstLineChars="0" w:firstLine="0"/>
              <w:jc w:val="center"/>
              <w:rPr>
                <w:rFonts w:eastAsiaTheme="minorEastAsia"/>
                <w:kern w:val="0"/>
                <w:sz w:val="24"/>
                <w:szCs w:val="24"/>
              </w:rPr>
            </w:pPr>
            <w:proofErr w:type="gramStart"/>
            <w:r w:rsidRPr="0011513C">
              <w:rPr>
                <w:rFonts w:eastAsiaTheme="minorEastAsia"/>
                <w:kern w:val="0"/>
                <w:sz w:val="24"/>
                <w:szCs w:val="24"/>
              </w:rPr>
              <w:t>硕项湖</w:t>
            </w:r>
            <w:proofErr w:type="gramEnd"/>
            <w:r w:rsidRPr="0011513C">
              <w:rPr>
                <w:rFonts w:eastAsiaTheme="minorEastAsia"/>
                <w:kern w:val="0"/>
                <w:sz w:val="24"/>
                <w:szCs w:val="24"/>
              </w:rPr>
              <w:t>停靠站</w:t>
            </w:r>
          </w:p>
        </w:tc>
        <w:tc>
          <w:tcPr>
            <w:tcW w:w="880" w:type="pct"/>
            <w:shd w:val="clear" w:color="auto" w:fill="auto"/>
            <w:vAlign w:val="center"/>
          </w:tcPr>
          <w:p w14:paraId="2917BE8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迎宾大道</w:t>
            </w:r>
          </w:p>
        </w:tc>
        <w:tc>
          <w:tcPr>
            <w:tcW w:w="632" w:type="pct"/>
            <w:vAlign w:val="center"/>
          </w:tcPr>
          <w:p w14:paraId="0EF4903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首末站</w:t>
            </w:r>
          </w:p>
        </w:tc>
        <w:tc>
          <w:tcPr>
            <w:tcW w:w="841" w:type="pct"/>
            <w:shd w:val="clear" w:color="auto" w:fill="auto"/>
            <w:vAlign w:val="center"/>
          </w:tcPr>
          <w:p w14:paraId="574DE11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600</w:t>
            </w:r>
          </w:p>
        </w:tc>
        <w:tc>
          <w:tcPr>
            <w:tcW w:w="460" w:type="pct"/>
            <w:vAlign w:val="center"/>
          </w:tcPr>
          <w:p w14:paraId="61C113A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553" w:type="pct"/>
            <w:shd w:val="clear" w:color="auto" w:fill="auto"/>
          </w:tcPr>
          <w:p w14:paraId="471B92D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保留现状</w:t>
            </w:r>
          </w:p>
        </w:tc>
        <w:tc>
          <w:tcPr>
            <w:tcW w:w="537" w:type="pct"/>
            <w:shd w:val="clear" w:color="auto" w:fill="auto"/>
            <w:vAlign w:val="center"/>
          </w:tcPr>
          <w:p w14:paraId="07DCD2D1" w14:textId="77777777" w:rsidR="001B6FAF" w:rsidRPr="0011513C" w:rsidRDefault="001B6FAF">
            <w:pPr>
              <w:widowControl/>
              <w:spacing w:line="240" w:lineRule="auto"/>
              <w:ind w:firstLineChars="0" w:firstLine="0"/>
              <w:jc w:val="center"/>
              <w:rPr>
                <w:rFonts w:eastAsiaTheme="minorEastAsia"/>
                <w:kern w:val="0"/>
                <w:sz w:val="24"/>
                <w:szCs w:val="24"/>
              </w:rPr>
            </w:pPr>
          </w:p>
        </w:tc>
      </w:tr>
      <w:tr w:rsidR="001B6FAF" w:rsidRPr="0011513C" w14:paraId="10DD83BC" w14:textId="77777777">
        <w:trPr>
          <w:trHeight w:val="340"/>
          <w:jc w:val="center"/>
        </w:trPr>
        <w:tc>
          <w:tcPr>
            <w:tcW w:w="1096" w:type="pct"/>
            <w:shd w:val="clear" w:color="auto" w:fill="auto"/>
            <w:vAlign w:val="center"/>
          </w:tcPr>
          <w:p w14:paraId="672B7298" w14:textId="77777777" w:rsidR="001B6FAF" w:rsidRPr="0011513C" w:rsidRDefault="00C51BE9">
            <w:pPr>
              <w:widowControl/>
              <w:spacing w:line="240" w:lineRule="auto"/>
              <w:ind w:firstLineChars="0" w:firstLine="0"/>
              <w:jc w:val="center"/>
              <w:rPr>
                <w:rFonts w:eastAsiaTheme="minorEastAsia"/>
                <w:kern w:val="0"/>
                <w:sz w:val="24"/>
                <w:szCs w:val="24"/>
              </w:rPr>
            </w:pPr>
            <w:proofErr w:type="gramStart"/>
            <w:r w:rsidRPr="0011513C">
              <w:rPr>
                <w:rFonts w:eastAsiaTheme="minorEastAsia"/>
                <w:kern w:val="0"/>
                <w:sz w:val="24"/>
                <w:szCs w:val="24"/>
              </w:rPr>
              <w:t>袁</w:t>
            </w:r>
            <w:proofErr w:type="gramEnd"/>
            <w:r w:rsidRPr="0011513C">
              <w:rPr>
                <w:rFonts w:eastAsiaTheme="minorEastAsia"/>
                <w:kern w:val="0"/>
                <w:sz w:val="24"/>
                <w:szCs w:val="24"/>
              </w:rPr>
              <w:t>闸村首末站</w:t>
            </w:r>
          </w:p>
        </w:tc>
        <w:tc>
          <w:tcPr>
            <w:tcW w:w="880" w:type="pct"/>
            <w:shd w:val="clear" w:color="auto" w:fill="auto"/>
            <w:vAlign w:val="center"/>
          </w:tcPr>
          <w:p w14:paraId="08D8116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刘园大桥东侧</w:t>
            </w:r>
          </w:p>
        </w:tc>
        <w:tc>
          <w:tcPr>
            <w:tcW w:w="632" w:type="pct"/>
            <w:vAlign w:val="center"/>
          </w:tcPr>
          <w:p w14:paraId="6421652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首末站</w:t>
            </w:r>
          </w:p>
        </w:tc>
        <w:tc>
          <w:tcPr>
            <w:tcW w:w="841" w:type="pct"/>
            <w:shd w:val="clear" w:color="auto" w:fill="auto"/>
            <w:vAlign w:val="center"/>
          </w:tcPr>
          <w:p w14:paraId="7031775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5300</w:t>
            </w:r>
          </w:p>
        </w:tc>
        <w:tc>
          <w:tcPr>
            <w:tcW w:w="460" w:type="pct"/>
            <w:vAlign w:val="center"/>
          </w:tcPr>
          <w:p w14:paraId="34BCCC21" w14:textId="77777777" w:rsidR="001B6FAF" w:rsidRPr="0011513C" w:rsidRDefault="001B6FAF">
            <w:pPr>
              <w:widowControl/>
              <w:spacing w:line="240" w:lineRule="auto"/>
              <w:ind w:firstLineChars="0" w:firstLine="0"/>
              <w:jc w:val="center"/>
              <w:rPr>
                <w:rFonts w:eastAsiaTheme="minorEastAsia"/>
                <w:kern w:val="0"/>
                <w:sz w:val="24"/>
                <w:szCs w:val="24"/>
              </w:rPr>
            </w:pPr>
          </w:p>
        </w:tc>
        <w:tc>
          <w:tcPr>
            <w:tcW w:w="553" w:type="pct"/>
            <w:shd w:val="clear" w:color="auto" w:fill="auto"/>
          </w:tcPr>
          <w:p w14:paraId="49EFE16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规划新增</w:t>
            </w:r>
          </w:p>
        </w:tc>
        <w:tc>
          <w:tcPr>
            <w:tcW w:w="537" w:type="pct"/>
            <w:shd w:val="clear" w:color="auto" w:fill="auto"/>
            <w:vAlign w:val="center"/>
          </w:tcPr>
          <w:p w14:paraId="12A64CD0" w14:textId="77777777" w:rsidR="001B6FAF" w:rsidRPr="0011513C" w:rsidRDefault="001B6FAF">
            <w:pPr>
              <w:widowControl/>
              <w:spacing w:line="240" w:lineRule="auto"/>
              <w:ind w:firstLineChars="0" w:firstLine="0"/>
              <w:jc w:val="center"/>
              <w:rPr>
                <w:rFonts w:eastAsiaTheme="minorEastAsia"/>
                <w:kern w:val="0"/>
                <w:sz w:val="24"/>
                <w:szCs w:val="24"/>
              </w:rPr>
            </w:pPr>
          </w:p>
        </w:tc>
      </w:tr>
      <w:tr w:rsidR="001B6FAF" w:rsidRPr="0011513C" w14:paraId="6FB7B642" w14:textId="77777777">
        <w:trPr>
          <w:trHeight w:val="340"/>
          <w:jc w:val="center"/>
        </w:trPr>
        <w:tc>
          <w:tcPr>
            <w:tcW w:w="1096" w:type="pct"/>
            <w:shd w:val="clear" w:color="auto" w:fill="auto"/>
            <w:vAlign w:val="center"/>
          </w:tcPr>
          <w:p w14:paraId="1D13714E"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合计</w:t>
            </w:r>
          </w:p>
        </w:tc>
        <w:tc>
          <w:tcPr>
            <w:tcW w:w="880" w:type="pct"/>
            <w:shd w:val="clear" w:color="auto" w:fill="auto"/>
            <w:vAlign w:val="center"/>
          </w:tcPr>
          <w:p w14:paraId="0DEE850C" w14:textId="77777777" w:rsidR="001B6FAF" w:rsidRPr="0011513C" w:rsidRDefault="001B6FAF">
            <w:pPr>
              <w:widowControl/>
              <w:spacing w:line="240" w:lineRule="auto"/>
              <w:ind w:firstLineChars="0" w:firstLine="0"/>
              <w:jc w:val="center"/>
              <w:rPr>
                <w:rFonts w:eastAsiaTheme="minorEastAsia"/>
                <w:b/>
                <w:kern w:val="0"/>
                <w:sz w:val="24"/>
                <w:szCs w:val="24"/>
              </w:rPr>
            </w:pPr>
          </w:p>
        </w:tc>
        <w:tc>
          <w:tcPr>
            <w:tcW w:w="632" w:type="pct"/>
            <w:vAlign w:val="center"/>
          </w:tcPr>
          <w:p w14:paraId="1272CA52" w14:textId="77777777" w:rsidR="001B6FAF" w:rsidRPr="0011513C" w:rsidRDefault="001B6FAF">
            <w:pPr>
              <w:widowControl/>
              <w:spacing w:line="240" w:lineRule="auto"/>
              <w:ind w:firstLineChars="0" w:firstLine="0"/>
              <w:jc w:val="center"/>
              <w:rPr>
                <w:rFonts w:eastAsiaTheme="minorEastAsia"/>
                <w:b/>
                <w:kern w:val="0"/>
                <w:sz w:val="24"/>
                <w:szCs w:val="24"/>
              </w:rPr>
            </w:pPr>
          </w:p>
        </w:tc>
        <w:tc>
          <w:tcPr>
            <w:tcW w:w="841" w:type="pct"/>
            <w:shd w:val="clear" w:color="auto" w:fill="auto"/>
            <w:vAlign w:val="center"/>
          </w:tcPr>
          <w:p w14:paraId="58C85EAA"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80445</w:t>
            </w:r>
          </w:p>
        </w:tc>
        <w:tc>
          <w:tcPr>
            <w:tcW w:w="460" w:type="pct"/>
          </w:tcPr>
          <w:p w14:paraId="19E4866A" w14:textId="77777777" w:rsidR="001B6FAF" w:rsidRPr="0011513C" w:rsidRDefault="001B6FAF">
            <w:pPr>
              <w:widowControl/>
              <w:spacing w:line="240" w:lineRule="auto"/>
              <w:ind w:firstLineChars="0" w:firstLine="0"/>
              <w:jc w:val="center"/>
              <w:rPr>
                <w:rFonts w:eastAsiaTheme="minorEastAsia"/>
                <w:kern w:val="0"/>
                <w:sz w:val="24"/>
                <w:szCs w:val="24"/>
              </w:rPr>
            </w:pPr>
          </w:p>
        </w:tc>
        <w:tc>
          <w:tcPr>
            <w:tcW w:w="553" w:type="pct"/>
            <w:shd w:val="clear" w:color="auto" w:fill="auto"/>
            <w:vAlign w:val="center"/>
          </w:tcPr>
          <w:p w14:paraId="6F053E23" w14:textId="77777777" w:rsidR="001B6FAF" w:rsidRPr="0011513C" w:rsidRDefault="001B6FAF">
            <w:pPr>
              <w:widowControl/>
              <w:spacing w:line="240" w:lineRule="auto"/>
              <w:ind w:firstLineChars="0" w:firstLine="0"/>
              <w:jc w:val="center"/>
              <w:rPr>
                <w:rFonts w:eastAsiaTheme="minorEastAsia"/>
                <w:kern w:val="0"/>
                <w:sz w:val="24"/>
                <w:szCs w:val="24"/>
              </w:rPr>
            </w:pPr>
          </w:p>
        </w:tc>
        <w:tc>
          <w:tcPr>
            <w:tcW w:w="537" w:type="pct"/>
            <w:shd w:val="clear" w:color="auto" w:fill="auto"/>
            <w:vAlign w:val="center"/>
          </w:tcPr>
          <w:p w14:paraId="372DB64F" w14:textId="77777777" w:rsidR="001B6FAF" w:rsidRPr="0011513C" w:rsidRDefault="001B6FAF">
            <w:pPr>
              <w:widowControl/>
              <w:spacing w:line="240" w:lineRule="auto"/>
              <w:ind w:firstLineChars="0" w:firstLine="0"/>
              <w:jc w:val="center"/>
              <w:rPr>
                <w:rFonts w:eastAsiaTheme="minorEastAsia"/>
                <w:kern w:val="0"/>
                <w:sz w:val="24"/>
                <w:szCs w:val="24"/>
              </w:rPr>
            </w:pPr>
          </w:p>
        </w:tc>
      </w:tr>
    </w:tbl>
    <w:p w14:paraId="75D7FFB4" w14:textId="77777777" w:rsidR="001B6FAF" w:rsidRPr="0011513C" w:rsidRDefault="001B6FAF">
      <w:pPr>
        <w:ind w:firstLine="562"/>
        <w:rPr>
          <w:b/>
        </w:rPr>
      </w:pPr>
    </w:p>
    <w:p w14:paraId="7A7994CC" w14:textId="77777777" w:rsidR="001B6FAF" w:rsidRPr="0011513C" w:rsidRDefault="00C51BE9">
      <w:pPr>
        <w:keepLines/>
        <w:spacing w:line="240" w:lineRule="auto"/>
        <w:ind w:firstLineChars="0" w:firstLine="0"/>
        <w:jc w:val="center"/>
        <w:rPr>
          <w:rFonts w:eastAsia="黑体"/>
          <w:b/>
          <w:bCs/>
          <w:sz w:val="24"/>
          <w:szCs w:val="24"/>
        </w:rPr>
      </w:pPr>
      <w:r w:rsidRPr="0011513C">
        <w:rPr>
          <w:rFonts w:eastAsia="黑体"/>
          <w:b/>
          <w:bCs/>
          <w:sz w:val="24"/>
          <w:szCs w:val="24"/>
        </w:rPr>
        <w:t>表</w:t>
      </w:r>
      <w:r w:rsidRPr="0011513C">
        <w:rPr>
          <w:rFonts w:eastAsia="黑体"/>
          <w:b/>
          <w:bCs/>
          <w:sz w:val="24"/>
          <w:szCs w:val="24"/>
        </w:rPr>
        <w:t xml:space="preserve">4.3 </w:t>
      </w:r>
      <w:r w:rsidRPr="0011513C">
        <w:rPr>
          <w:rFonts w:eastAsia="黑体"/>
          <w:b/>
          <w:bCs/>
          <w:sz w:val="24"/>
          <w:szCs w:val="24"/>
        </w:rPr>
        <w:t>规划城区公交停保场基本信息一览表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6"/>
        <w:gridCol w:w="2118"/>
        <w:gridCol w:w="1129"/>
        <w:gridCol w:w="1273"/>
        <w:gridCol w:w="1273"/>
        <w:gridCol w:w="1273"/>
        <w:gridCol w:w="1127"/>
      </w:tblGrid>
      <w:tr w:rsidR="001B6FAF" w:rsidRPr="0011513C" w14:paraId="07238C2D" w14:textId="77777777">
        <w:trPr>
          <w:trHeight w:val="340"/>
          <w:tblHeader/>
        </w:trPr>
        <w:tc>
          <w:tcPr>
            <w:tcW w:w="1139" w:type="pct"/>
            <w:shd w:val="clear" w:color="auto" w:fill="auto"/>
            <w:tcMar>
              <w:top w:w="15" w:type="dxa"/>
              <w:left w:w="15" w:type="dxa"/>
              <w:bottom w:w="113" w:type="dxa"/>
              <w:right w:w="15" w:type="dxa"/>
            </w:tcMar>
            <w:vAlign w:val="center"/>
          </w:tcPr>
          <w:p w14:paraId="254E526B"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场站名称</w:t>
            </w:r>
          </w:p>
        </w:tc>
        <w:tc>
          <w:tcPr>
            <w:tcW w:w="998" w:type="pct"/>
            <w:shd w:val="clear" w:color="auto" w:fill="auto"/>
            <w:tcMar>
              <w:top w:w="15" w:type="dxa"/>
              <w:left w:w="15" w:type="dxa"/>
              <w:bottom w:w="113" w:type="dxa"/>
              <w:right w:w="15" w:type="dxa"/>
            </w:tcMar>
            <w:vAlign w:val="center"/>
          </w:tcPr>
          <w:p w14:paraId="48BC9389"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场站位置</w:t>
            </w:r>
          </w:p>
        </w:tc>
        <w:tc>
          <w:tcPr>
            <w:tcW w:w="532" w:type="pct"/>
            <w:shd w:val="clear" w:color="auto" w:fill="auto"/>
            <w:tcMar>
              <w:top w:w="15" w:type="dxa"/>
              <w:left w:w="15" w:type="dxa"/>
              <w:bottom w:w="113" w:type="dxa"/>
              <w:right w:w="15" w:type="dxa"/>
            </w:tcMar>
            <w:vAlign w:val="center"/>
          </w:tcPr>
          <w:p w14:paraId="0574BF3F"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场站功能</w:t>
            </w:r>
          </w:p>
        </w:tc>
        <w:tc>
          <w:tcPr>
            <w:tcW w:w="600" w:type="pct"/>
            <w:shd w:val="clear" w:color="auto" w:fill="auto"/>
            <w:tcMar>
              <w:top w:w="15" w:type="dxa"/>
              <w:left w:w="15" w:type="dxa"/>
              <w:bottom w:w="113" w:type="dxa"/>
              <w:right w:w="15" w:type="dxa"/>
            </w:tcMar>
            <w:vAlign w:val="center"/>
          </w:tcPr>
          <w:p w14:paraId="6AD98A82" w14:textId="77777777" w:rsidR="001B6FAF" w:rsidRPr="0011513C" w:rsidRDefault="00C51BE9">
            <w:pPr>
              <w:widowControl/>
              <w:spacing w:line="240" w:lineRule="auto"/>
              <w:ind w:firstLineChars="0" w:firstLine="0"/>
              <w:jc w:val="center"/>
              <w:rPr>
                <w:b/>
                <w:bCs/>
                <w:sz w:val="24"/>
                <w:szCs w:val="24"/>
              </w:rPr>
            </w:pPr>
            <w:r w:rsidRPr="0011513C">
              <w:rPr>
                <w:rFonts w:eastAsiaTheme="minorEastAsia"/>
                <w:b/>
                <w:bCs/>
                <w:kern w:val="0"/>
                <w:sz w:val="24"/>
                <w:szCs w:val="24"/>
              </w:rPr>
              <w:t>占地面积（</w:t>
            </w:r>
            <w:r w:rsidRPr="0011513C">
              <w:rPr>
                <w:rFonts w:eastAsiaTheme="minorEastAsia"/>
                <w:b/>
                <w:bCs/>
                <w:kern w:val="0"/>
                <w:sz w:val="24"/>
                <w:szCs w:val="24"/>
              </w:rPr>
              <w:t>m</w:t>
            </w:r>
            <w:r w:rsidRPr="0011513C">
              <w:rPr>
                <w:rFonts w:eastAsiaTheme="minorEastAsia"/>
                <w:b/>
                <w:bCs/>
                <w:kern w:val="0"/>
                <w:sz w:val="24"/>
                <w:szCs w:val="24"/>
                <w:vertAlign w:val="superscript"/>
              </w:rPr>
              <w:t>2</w:t>
            </w:r>
            <w:r w:rsidRPr="0011513C">
              <w:rPr>
                <w:rFonts w:eastAsiaTheme="minorEastAsia"/>
                <w:b/>
                <w:bCs/>
                <w:kern w:val="0"/>
                <w:sz w:val="24"/>
                <w:szCs w:val="24"/>
              </w:rPr>
              <w:t>）</w:t>
            </w:r>
          </w:p>
        </w:tc>
        <w:tc>
          <w:tcPr>
            <w:tcW w:w="600" w:type="pct"/>
            <w:shd w:val="clear" w:color="auto" w:fill="auto"/>
            <w:tcMar>
              <w:top w:w="15" w:type="dxa"/>
              <w:left w:w="15" w:type="dxa"/>
              <w:bottom w:w="113" w:type="dxa"/>
              <w:right w:w="15" w:type="dxa"/>
            </w:tcMar>
            <w:vAlign w:val="center"/>
          </w:tcPr>
          <w:p w14:paraId="36A38707"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规划</w:t>
            </w:r>
          </w:p>
          <w:p w14:paraId="3A7FDD4D"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期限</w:t>
            </w:r>
          </w:p>
        </w:tc>
        <w:tc>
          <w:tcPr>
            <w:tcW w:w="600" w:type="pct"/>
            <w:shd w:val="clear" w:color="auto" w:fill="auto"/>
            <w:tcMar>
              <w:top w:w="15" w:type="dxa"/>
              <w:left w:w="15" w:type="dxa"/>
              <w:bottom w:w="113" w:type="dxa"/>
              <w:right w:w="15" w:type="dxa"/>
            </w:tcMar>
            <w:vAlign w:val="center"/>
          </w:tcPr>
          <w:p w14:paraId="5659B0EF" w14:textId="77777777" w:rsidR="001B6FAF" w:rsidRPr="0011513C" w:rsidRDefault="00C51BE9">
            <w:pPr>
              <w:widowControl/>
              <w:spacing w:line="240" w:lineRule="auto"/>
              <w:ind w:firstLineChars="0" w:firstLine="0"/>
              <w:jc w:val="center"/>
              <w:rPr>
                <w:b/>
                <w:bCs/>
                <w:sz w:val="24"/>
                <w:szCs w:val="24"/>
              </w:rPr>
            </w:pPr>
            <w:r w:rsidRPr="0011513C">
              <w:rPr>
                <w:rFonts w:eastAsiaTheme="minorEastAsia"/>
                <w:b/>
                <w:bCs/>
                <w:kern w:val="0"/>
                <w:sz w:val="24"/>
                <w:szCs w:val="24"/>
              </w:rPr>
              <w:t>规划情况</w:t>
            </w:r>
          </w:p>
        </w:tc>
        <w:tc>
          <w:tcPr>
            <w:tcW w:w="531" w:type="pct"/>
            <w:shd w:val="clear" w:color="auto" w:fill="auto"/>
            <w:tcMar>
              <w:top w:w="15" w:type="dxa"/>
              <w:left w:w="15" w:type="dxa"/>
              <w:bottom w:w="113" w:type="dxa"/>
              <w:right w:w="15" w:type="dxa"/>
            </w:tcMar>
            <w:vAlign w:val="center"/>
          </w:tcPr>
          <w:p w14:paraId="49E5921F" w14:textId="77777777" w:rsidR="001B6FAF" w:rsidRPr="0011513C" w:rsidRDefault="00C51BE9">
            <w:pPr>
              <w:widowControl/>
              <w:spacing w:line="240" w:lineRule="auto"/>
              <w:ind w:firstLineChars="0" w:firstLine="0"/>
              <w:jc w:val="center"/>
              <w:rPr>
                <w:b/>
                <w:bCs/>
                <w:sz w:val="24"/>
                <w:szCs w:val="24"/>
              </w:rPr>
            </w:pPr>
            <w:r w:rsidRPr="0011513C">
              <w:rPr>
                <w:rFonts w:eastAsiaTheme="minorEastAsia"/>
                <w:b/>
                <w:bCs/>
                <w:kern w:val="0"/>
                <w:sz w:val="24"/>
                <w:szCs w:val="24"/>
              </w:rPr>
              <w:t>备注</w:t>
            </w:r>
          </w:p>
        </w:tc>
      </w:tr>
      <w:tr w:rsidR="001B6FAF" w:rsidRPr="0011513C" w14:paraId="23A84BBF" w14:textId="77777777">
        <w:trPr>
          <w:trHeight w:val="340"/>
        </w:trPr>
        <w:tc>
          <w:tcPr>
            <w:tcW w:w="1139" w:type="pct"/>
            <w:shd w:val="clear" w:color="auto" w:fill="auto"/>
            <w:tcMar>
              <w:top w:w="12" w:type="dxa"/>
              <w:left w:w="12" w:type="dxa"/>
              <w:bottom w:w="0" w:type="dxa"/>
              <w:right w:w="12" w:type="dxa"/>
            </w:tcMar>
            <w:vAlign w:val="center"/>
          </w:tcPr>
          <w:p w14:paraId="79C556D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灌南综合客运站停保场</w:t>
            </w:r>
          </w:p>
        </w:tc>
        <w:tc>
          <w:tcPr>
            <w:tcW w:w="998" w:type="pct"/>
            <w:shd w:val="clear" w:color="auto" w:fill="auto"/>
            <w:tcMar>
              <w:top w:w="12" w:type="dxa"/>
              <w:left w:w="12" w:type="dxa"/>
              <w:bottom w:w="0" w:type="dxa"/>
              <w:right w:w="12" w:type="dxa"/>
            </w:tcMar>
          </w:tcPr>
          <w:p w14:paraId="22A059C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灌南高铁站</w:t>
            </w:r>
          </w:p>
        </w:tc>
        <w:tc>
          <w:tcPr>
            <w:tcW w:w="532" w:type="pct"/>
            <w:shd w:val="clear" w:color="auto" w:fill="auto"/>
            <w:tcMar>
              <w:top w:w="12" w:type="dxa"/>
              <w:left w:w="12" w:type="dxa"/>
              <w:bottom w:w="0" w:type="dxa"/>
              <w:right w:w="12" w:type="dxa"/>
            </w:tcMar>
            <w:vAlign w:val="center"/>
          </w:tcPr>
          <w:p w14:paraId="7CA21191"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停保场</w:t>
            </w:r>
          </w:p>
        </w:tc>
        <w:tc>
          <w:tcPr>
            <w:tcW w:w="600" w:type="pct"/>
            <w:shd w:val="clear" w:color="auto" w:fill="auto"/>
            <w:tcMar>
              <w:top w:w="12" w:type="dxa"/>
              <w:left w:w="12" w:type="dxa"/>
              <w:bottom w:w="0" w:type="dxa"/>
              <w:right w:w="12" w:type="dxa"/>
            </w:tcMar>
            <w:vAlign w:val="center"/>
          </w:tcPr>
          <w:p w14:paraId="7088F0C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35800</w:t>
            </w:r>
          </w:p>
        </w:tc>
        <w:tc>
          <w:tcPr>
            <w:tcW w:w="600" w:type="pct"/>
            <w:shd w:val="clear" w:color="auto" w:fill="auto"/>
            <w:tcMar>
              <w:top w:w="12" w:type="dxa"/>
              <w:left w:w="12" w:type="dxa"/>
              <w:bottom w:w="0" w:type="dxa"/>
              <w:right w:w="12" w:type="dxa"/>
            </w:tcMar>
            <w:vAlign w:val="center"/>
          </w:tcPr>
          <w:p w14:paraId="508A852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600" w:type="pct"/>
            <w:shd w:val="clear" w:color="auto" w:fill="auto"/>
            <w:tcMar>
              <w:top w:w="12" w:type="dxa"/>
              <w:left w:w="12" w:type="dxa"/>
              <w:bottom w:w="0" w:type="dxa"/>
              <w:right w:w="12" w:type="dxa"/>
            </w:tcMar>
            <w:vAlign w:val="center"/>
          </w:tcPr>
          <w:p w14:paraId="6D23B256" w14:textId="77777777" w:rsidR="001B6FAF" w:rsidRPr="0011513C" w:rsidRDefault="00C51BE9">
            <w:pPr>
              <w:pStyle w:val="aff3"/>
              <w:rPr>
                <w:rFonts w:eastAsiaTheme="minorEastAsia" w:cs="Times New Roman"/>
                <w:kern w:val="0"/>
                <w:szCs w:val="24"/>
              </w:rPr>
            </w:pPr>
            <w:r w:rsidRPr="0011513C">
              <w:rPr>
                <w:rFonts w:eastAsiaTheme="minorEastAsia" w:cs="Times New Roman"/>
                <w:kern w:val="0"/>
                <w:szCs w:val="24"/>
              </w:rPr>
              <w:t>保留现状</w:t>
            </w:r>
          </w:p>
        </w:tc>
        <w:tc>
          <w:tcPr>
            <w:tcW w:w="531" w:type="pct"/>
            <w:shd w:val="clear" w:color="auto" w:fill="auto"/>
            <w:tcMar>
              <w:top w:w="12" w:type="dxa"/>
              <w:left w:w="12" w:type="dxa"/>
              <w:bottom w:w="0" w:type="dxa"/>
              <w:right w:w="12" w:type="dxa"/>
            </w:tcMar>
            <w:vAlign w:val="center"/>
          </w:tcPr>
          <w:p w14:paraId="0D7D86C8" w14:textId="77777777" w:rsidR="001B6FAF" w:rsidRPr="0011513C" w:rsidRDefault="00C51BE9">
            <w:pPr>
              <w:pStyle w:val="aff3"/>
              <w:rPr>
                <w:rFonts w:eastAsiaTheme="minorEastAsia" w:cs="Times New Roman"/>
                <w:kern w:val="0"/>
                <w:szCs w:val="24"/>
              </w:rPr>
            </w:pPr>
            <w:r w:rsidRPr="0011513C">
              <w:rPr>
                <w:rFonts w:eastAsiaTheme="minorEastAsia" w:cs="Times New Roman"/>
                <w:kern w:val="0"/>
                <w:szCs w:val="24"/>
              </w:rPr>
              <w:t>-</w:t>
            </w:r>
          </w:p>
        </w:tc>
      </w:tr>
      <w:tr w:rsidR="001B6FAF" w:rsidRPr="0011513C" w14:paraId="186A1AD4" w14:textId="77777777">
        <w:trPr>
          <w:trHeight w:val="340"/>
        </w:trPr>
        <w:tc>
          <w:tcPr>
            <w:tcW w:w="1139" w:type="pct"/>
            <w:shd w:val="clear" w:color="auto" w:fill="auto"/>
            <w:tcMar>
              <w:top w:w="12" w:type="dxa"/>
              <w:left w:w="12" w:type="dxa"/>
              <w:bottom w:w="0" w:type="dxa"/>
              <w:right w:w="12" w:type="dxa"/>
            </w:tcMar>
            <w:vAlign w:val="center"/>
          </w:tcPr>
          <w:p w14:paraId="0A6EB4D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城东汽车客运站停保场</w:t>
            </w:r>
          </w:p>
        </w:tc>
        <w:tc>
          <w:tcPr>
            <w:tcW w:w="998" w:type="pct"/>
            <w:shd w:val="clear" w:color="auto" w:fill="auto"/>
            <w:tcMar>
              <w:top w:w="12" w:type="dxa"/>
              <w:left w:w="12" w:type="dxa"/>
              <w:bottom w:w="0" w:type="dxa"/>
              <w:right w:w="12" w:type="dxa"/>
            </w:tcMar>
          </w:tcPr>
          <w:p w14:paraId="541D009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人民东路与英雄南路交叉口</w:t>
            </w:r>
          </w:p>
        </w:tc>
        <w:tc>
          <w:tcPr>
            <w:tcW w:w="532" w:type="pct"/>
            <w:shd w:val="clear" w:color="auto" w:fill="auto"/>
            <w:tcMar>
              <w:top w:w="12" w:type="dxa"/>
              <w:left w:w="12" w:type="dxa"/>
              <w:bottom w:w="0" w:type="dxa"/>
              <w:right w:w="12" w:type="dxa"/>
            </w:tcMar>
            <w:vAlign w:val="center"/>
          </w:tcPr>
          <w:p w14:paraId="77AB675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停保场</w:t>
            </w:r>
          </w:p>
        </w:tc>
        <w:tc>
          <w:tcPr>
            <w:tcW w:w="600" w:type="pct"/>
            <w:shd w:val="clear" w:color="auto" w:fill="auto"/>
            <w:tcMar>
              <w:top w:w="12" w:type="dxa"/>
              <w:left w:w="12" w:type="dxa"/>
              <w:bottom w:w="0" w:type="dxa"/>
              <w:right w:w="12" w:type="dxa"/>
            </w:tcMar>
            <w:vAlign w:val="center"/>
          </w:tcPr>
          <w:p w14:paraId="05A80B9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16800</w:t>
            </w:r>
          </w:p>
        </w:tc>
        <w:tc>
          <w:tcPr>
            <w:tcW w:w="600" w:type="pct"/>
            <w:shd w:val="clear" w:color="auto" w:fill="auto"/>
            <w:tcMar>
              <w:top w:w="12" w:type="dxa"/>
              <w:left w:w="12" w:type="dxa"/>
              <w:bottom w:w="0" w:type="dxa"/>
              <w:right w:w="12" w:type="dxa"/>
            </w:tcMar>
            <w:vAlign w:val="center"/>
          </w:tcPr>
          <w:p w14:paraId="1AD2308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近期</w:t>
            </w:r>
          </w:p>
        </w:tc>
        <w:tc>
          <w:tcPr>
            <w:tcW w:w="600" w:type="pct"/>
            <w:shd w:val="clear" w:color="auto" w:fill="auto"/>
            <w:tcMar>
              <w:top w:w="12" w:type="dxa"/>
              <w:left w:w="12" w:type="dxa"/>
              <w:bottom w:w="0" w:type="dxa"/>
              <w:right w:w="12" w:type="dxa"/>
            </w:tcMar>
            <w:vAlign w:val="center"/>
          </w:tcPr>
          <w:p w14:paraId="0C9C37C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现状改造</w:t>
            </w:r>
          </w:p>
        </w:tc>
        <w:tc>
          <w:tcPr>
            <w:tcW w:w="531" w:type="pct"/>
            <w:shd w:val="clear" w:color="auto" w:fill="auto"/>
            <w:tcMar>
              <w:top w:w="12" w:type="dxa"/>
              <w:left w:w="12" w:type="dxa"/>
              <w:bottom w:w="0" w:type="dxa"/>
              <w:right w:w="12" w:type="dxa"/>
            </w:tcMar>
            <w:vAlign w:val="center"/>
          </w:tcPr>
          <w:p w14:paraId="6014C8D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r>
      <w:tr w:rsidR="001B6FAF" w:rsidRPr="0011513C" w14:paraId="046465BC" w14:textId="77777777">
        <w:trPr>
          <w:trHeight w:val="340"/>
        </w:trPr>
        <w:tc>
          <w:tcPr>
            <w:tcW w:w="1139" w:type="pct"/>
            <w:shd w:val="clear" w:color="auto" w:fill="auto"/>
            <w:tcMar>
              <w:top w:w="12" w:type="dxa"/>
              <w:left w:w="12" w:type="dxa"/>
              <w:bottom w:w="0" w:type="dxa"/>
              <w:right w:w="12" w:type="dxa"/>
            </w:tcMar>
            <w:vAlign w:val="center"/>
          </w:tcPr>
          <w:p w14:paraId="3994035E"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合计</w:t>
            </w:r>
          </w:p>
        </w:tc>
        <w:tc>
          <w:tcPr>
            <w:tcW w:w="998" w:type="pct"/>
            <w:shd w:val="clear" w:color="auto" w:fill="auto"/>
            <w:tcMar>
              <w:top w:w="12" w:type="dxa"/>
              <w:left w:w="12" w:type="dxa"/>
              <w:bottom w:w="0" w:type="dxa"/>
              <w:right w:w="12" w:type="dxa"/>
            </w:tcMar>
            <w:vAlign w:val="center"/>
          </w:tcPr>
          <w:p w14:paraId="7E520A81"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w:t>
            </w:r>
          </w:p>
        </w:tc>
        <w:tc>
          <w:tcPr>
            <w:tcW w:w="532" w:type="pct"/>
            <w:shd w:val="clear" w:color="auto" w:fill="auto"/>
            <w:tcMar>
              <w:top w:w="12" w:type="dxa"/>
              <w:left w:w="12" w:type="dxa"/>
              <w:bottom w:w="0" w:type="dxa"/>
              <w:right w:w="12" w:type="dxa"/>
            </w:tcMar>
            <w:vAlign w:val="center"/>
          </w:tcPr>
          <w:p w14:paraId="2C6A0381"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w:t>
            </w:r>
          </w:p>
        </w:tc>
        <w:tc>
          <w:tcPr>
            <w:tcW w:w="600" w:type="pct"/>
            <w:shd w:val="clear" w:color="auto" w:fill="auto"/>
            <w:tcMar>
              <w:top w:w="12" w:type="dxa"/>
              <w:left w:w="12" w:type="dxa"/>
              <w:bottom w:w="0" w:type="dxa"/>
              <w:right w:w="12" w:type="dxa"/>
            </w:tcMar>
            <w:vAlign w:val="center"/>
          </w:tcPr>
          <w:p w14:paraId="7A154374"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52600</w:t>
            </w:r>
          </w:p>
        </w:tc>
        <w:tc>
          <w:tcPr>
            <w:tcW w:w="600" w:type="pct"/>
            <w:shd w:val="clear" w:color="auto" w:fill="auto"/>
            <w:tcMar>
              <w:top w:w="12" w:type="dxa"/>
              <w:left w:w="12" w:type="dxa"/>
              <w:bottom w:w="0" w:type="dxa"/>
              <w:right w:w="12" w:type="dxa"/>
            </w:tcMar>
            <w:vAlign w:val="center"/>
          </w:tcPr>
          <w:p w14:paraId="1CC99FF2"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w:t>
            </w:r>
          </w:p>
        </w:tc>
        <w:tc>
          <w:tcPr>
            <w:tcW w:w="600" w:type="pct"/>
            <w:shd w:val="clear" w:color="auto" w:fill="auto"/>
            <w:tcMar>
              <w:top w:w="12" w:type="dxa"/>
              <w:left w:w="12" w:type="dxa"/>
              <w:bottom w:w="0" w:type="dxa"/>
              <w:right w:w="12" w:type="dxa"/>
            </w:tcMar>
            <w:vAlign w:val="center"/>
          </w:tcPr>
          <w:p w14:paraId="7E09C27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531" w:type="pct"/>
            <w:shd w:val="clear" w:color="auto" w:fill="auto"/>
            <w:tcMar>
              <w:top w:w="12" w:type="dxa"/>
              <w:left w:w="12" w:type="dxa"/>
              <w:bottom w:w="0" w:type="dxa"/>
              <w:right w:w="12" w:type="dxa"/>
            </w:tcMar>
            <w:vAlign w:val="center"/>
          </w:tcPr>
          <w:p w14:paraId="5776D20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r>
    </w:tbl>
    <w:p w14:paraId="1A9F9532" w14:textId="77777777" w:rsidR="001B6FAF" w:rsidRPr="0011513C" w:rsidRDefault="001B6FAF">
      <w:pPr>
        <w:ind w:firstLine="562"/>
        <w:rPr>
          <w:b/>
        </w:rPr>
      </w:pPr>
    </w:p>
    <w:p w14:paraId="772B65F8" w14:textId="77777777" w:rsidR="001B6FAF" w:rsidRPr="0011513C" w:rsidRDefault="00C51BE9">
      <w:pPr>
        <w:numPr>
          <w:ilvl w:val="0"/>
          <w:numId w:val="3"/>
        </w:numPr>
        <w:spacing w:beforeLines="50" w:before="120"/>
        <w:ind w:left="981" w:firstLineChars="0"/>
        <w:rPr>
          <w:b/>
        </w:rPr>
      </w:pPr>
      <w:r w:rsidRPr="0011513C">
        <w:rPr>
          <w:b/>
        </w:rPr>
        <w:t>乡镇场站</w:t>
      </w:r>
    </w:p>
    <w:p w14:paraId="56F3CDE2" w14:textId="2466851E" w:rsidR="001B6FAF" w:rsidRPr="0011513C" w:rsidRDefault="00C51BE9">
      <w:pPr>
        <w:ind w:firstLine="560"/>
      </w:pPr>
      <w:r w:rsidRPr="0011513C">
        <w:t>目前部分乡镇场站存在空白，</w:t>
      </w:r>
      <w:r w:rsidR="00BE0ADB" w:rsidRPr="0011513C">
        <w:t>但考虑</w:t>
      </w:r>
      <w:proofErr w:type="gramStart"/>
      <w:r w:rsidR="00BE0ADB" w:rsidRPr="0011513C">
        <w:t>现实建设</w:t>
      </w:r>
      <w:proofErr w:type="gramEnd"/>
      <w:r w:rsidR="00BE0ADB" w:rsidRPr="0011513C">
        <w:t>用地的限制条件</w:t>
      </w:r>
      <w:r w:rsidR="0011513C" w:rsidRPr="0011513C">
        <w:t>和乡镇建设需求</w:t>
      </w:r>
      <w:r w:rsidR="00BE0ADB" w:rsidRPr="0011513C">
        <w:t>，建议利用现有客运设施、停车场等资源进行改造，充分提高闲置资源的利用率，部分不涉及公交线路首末站的乡镇可考虑利用其他乡镇的客运站，</w:t>
      </w:r>
      <w:r w:rsidR="0011513C" w:rsidRPr="0011513C">
        <w:t>减少</w:t>
      </w:r>
      <w:r w:rsidR="00BE0ADB" w:rsidRPr="0011513C">
        <w:t>资源的不必要浪费。</w:t>
      </w:r>
    </w:p>
    <w:p w14:paraId="622E3B6E" w14:textId="77777777" w:rsidR="001B6FAF" w:rsidRPr="0011513C" w:rsidRDefault="00C51BE9">
      <w:pPr>
        <w:pStyle w:val="aff0"/>
        <w:rPr>
          <w:rFonts w:eastAsia="黑体"/>
          <w:b/>
          <w:bCs/>
          <w:sz w:val="24"/>
          <w:szCs w:val="24"/>
        </w:rPr>
      </w:pPr>
      <w:r w:rsidRPr="0011513C">
        <w:rPr>
          <w:rFonts w:eastAsia="黑体"/>
          <w:b/>
          <w:bCs/>
          <w:sz w:val="24"/>
          <w:szCs w:val="24"/>
        </w:rPr>
        <w:t>表</w:t>
      </w:r>
      <w:r w:rsidRPr="0011513C">
        <w:rPr>
          <w:rFonts w:eastAsia="黑体"/>
          <w:b/>
          <w:bCs/>
          <w:sz w:val="24"/>
          <w:szCs w:val="24"/>
        </w:rPr>
        <w:t>4.4</w:t>
      </w:r>
      <w:r w:rsidRPr="0011513C">
        <w:rPr>
          <w:rFonts w:eastAsia="黑体"/>
          <w:b/>
          <w:bCs/>
          <w:sz w:val="24"/>
          <w:szCs w:val="24"/>
        </w:rPr>
        <w:t>规划城乡公交场站基本信息一览表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1666"/>
        <w:gridCol w:w="1248"/>
        <w:gridCol w:w="2084"/>
        <w:gridCol w:w="1663"/>
        <w:gridCol w:w="1373"/>
        <w:gridCol w:w="942"/>
      </w:tblGrid>
      <w:tr w:rsidR="001B6FAF" w:rsidRPr="0011513C" w14:paraId="2BF98FB0" w14:textId="77777777">
        <w:trPr>
          <w:trHeight w:val="340"/>
          <w:tblHeader/>
          <w:jc w:val="center"/>
        </w:trPr>
        <w:tc>
          <w:tcPr>
            <w:tcW w:w="770" w:type="pct"/>
            <w:shd w:val="clear" w:color="auto" w:fill="auto"/>
            <w:vAlign w:val="center"/>
          </w:tcPr>
          <w:p w14:paraId="22AACD1E"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名称</w:t>
            </w:r>
          </w:p>
        </w:tc>
        <w:tc>
          <w:tcPr>
            <w:tcW w:w="785" w:type="pct"/>
            <w:shd w:val="clear" w:color="auto" w:fill="auto"/>
            <w:vAlign w:val="center"/>
          </w:tcPr>
          <w:p w14:paraId="0D8BCFCB"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位置</w:t>
            </w:r>
          </w:p>
        </w:tc>
        <w:tc>
          <w:tcPr>
            <w:tcW w:w="588" w:type="pct"/>
            <w:vAlign w:val="center"/>
          </w:tcPr>
          <w:p w14:paraId="47AF54B2"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场站功能</w:t>
            </w:r>
          </w:p>
        </w:tc>
        <w:tc>
          <w:tcPr>
            <w:tcW w:w="982" w:type="pct"/>
            <w:shd w:val="clear" w:color="auto" w:fill="auto"/>
            <w:vAlign w:val="center"/>
          </w:tcPr>
          <w:p w14:paraId="2C51021D"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面积（</w:t>
            </w:r>
            <w:r w:rsidRPr="0011513C">
              <w:rPr>
                <w:rFonts w:eastAsiaTheme="minorEastAsia"/>
                <w:b/>
                <w:bCs/>
                <w:kern w:val="0"/>
                <w:sz w:val="24"/>
                <w:szCs w:val="24"/>
              </w:rPr>
              <w:t>m</w:t>
            </w:r>
            <w:r w:rsidRPr="0011513C">
              <w:rPr>
                <w:rFonts w:eastAsiaTheme="minorEastAsia"/>
                <w:b/>
                <w:bCs/>
                <w:kern w:val="0"/>
                <w:sz w:val="24"/>
                <w:szCs w:val="24"/>
                <w:vertAlign w:val="superscript"/>
              </w:rPr>
              <w:t>2</w:t>
            </w:r>
            <w:r w:rsidRPr="0011513C">
              <w:rPr>
                <w:rFonts w:eastAsiaTheme="minorEastAsia"/>
                <w:b/>
                <w:bCs/>
                <w:kern w:val="0"/>
                <w:sz w:val="24"/>
                <w:szCs w:val="24"/>
              </w:rPr>
              <w:t>）</w:t>
            </w:r>
          </w:p>
        </w:tc>
        <w:tc>
          <w:tcPr>
            <w:tcW w:w="784" w:type="pct"/>
            <w:vAlign w:val="center"/>
          </w:tcPr>
          <w:p w14:paraId="3ACAD705"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规划期限</w:t>
            </w:r>
          </w:p>
        </w:tc>
        <w:tc>
          <w:tcPr>
            <w:tcW w:w="647" w:type="pct"/>
            <w:shd w:val="clear" w:color="auto" w:fill="auto"/>
            <w:vAlign w:val="center"/>
          </w:tcPr>
          <w:p w14:paraId="12A7B568"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规划情况</w:t>
            </w:r>
          </w:p>
        </w:tc>
        <w:tc>
          <w:tcPr>
            <w:tcW w:w="444" w:type="pct"/>
            <w:shd w:val="clear" w:color="auto" w:fill="auto"/>
            <w:vAlign w:val="center"/>
          </w:tcPr>
          <w:p w14:paraId="46E72169"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备注</w:t>
            </w:r>
          </w:p>
        </w:tc>
      </w:tr>
      <w:tr w:rsidR="001B6FAF" w:rsidRPr="0011513C" w14:paraId="17A955CF" w14:textId="77777777">
        <w:trPr>
          <w:trHeight w:val="340"/>
          <w:jc w:val="center"/>
        </w:trPr>
        <w:tc>
          <w:tcPr>
            <w:tcW w:w="770" w:type="pct"/>
            <w:shd w:val="clear" w:color="auto" w:fill="auto"/>
            <w:vAlign w:val="center"/>
          </w:tcPr>
          <w:p w14:paraId="200A24E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汤沟客运站</w:t>
            </w:r>
          </w:p>
        </w:tc>
        <w:tc>
          <w:tcPr>
            <w:tcW w:w="785" w:type="pct"/>
            <w:shd w:val="clear" w:color="auto" w:fill="auto"/>
            <w:vAlign w:val="center"/>
          </w:tcPr>
          <w:p w14:paraId="4036CD8B" w14:textId="77777777" w:rsidR="001B6FAF" w:rsidRPr="0011513C" w:rsidRDefault="001B6FAF">
            <w:pPr>
              <w:widowControl/>
              <w:spacing w:line="240" w:lineRule="auto"/>
              <w:ind w:firstLineChars="0" w:firstLine="0"/>
              <w:jc w:val="center"/>
              <w:rPr>
                <w:rFonts w:eastAsiaTheme="minorEastAsia"/>
                <w:kern w:val="0"/>
                <w:sz w:val="24"/>
                <w:szCs w:val="24"/>
              </w:rPr>
            </w:pPr>
          </w:p>
        </w:tc>
        <w:tc>
          <w:tcPr>
            <w:tcW w:w="588" w:type="pct"/>
            <w:vAlign w:val="center"/>
          </w:tcPr>
          <w:p w14:paraId="1178319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首末站</w:t>
            </w:r>
          </w:p>
        </w:tc>
        <w:tc>
          <w:tcPr>
            <w:tcW w:w="982" w:type="pct"/>
            <w:shd w:val="clear" w:color="auto" w:fill="auto"/>
            <w:vAlign w:val="center"/>
          </w:tcPr>
          <w:p w14:paraId="4B13AE3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 xml:space="preserve">10000 </w:t>
            </w:r>
          </w:p>
        </w:tc>
        <w:tc>
          <w:tcPr>
            <w:tcW w:w="784" w:type="pct"/>
            <w:vAlign w:val="center"/>
          </w:tcPr>
          <w:p w14:paraId="4D0E986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647" w:type="pct"/>
            <w:shd w:val="clear" w:color="auto" w:fill="auto"/>
            <w:vAlign w:val="center"/>
          </w:tcPr>
          <w:p w14:paraId="43FA1C0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保留现状</w:t>
            </w:r>
          </w:p>
        </w:tc>
        <w:tc>
          <w:tcPr>
            <w:tcW w:w="444" w:type="pct"/>
            <w:shd w:val="clear" w:color="auto" w:fill="auto"/>
            <w:vAlign w:val="center"/>
          </w:tcPr>
          <w:p w14:paraId="6D134775" w14:textId="77777777" w:rsidR="001B6FAF" w:rsidRPr="0011513C" w:rsidRDefault="001B6FAF">
            <w:pPr>
              <w:widowControl/>
              <w:spacing w:line="240" w:lineRule="auto"/>
              <w:ind w:firstLineChars="0" w:firstLine="0"/>
              <w:jc w:val="center"/>
              <w:rPr>
                <w:rFonts w:eastAsiaTheme="minorEastAsia"/>
                <w:kern w:val="0"/>
                <w:sz w:val="24"/>
                <w:szCs w:val="24"/>
              </w:rPr>
            </w:pPr>
          </w:p>
        </w:tc>
      </w:tr>
      <w:tr w:rsidR="001B6FAF" w:rsidRPr="0011513C" w14:paraId="2EEFC80A" w14:textId="77777777">
        <w:trPr>
          <w:trHeight w:val="340"/>
          <w:jc w:val="center"/>
        </w:trPr>
        <w:tc>
          <w:tcPr>
            <w:tcW w:w="770" w:type="pct"/>
            <w:shd w:val="clear" w:color="auto" w:fill="auto"/>
            <w:vAlign w:val="center"/>
          </w:tcPr>
          <w:p w14:paraId="564D94E1" w14:textId="77777777" w:rsidR="001B6FAF" w:rsidRPr="0011513C" w:rsidRDefault="00C51BE9">
            <w:pPr>
              <w:widowControl/>
              <w:spacing w:line="240" w:lineRule="auto"/>
              <w:ind w:firstLineChars="0" w:firstLine="0"/>
              <w:jc w:val="center"/>
              <w:rPr>
                <w:rFonts w:eastAsiaTheme="minorEastAsia"/>
                <w:bCs/>
                <w:kern w:val="0"/>
                <w:sz w:val="24"/>
                <w:szCs w:val="24"/>
              </w:rPr>
            </w:pPr>
            <w:r w:rsidRPr="0011513C">
              <w:rPr>
                <w:rFonts w:eastAsiaTheme="minorEastAsia"/>
                <w:bCs/>
                <w:kern w:val="0"/>
                <w:sz w:val="24"/>
                <w:szCs w:val="24"/>
              </w:rPr>
              <w:t>长茂客运站</w:t>
            </w:r>
          </w:p>
        </w:tc>
        <w:tc>
          <w:tcPr>
            <w:tcW w:w="785" w:type="pct"/>
            <w:shd w:val="clear" w:color="auto" w:fill="auto"/>
            <w:vAlign w:val="center"/>
          </w:tcPr>
          <w:p w14:paraId="79555BCB" w14:textId="77777777" w:rsidR="001B6FAF" w:rsidRPr="0011513C" w:rsidRDefault="001B6FAF">
            <w:pPr>
              <w:widowControl/>
              <w:spacing w:line="240" w:lineRule="auto"/>
              <w:ind w:firstLineChars="0" w:firstLine="0"/>
              <w:jc w:val="center"/>
              <w:rPr>
                <w:rFonts w:eastAsiaTheme="minorEastAsia"/>
                <w:kern w:val="0"/>
                <w:sz w:val="24"/>
                <w:szCs w:val="24"/>
              </w:rPr>
            </w:pPr>
          </w:p>
        </w:tc>
        <w:tc>
          <w:tcPr>
            <w:tcW w:w="588" w:type="pct"/>
            <w:vAlign w:val="center"/>
          </w:tcPr>
          <w:p w14:paraId="5AAF75B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首末站</w:t>
            </w:r>
          </w:p>
        </w:tc>
        <w:tc>
          <w:tcPr>
            <w:tcW w:w="982" w:type="pct"/>
            <w:shd w:val="clear" w:color="auto" w:fill="auto"/>
            <w:vAlign w:val="center"/>
          </w:tcPr>
          <w:p w14:paraId="1843571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11300</w:t>
            </w:r>
          </w:p>
        </w:tc>
        <w:tc>
          <w:tcPr>
            <w:tcW w:w="784" w:type="pct"/>
            <w:vAlign w:val="center"/>
          </w:tcPr>
          <w:p w14:paraId="6A70683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647" w:type="pct"/>
            <w:shd w:val="clear" w:color="auto" w:fill="auto"/>
            <w:vAlign w:val="center"/>
          </w:tcPr>
          <w:p w14:paraId="7559F60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保留现状</w:t>
            </w:r>
          </w:p>
        </w:tc>
        <w:tc>
          <w:tcPr>
            <w:tcW w:w="444" w:type="pct"/>
            <w:shd w:val="clear" w:color="auto" w:fill="auto"/>
            <w:vAlign w:val="center"/>
          </w:tcPr>
          <w:p w14:paraId="1740E076" w14:textId="77777777" w:rsidR="001B6FAF" w:rsidRPr="0011513C" w:rsidRDefault="001B6FAF">
            <w:pPr>
              <w:widowControl/>
              <w:spacing w:line="240" w:lineRule="auto"/>
              <w:ind w:firstLineChars="0" w:firstLine="0"/>
              <w:jc w:val="center"/>
              <w:rPr>
                <w:rFonts w:eastAsiaTheme="minorEastAsia"/>
                <w:kern w:val="0"/>
                <w:sz w:val="24"/>
                <w:szCs w:val="24"/>
              </w:rPr>
            </w:pPr>
          </w:p>
        </w:tc>
      </w:tr>
      <w:tr w:rsidR="001B6FAF" w:rsidRPr="0011513C" w14:paraId="32FA7667" w14:textId="77777777">
        <w:trPr>
          <w:trHeight w:val="340"/>
          <w:jc w:val="center"/>
        </w:trPr>
        <w:tc>
          <w:tcPr>
            <w:tcW w:w="770" w:type="pct"/>
            <w:shd w:val="clear" w:color="auto" w:fill="auto"/>
            <w:vAlign w:val="center"/>
          </w:tcPr>
          <w:p w14:paraId="3FD9F1D0" w14:textId="77777777" w:rsidR="001B6FAF" w:rsidRPr="0011513C" w:rsidRDefault="00C51BE9">
            <w:pPr>
              <w:widowControl/>
              <w:spacing w:line="240" w:lineRule="auto"/>
              <w:ind w:firstLineChars="0" w:firstLine="0"/>
              <w:jc w:val="center"/>
              <w:rPr>
                <w:rFonts w:eastAsiaTheme="minorEastAsia"/>
                <w:bCs/>
                <w:kern w:val="0"/>
                <w:sz w:val="24"/>
                <w:szCs w:val="24"/>
              </w:rPr>
            </w:pPr>
            <w:proofErr w:type="gramStart"/>
            <w:r w:rsidRPr="0011513C">
              <w:rPr>
                <w:rFonts w:eastAsiaTheme="minorEastAsia"/>
                <w:bCs/>
                <w:kern w:val="0"/>
                <w:sz w:val="24"/>
                <w:szCs w:val="24"/>
              </w:rPr>
              <w:t>百禄客运站</w:t>
            </w:r>
            <w:proofErr w:type="gramEnd"/>
          </w:p>
        </w:tc>
        <w:tc>
          <w:tcPr>
            <w:tcW w:w="785" w:type="pct"/>
            <w:shd w:val="clear" w:color="auto" w:fill="auto"/>
            <w:vAlign w:val="center"/>
          </w:tcPr>
          <w:p w14:paraId="271E8BA9" w14:textId="77777777" w:rsidR="001B6FAF" w:rsidRPr="0011513C" w:rsidRDefault="001B6FAF">
            <w:pPr>
              <w:widowControl/>
              <w:spacing w:line="240" w:lineRule="auto"/>
              <w:ind w:firstLineChars="0" w:firstLine="0"/>
              <w:jc w:val="center"/>
              <w:rPr>
                <w:rFonts w:eastAsiaTheme="minorEastAsia"/>
                <w:kern w:val="0"/>
                <w:sz w:val="24"/>
                <w:szCs w:val="24"/>
              </w:rPr>
            </w:pPr>
          </w:p>
        </w:tc>
        <w:tc>
          <w:tcPr>
            <w:tcW w:w="588" w:type="pct"/>
            <w:vAlign w:val="center"/>
          </w:tcPr>
          <w:p w14:paraId="59E096B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首末站</w:t>
            </w:r>
          </w:p>
        </w:tc>
        <w:tc>
          <w:tcPr>
            <w:tcW w:w="982" w:type="pct"/>
            <w:shd w:val="clear" w:color="auto" w:fill="auto"/>
            <w:vAlign w:val="center"/>
          </w:tcPr>
          <w:p w14:paraId="1803509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9120</w:t>
            </w:r>
          </w:p>
        </w:tc>
        <w:tc>
          <w:tcPr>
            <w:tcW w:w="784" w:type="pct"/>
            <w:vAlign w:val="center"/>
          </w:tcPr>
          <w:p w14:paraId="52375D5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647" w:type="pct"/>
            <w:shd w:val="clear" w:color="auto" w:fill="auto"/>
            <w:vAlign w:val="center"/>
          </w:tcPr>
          <w:p w14:paraId="31058E9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保留现状</w:t>
            </w:r>
          </w:p>
        </w:tc>
        <w:tc>
          <w:tcPr>
            <w:tcW w:w="444" w:type="pct"/>
            <w:shd w:val="clear" w:color="auto" w:fill="auto"/>
            <w:vAlign w:val="center"/>
          </w:tcPr>
          <w:p w14:paraId="3D3B9CC8" w14:textId="77777777" w:rsidR="001B6FAF" w:rsidRPr="0011513C" w:rsidRDefault="001B6FAF">
            <w:pPr>
              <w:widowControl/>
              <w:spacing w:line="240" w:lineRule="auto"/>
              <w:ind w:firstLineChars="0" w:firstLine="0"/>
              <w:jc w:val="center"/>
              <w:rPr>
                <w:rFonts w:eastAsiaTheme="minorEastAsia"/>
                <w:kern w:val="0"/>
                <w:sz w:val="24"/>
                <w:szCs w:val="24"/>
              </w:rPr>
            </w:pPr>
          </w:p>
        </w:tc>
      </w:tr>
      <w:tr w:rsidR="001B6FAF" w:rsidRPr="0011513C" w14:paraId="6C458821" w14:textId="77777777">
        <w:trPr>
          <w:trHeight w:val="340"/>
          <w:jc w:val="center"/>
        </w:trPr>
        <w:tc>
          <w:tcPr>
            <w:tcW w:w="770" w:type="pct"/>
            <w:shd w:val="clear" w:color="auto" w:fill="auto"/>
            <w:vAlign w:val="center"/>
          </w:tcPr>
          <w:p w14:paraId="4D9D2DC6" w14:textId="77777777" w:rsidR="001B6FAF" w:rsidRPr="0011513C" w:rsidRDefault="00C51BE9">
            <w:pPr>
              <w:widowControl/>
              <w:spacing w:line="240" w:lineRule="auto"/>
              <w:ind w:firstLineChars="0" w:firstLine="0"/>
              <w:jc w:val="center"/>
              <w:rPr>
                <w:rFonts w:eastAsiaTheme="minorEastAsia"/>
                <w:bCs/>
                <w:kern w:val="0"/>
                <w:sz w:val="24"/>
                <w:szCs w:val="24"/>
              </w:rPr>
            </w:pPr>
            <w:proofErr w:type="gramStart"/>
            <w:r w:rsidRPr="0011513C">
              <w:rPr>
                <w:rFonts w:eastAsiaTheme="minorEastAsia"/>
                <w:bCs/>
                <w:kern w:val="0"/>
                <w:sz w:val="24"/>
                <w:szCs w:val="24"/>
              </w:rPr>
              <w:t>北陈集</w:t>
            </w:r>
            <w:proofErr w:type="gramEnd"/>
            <w:r w:rsidRPr="0011513C">
              <w:rPr>
                <w:rFonts w:eastAsiaTheme="minorEastAsia"/>
                <w:bCs/>
                <w:kern w:val="0"/>
                <w:sz w:val="24"/>
                <w:szCs w:val="24"/>
              </w:rPr>
              <w:t>客运站</w:t>
            </w:r>
          </w:p>
        </w:tc>
        <w:tc>
          <w:tcPr>
            <w:tcW w:w="785" w:type="pct"/>
            <w:shd w:val="clear" w:color="auto" w:fill="auto"/>
            <w:vAlign w:val="center"/>
          </w:tcPr>
          <w:p w14:paraId="21F1F566" w14:textId="77777777" w:rsidR="001B6FAF" w:rsidRPr="0011513C" w:rsidRDefault="001B6FAF">
            <w:pPr>
              <w:widowControl/>
              <w:spacing w:line="240" w:lineRule="auto"/>
              <w:ind w:firstLineChars="0" w:firstLine="0"/>
              <w:jc w:val="center"/>
              <w:rPr>
                <w:rFonts w:eastAsiaTheme="minorEastAsia"/>
                <w:kern w:val="0"/>
                <w:sz w:val="24"/>
                <w:szCs w:val="24"/>
              </w:rPr>
            </w:pPr>
          </w:p>
        </w:tc>
        <w:tc>
          <w:tcPr>
            <w:tcW w:w="588" w:type="pct"/>
            <w:vAlign w:val="center"/>
          </w:tcPr>
          <w:p w14:paraId="5A60162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首末站</w:t>
            </w:r>
          </w:p>
        </w:tc>
        <w:tc>
          <w:tcPr>
            <w:tcW w:w="982" w:type="pct"/>
            <w:shd w:val="clear" w:color="auto" w:fill="auto"/>
            <w:vAlign w:val="center"/>
          </w:tcPr>
          <w:p w14:paraId="333FD18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5000</w:t>
            </w:r>
          </w:p>
        </w:tc>
        <w:tc>
          <w:tcPr>
            <w:tcW w:w="784" w:type="pct"/>
            <w:vAlign w:val="center"/>
          </w:tcPr>
          <w:p w14:paraId="32561AA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647" w:type="pct"/>
            <w:shd w:val="clear" w:color="auto" w:fill="auto"/>
            <w:vAlign w:val="center"/>
          </w:tcPr>
          <w:p w14:paraId="2C4A81F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保留现状</w:t>
            </w:r>
          </w:p>
        </w:tc>
        <w:tc>
          <w:tcPr>
            <w:tcW w:w="444" w:type="pct"/>
            <w:shd w:val="clear" w:color="auto" w:fill="auto"/>
            <w:vAlign w:val="center"/>
          </w:tcPr>
          <w:p w14:paraId="4168CB21" w14:textId="77777777" w:rsidR="001B6FAF" w:rsidRPr="0011513C" w:rsidRDefault="001B6FAF">
            <w:pPr>
              <w:widowControl/>
              <w:spacing w:line="240" w:lineRule="auto"/>
              <w:ind w:firstLineChars="0" w:firstLine="0"/>
              <w:jc w:val="center"/>
              <w:rPr>
                <w:rFonts w:eastAsiaTheme="minorEastAsia"/>
                <w:kern w:val="0"/>
                <w:sz w:val="24"/>
                <w:szCs w:val="24"/>
              </w:rPr>
            </w:pPr>
          </w:p>
        </w:tc>
      </w:tr>
      <w:tr w:rsidR="001B6FAF" w:rsidRPr="0011513C" w14:paraId="2BB72357" w14:textId="77777777">
        <w:trPr>
          <w:trHeight w:val="340"/>
          <w:jc w:val="center"/>
        </w:trPr>
        <w:tc>
          <w:tcPr>
            <w:tcW w:w="770" w:type="pct"/>
            <w:shd w:val="clear" w:color="auto" w:fill="auto"/>
            <w:vAlign w:val="center"/>
          </w:tcPr>
          <w:p w14:paraId="42843D58" w14:textId="77777777" w:rsidR="001B6FAF" w:rsidRPr="0011513C" w:rsidRDefault="00C51BE9">
            <w:pPr>
              <w:widowControl/>
              <w:spacing w:line="240" w:lineRule="auto"/>
              <w:ind w:firstLineChars="0" w:firstLine="0"/>
              <w:jc w:val="center"/>
              <w:rPr>
                <w:rFonts w:eastAsiaTheme="minorEastAsia"/>
                <w:bCs/>
                <w:kern w:val="0"/>
                <w:sz w:val="24"/>
                <w:szCs w:val="24"/>
              </w:rPr>
            </w:pPr>
            <w:r w:rsidRPr="0011513C">
              <w:rPr>
                <w:rFonts w:eastAsiaTheme="minorEastAsia"/>
                <w:bCs/>
                <w:kern w:val="0"/>
                <w:sz w:val="24"/>
                <w:szCs w:val="24"/>
              </w:rPr>
              <w:t>孟兴庄客运站</w:t>
            </w:r>
          </w:p>
        </w:tc>
        <w:tc>
          <w:tcPr>
            <w:tcW w:w="785" w:type="pct"/>
            <w:shd w:val="clear" w:color="auto" w:fill="auto"/>
            <w:vAlign w:val="center"/>
          </w:tcPr>
          <w:p w14:paraId="66322D69" w14:textId="77777777" w:rsidR="001B6FAF" w:rsidRPr="0011513C" w:rsidRDefault="001B6FAF">
            <w:pPr>
              <w:widowControl/>
              <w:spacing w:line="240" w:lineRule="auto"/>
              <w:ind w:firstLineChars="0" w:firstLine="0"/>
              <w:jc w:val="center"/>
              <w:rPr>
                <w:rFonts w:eastAsiaTheme="minorEastAsia"/>
                <w:kern w:val="0"/>
                <w:sz w:val="24"/>
                <w:szCs w:val="24"/>
              </w:rPr>
            </w:pPr>
          </w:p>
        </w:tc>
        <w:tc>
          <w:tcPr>
            <w:tcW w:w="588" w:type="pct"/>
            <w:vAlign w:val="center"/>
          </w:tcPr>
          <w:p w14:paraId="2E050A2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首末站</w:t>
            </w:r>
          </w:p>
        </w:tc>
        <w:tc>
          <w:tcPr>
            <w:tcW w:w="982" w:type="pct"/>
            <w:shd w:val="clear" w:color="auto" w:fill="auto"/>
            <w:vAlign w:val="center"/>
          </w:tcPr>
          <w:p w14:paraId="12647C4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4600</w:t>
            </w:r>
          </w:p>
        </w:tc>
        <w:tc>
          <w:tcPr>
            <w:tcW w:w="784" w:type="pct"/>
            <w:vAlign w:val="center"/>
          </w:tcPr>
          <w:p w14:paraId="3400630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647" w:type="pct"/>
            <w:shd w:val="clear" w:color="auto" w:fill="auto"/>
            <w:vAlign w:val="center"/>
          </w:tcPr>
          <w:p w14:paraId="0DE48021"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保留现状</w:t>
            </w:r>
          </w:p>
        </w:tc>
        <w:tc>
          <w:tcPr>
            <w:tcW w:w="444" w:type="pct"/>
            <w:shd w:val="clear" w:color="auto" w:fill="auto"/>
            <w:vAlign w:val="center"/>
          </w:tcPr>
          <w:p w14:paraId="12143161" w14:textId="77777777" w:rsidR="001B6FAF" w:rsidRPr="0011513C" w:rsidRDefault="001B6FAF">
            <w:pPr>
              <w:widowControl/>
              <w:spacing w:line="240" w:lineRule="auto"/>
              <w:ind w:firstLineChars="0" w:firstLine="0"/>
              <w:jc w:val="center"/>
              <w:rPr>
                <w:rFonts w:eastAsiaTheme="minorEastAsia"/>
                <w:kern w:val="0"/>
                <w:sz w:val="24"/>
                <w:szCs w:val="24"/>
              </w:rPr>
            </w:pPr>
          </w:p>
        </w:tc>
      </w:tr>
      <w:tr w:rsidR="001B6FAF" w:rsidRPr="0011513C" w14:paraId="7F55F61B" w14:textId="77777777">
        <w:trPr>
          <w:trHeight w:val="340"/>
          <w:jc w:val="center"/>
        </w:trPr>
        <w:tc>
          <w:tcPr>
            <w:tcW w:w="770" w:type="pct"/>
            <w:shd w:val="clear" w:color="auto" w:fill="auto"/>
            <w:vAlign w:val="center"/>
          </w:tcPr>
          <w:p w14:paraId="2BD396E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三口客运站</w:t>
            </w:r>
          </w:p>
        </w:tc>
        <w:tc>
          <w:tcPr>
            <w:tcW w:w="785" w:type="pct"/>
            <w:shd w:val="clear" w:color="auto" w:fill="auto"/>
            <w:vAlign w:val="center"/>
          </w:tcPr>
          <w:p w14:paraId="6F51BF2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三口街东边</w:t>
            </w:r>
          </w:p>
        </w:tc>
        <w:tc>
          <w:tcPr>
            <w:tcW w:w="588" w:type="pct"/>
            <w:vAlign w:val="center"/>
          </w:tcPr>
          <w:p w14:paraId="2E1F898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首末站</w:t>
            </w:r>
          </w:p>
        </w:tc>
        <w:tc>
          <w:tcPr>
            <w:tcW w:w="982" w:type="pct"/>
            <w:shd w:val="clear" w:color="auto" w:fill="auto"/>
            <w:vAlign w:val="center"/>
          </w:tcPr>
          <w:p w14:paraId="0AEB967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3300</w:t>
            </w:r>
          </w:p>
        </w:tc>
        <w:tc>
          <w:tcPr>
            <w:tcW w:w="784" w:type="pct"/>
            <w:vAlign w:val="center"/>
          </w:tcPr>
          <w:p w14:paraId="0AF7792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w:t>
            </w:r>
          </w:p>
        </w:tc>
        <w:tc>
          <w:tcPr>
            <w:tcW w:w="647" w:type="pct"/>
            <w:shd w:val="clear" w:color="auto" w:fill="auto"/>
            <w:vAlign w:val="center"/>
          </w:tcPr>
          <w:p w14:paraId="52F033B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保留现状</w:t>
            </w:r>
          </w:p>
        </w:tc>
        <w:tc>
          <w:tcPr>
            <w:tcW w:w="444" w:type="pct"/>
            <w:shd w:val="clear" w:color="auto" w:fill="auto"/>
            <w:vAlign w:val="center"/>
          </w:tcPr>
          <w:p w14:paraId="63FD168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落实乡镇控</w:t>
            </w:r>
            <w:proofErr w:type="gramStart"/>
            <w:r w:rsidRPr="0011513C">
              <w:rPr>
                <w:rFonts w:eastAsiaTheme="minorEastAsia"/>
                <w:kern w:val="0"/>
                <w:sz w:val="24"/>
                <w:szCs w:val="24"/>
              </w:rPr>
              <w:t>规</w:t>
            </w:r>
            <w:proofErr w:type="gramEnd"/>
          </w:p>
        </w:tc>
      </w:tr>
    </w:tbl>
    <w:p w14:paraId="14FF124D" w14:textId="77777777" w:rsidR="001B6FAF" w:rsidRPr="0011513C" w:rsidRDefault="00C51BE9">
      <w:pPr>
        <w:numPr>
          <w:ilvl w:val="0"/>
          <w:numId w:val="3"/>
        </w:numPr>
        <w:spacing w:beforeLines="50" w:before="120"/>
        <w:ind w:left="981" w:firstLineChars="0"/>
        <w:rPr>
          <w:b/>
        </w:rPr>
      </w:pPr>
      <w:r w:rsidRPr="0011513C">
        <w:rPr>
          <w:b/>
        </w:rPr>
        <w:t>终点回场站</w:t>
      </w:r>
    </w:p>
    <w:p w14:paraId="186DD3E4" w14:textId="77777777" w:rsidR="001B6FAF" w:rsidRPr="0011513C" w:rsidRDefault="00C51BE9">
      <w:pPr>
        <w:ind w:firstLine="560"/>
      </w:pPr>
      <w:r w:rsidRPr="0011513C">
        <w:t>主要建在通村线路终点，以及一些未设客运站的乡镇区，在不造成交通拥堵的原则下，保证一定的临时停车和会车场地即可。建设数量可根据所通镇村具体情况确定，用地、资金投入及管理建议由各镇与村解决，可选建设终点回场站如下表所示：</w:t>
      </w:r>
    </w:p>
    <w:p w14:paraId="486682FB" w14:textId="77777777" w:rsidR="001B6FAF" w:rsidRPr="0011513C" w:rsidRDefault="00C51BE9">
      <w:pPr>
        <w:pStyle w:val="aff0"/>
        <w:rPr>
          <w:rFonts w:eastAsia="黑体"/>
          <w:b/>
          <w:bCs/>
          <w:sz w:val="24"/>
          <w:szCs w:val="24"/>
        </w:rPr>
      </w:pPr>
      <w:r w:rsidRPr="0011513C">
        <w:rPr>
          <w:rFonts w:eastAsia="黑体"/>
          <w:b/>
          <w:bCs/>
          <w:sz w:val="24"/>
          <w:szCs w:val="24"/>
        </w:rPr>
        <w:t>表</w:t>
      </w:r>
      <w:r w:rsidRPr="0011513C">
        <w:rPr>
          <w:rFonts w:eastAsia="黑体"/>
          <w:b/>
          <w:bCs/>
          <w:sz w:val="24"/>
          <w:szCs w:val="24"/>
        </w:rPr>
        <w:t>4.5</w:t>
      </w:r>
      <w:r w:rsidRPr="0011513C">
        <w:rPr>
          <w:rFonts w:eastAsia="黑体"/>
          <w:b/>
          <w:bCs/>
          <w:sz w:val="24"/>
          <w:szCs w:val="24"/>
        </w:rPr>
        <w:t>规划城乡公交终点回场站基本信息一览表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8"/>
        <w:gridCol w:w="2654"/>
        <w:gridCol w:w="2646"/>
        <w:gridCol w:w="3711"/>
      </w:tblGrid>
      <w:tr w:rsidR="001B6FAF" w:rsidRPr="0011513C" w14:paraId="52CF6C10" w14:textId="77777777">
        <w:trPr>
          <w:trHeight w:val="340"/>
        </w:trPr>
        <w:tc>
          <w:tcPr>
            <w:tcW w:w="753" w:type="pct"/>
          </w:tcPr>
          <w:p w14:paraId="1FBBB705"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序号</w:t>
            </w:r>
          </w:p>
        </w:tc>
        <w:tc>
          <w:tcPr>
            <w:tcW w:w="1251" w:type="pct"/>
          </w:tcPr>
          <w:p w14:paraId="7F68FA80"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所在乡镇</w:t>
            </w:r>
          </w:p>
        </w:tc>
        <w:tc>
          <w:tcPr>
            <w:tcW w:w="1247" w:type="pct"/>
          </w:tcPr>
          <w:p w14:paraId="795F0FD6"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行政村</w:t>
            </w:r>
          </w:p>
        </w:tc>
        <w:tc>
          <w:tcPr>
            <w:tcW w:w="1749" w:type="pct"/>
          </w:tcPr>
          <w:p w14:paraId="4EEF7103"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进出线路编号</w:t>
            </w:r>
          </w:p>
        </w:tc>
      </w:tr>
      <w:tr w:rsidR="001B6FAF" w:rsidRPr="0011513C" w14:paraId="3A158776" w14:textId="77777777">
        <w:trPr>
          <w:trHeight w:val="340"/>
        </w:trPr>
        <w:tc>
          <w:tcPr>
            <w:tcW w:w="753" w:type="pct"/>
            <w:noWrap/>
          </w:tcPr>
          <w:p w14:paraId="7A7171D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w:t>
            </w:r>
          </w:p>
        </w:tc>
        <w:tc>
          <w:tcPr>
            <w:tcW w:w="1251" w:type="pct"/>
            <w:noWrap/>
          </w:tcPr>
          <w:p w14:paraId="6D28F84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汤沟镇</w:t>
            </w:r>
          </w:p>
        </w:tc>
        <w:tc>
          <w:tcPr>
            <w:tcW w:w="1247" w:type="pct"/>
            <w:noWrap/>
          </w:tcPr>
          <w:p w14:paraId="57C9BE6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葛集村</w:t>
            </w:r>
          </w:p>
        </w:tc>
        <w:tc>
          <w:tcPr>
            <w:tcW w:w="1749" w:type="pct"/>
          </w:tcPr>
          <w:p w14:paraId="7199F33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301</w:t>
            </w:r>
          </w:p>
        </w:tc>
      </w:tr>
      <w:tr w:rsidR="001B6FAF" w:rsidRPr="0011513C" w14:paraId="0F4C56C2" w14:textId="77777777">
        <w:trPr>
          <w:trHeight w:val="340"/>
        </w:trPr>
        <w:tc>
          <w:tcPr>
            <w:tcW w:w="753" w:type="pct"/>
            <w:noWrap/>
          </w:tcPr>
          <w:p w14:paraId="66FA901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w:t>
            </w:r>
          </w:p>
        </w:tc>
        <w:tc>
          <w:tcPr>
            <w:tcW w:w="1251" w:type="pct"/>
            <w:noWrap/>
          </w:tcPr>
          <w:p w14:paraId="35775EA2" w14:textId="63BA1B57" w:rsidR="001B6FAF" w:rsidRPr="0011513C" w:rsidRDefault="00496457">
            <w:pPr>
              <w:widowControl/>
              <w:spacing w:line="240" w:lineRule="auto"/>
              <w:ind w:firstLineChars="0" w:firstLine="0"/>
              <w:jc w:val="center"/>
              <w:rPr>
                <w:rFonts w:eastAsiaTheme="minorEastAsia"/>
                <w:kern w:val="0"/>
                <w:sz w:val="24"/>
                <w:szCs w:val="24"/>
              </w:rPr>
            </w:pPr>
            <w:r>
              <w:rPr>
                <w:rFonts w:eastAsiaTheme="minorEastAsia" w:hint="eastAsia"/>
                <w:kern w:val="0"/>
                <w:sz w:val="24"/>
                <w:szCs w:val="24"/>
              </w:rPr>
              <w:t>新</w:t>
            </w:r>
            <w:r>
              <w:rPr>
                <w:rFonts w:eastAsiaTheme="minorEastAsia"/>
                <w:kern w:val="0"/>
                <w:sz w:val="24"/>
                <w:szCs w:val="24"/>
              </w:rPr>
              <w:t>集</w:t>
            </w:r>
            <w:r w:rsidR="00C51BE9" w:rsidRPr="0011513C">
              <w:rPr>
                <w:rFonts w:eastAsiaTheme="minorEastAsia"/>
                <w:kern w:val="0"/>
                <w:sz w:val="24"/>
                <w:szCs w:val="24"/>
              </w:rPr>
              <w:t>镇</w:t>
            </w:r>
          </w:p>
        </w:tc>
        <w:tc>
          <w:tcPr>
            <w:tcW w:w="1247" w:type="pct"/>
            <w:noWrap/>
          </w:tcPr>
          <w:p w14:paraId="3F764C3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夏庄</w:t>
            </w:r>
          </w:p>
        </w:tc>
        <w:tc>
          <w:tcPr>
            <w:tcW w:w="1749" w:type="pct"/>
          </w:tcPr>
          <w:p w14:paraId="38577C6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307</w:t>
            </w:r>
          </w:p>
        </w:tc>
      </w:tr>
      <w:tr w:rsidR="001B6FAF" w:rsidRPr="0011513C" w14:paraId="60C2FF20" w14:textId="77777777">
        <w:trPr>
          <w:trHeight w:val="340"/>
        </w:trPr>
        <w:tc>
          <w:tcPr>
            <w:tcW w:w="753" w:type="pct"/>
            <w:noWrap/>
          </w:tcPr>
          <w:p w14:paraId="7EA9140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w:t>
            </w:r>
          </w:p>
        </w:tc>
        <w:tc>
          <w:tcPr>
            <w:tcW w:w="1251" w:type="pct"/>
            <w:noWrap/>
          </w:tcPr>
          <w:p w14:paraId="37737D82" w14:textId="75B7BFAF" w:rsidR="001B6FAF" w:rsidRPr="0011513C" w:rsidRDefault="00496457">
            <w:pPr>
              <w:widowControl/>
              <w:spacing w:line="240" w:lineRule="auto"/>
              <w:ind w:firstLineChars="0" w:firstLine="0"/>
              <w:jc w:val="center"/>
              <w:rPr>
                <w:rFonts w:eastAsiaTheme="minorEastAsia"/>
                <w:kern w:val="0"/>
                <w:sz w:val="24"/>
                <w:szCs w:val="24"/>
              </w:rPr>
            </w:pPr>
            <w:r>
              <w:rPr>
                <w:rFonts w:eastAsiaTheme="minorEastAsia" w:hint="eastAsia"/>
                <w:kern w:val="0"/>
                <w:sz w:val="24"/>
                <w:szCs w:val="24"/>
              </w:rPr>
              <w:t>孟</w:t>
            </w:r>
            <w:r>
              <w:rPr>
                <w:rFonts w:eastAsiaTheme="minorEastAsia"/>
                <w:kern w:val="0"/>
                <w:sz w:val="24"/>
                <w:szCs w:val="24"/>
              </w:rPr>
              <w:t>兴庄</w:t>
            </w:r>
            <w:r w:rsidR="00C51BE9" w:rsidRPr="0011513C">
              <w:rPr>
                <w:rFonts w:eastAsiaTheme="minorEastAsia"/>
                <w:kern w:val="0"/>
                <w:sz w:val="24"/>
                <w:szCs w:val="24"/>
              </w:rPr>
              <w:t>镇</w:t>
            </w:r>
          </w:p>
        </w:tc>
        <w:tc>
          <w:tcPr>
            <w:tcW w:w="1247" w:type="pct"/>
            <w:noWrap/>
          </w:tcPr>
          <w:p w14:paraId="64A2BA0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六湖村</w:t>
            </w:r>
          </w:p>
        </w:tc>
        <w:tc>
          <w:tcPr>
            <w:tcW w:w="1749" w:type="pct"/>
          </w:tcPr>
          <w:p w14:paraId="51C72AD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208</w:t>
            </w:r>
          </w:p>
        </w:tc>
      </w:tr>
      <w:tr w:rsidR="001B6FAF" w:rsidRPr="0011513C" w14:paraId="402289F4" w14:textId="77777777">
        <w:trPr>
          <w:trHeight w:val="340"/>
        </w:trPr>
        <w:tc>
          <w:tcPr>
            <w:tcW w:w="753" w:type="pct"/>
            <w:noWrap/>
          </w:tcPr>
          <w:p w14:paraId="33C24EF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4</w:t>
            </w:r>
          </w:p>
        </w:tc>
        <w:tc>
          <w:tcPr>
            <w:tcW w:w="1251" w:type="pct"/>
            <w:noWrap/>
          </w:tcPr>
          <w:p w14:paraId="405CE3A7" w14:textId="77777777" w:rsidR="001B6FAF" w:rsidRPr="0011513C" w:rsidRDefault="00C51BE9">
            <w:pPr>
              <w:widowControl/>
              <w:spacing w:line="240" w:lineRule="auto"/>
              <w:ind w:firstLineChars="0" w:firstLine="0"/>
              <w:jc w:val="center"/>
              <w:rPr>
                <w:rFonts w:eastAsiaTheme="minorEastAsia"/>
                <w:kern w:val="0"/>
                <w:sz w:val="24"/>
                <w:szCs w:val="24"/>
              </w:rPr>
            </w:pPr>
            <w:proofErr w:type="gramStart"/>
            <w:r w:rsidRPr="0011513C">
              <w:rPr>
                <w:rFonts w:eastAsiaTheme="minorEastAsia"/>
                <w:kern w:val="0"/>
                <w:sz w:val="24"/>
                <w:szCs w:val="24"/>
              </w:rPr>
              <w:t>北陈集镇</w:t>
            </w:r>
            <w:proofErr w:type="gramEnd"/>
          </w:p>
        </w:tc>
        <w:tc>
          <w:tcPr>
            <w:tcW w:w="1247" w:type="pct"/>
            <w:noWrap/>
          </w:tcPr>
          <w:p w14:paraId="469649CC" w14:textId="77777777" w:rsidR="001B6FAF" w:rsidRPr="0011513C" w:rsidRDefault="00C51BE9">
            <w:pPr>
              <w:widowControl/>
              <w:spacing w:line="240" w:lineRule="auto"/>
              <w:ind w:firstLineChars="0" w:firstLine="0"/>
              <w:jc w:val="center"/>
              <w:rPr>
                <w:rFonts w:eastAsiaTheme="minorEastAsia"/>
                <w:kern w:val="0"/>
                <w:sz w:val="24"/>
                <w:szCs w:val="24"/>
              </w:rPr>
            </w:pPr>
            <w:proofErr w:type="gramStart"/>
            <w:r w:rsidRPr="0011513C">
              <w:rPr>
                <w:rFonts w:eastAsiaTheme="minorEastAsia"/>
                <w:kern w:val="0"/>
                <w:sz w:val="24"/>
                <w:szCs w:val="24"/>
              </w:rPr>
              <w:t>杨圩村</w:t>
            </w:r>
            <w:proofErr w:type="gramEnd"/>
          </w:p>
        </w:tc>
        <w:tc>
          <w:tcPr>
            <w:tcW w:w="1749" w:type="pct"/>
            <w:noWrap/>
          </w:tcPr>
          <w:p w14:paraId="0E99DF9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206</w:t>
            </w:r>
          </w:p>
        </w:tc>
      </w:tr>
    </w:tbl>
    <w:p w14:paraId="08132C09" w14:textId="77777777" w:rsidR="001B6FAF" w:rsidRPr="0011513C" w:rsidRDefault="001B6FAF">
      <w:pPr>
        <w:ind w:firstLine="560"/>
      </w:pPr>
      <w:bookmarkStart w:id="20" w:name="_Toc36111404"/>
    </w:p>
    <w:p w14:paraId="628D194D" w14:textId="77777777" w:rsidR="001B6FAF" w:rsidRPr="0011513C" w:rsidRDefault="001B6FAF">
      <w:pPr>
        <w:ind w:firstLine="560"/>
        <w:jc w:val="center"/>
        <w:rPr>
          <w:lang w:bidi="he-IL"/>
        </w:rPr>
      </w:pPr>
    </w:p>
    <w:p w14:paraId="5A109C7A" w14:textId="77777777" w:rsidR="001B6FAF" w:rsidRPr="0011513C" w:rsidRDefault="001B6FAF">
      <w:pPr>
        <w:pStyle w:val="1"/>
        <w:sectPr w:rsidR="001B6FAF" w:rsidRPr="0011513C">
          <w:footerReference w:type="default" r:id="rId15"/>
          <w:pgSz w:w="23814" w:h="16839" w:orient="landscape"/>
          <w:pgMar w:top="1985" w:right="720" w:bottom="1211" w:left="1135" w:header="850" w:footer="624" w:gutter="0"/>
          <w:pgNumType w:start="1"/>
          <w:cols w:num="2" w:space="720"/>
          <w:docGrid w:linePitch="381"/>
        </w:sectPr>
      </w:pPr>
    </w:p>
    <w:p w14:paraId="4A4FD7AD" w14:textId="77777777" w:rsidR="001B6FAF" w:rsidRPr="0011513C" w:rsidRDefault="00C51BE9">
      <w:pPr>
        <w:pStyle w:val="1"/>
      </w:pPr>
      <w:bookmarkStart w:id="21" w:name="_Toc113195565"/>
      <w:bookmarkStart w:id="22" w:name="_Toc124180947"/>
      <w:r w:rsidRPr="0011513C">
        <w:t>第五章</w:t>
      </w:r>
      <w:r w:rsidRPr="0011513C">
        <w:t xml:space="preserve"> </w:t>
      </w:r>
      <w:r w:rsidRPr="0011513C">
        <w:t>城乡公交线网规划</w:t>
      </w:r>
      <w:bookmarkEnd w:id="16"/>
      <w:bookmarkEnd w:id="20"/>
      <w:bookmarkEnd w:id="21"/>
      <w:bookmarkEnd w:id="22"/>
    </w:p>
    <w:p w14:paraId="7411DC24"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公交线网规划布局原则</w:t>
      </w:r>
    </w:p>
    <w:p w14:paraId="6C37382D" w14:textId="77777777" w:rsidR="001B6FAF" w:rsidRPr="0011513C" w:rsidRDefault="00C51BE9" w:rsidP="00055C02">
      <w:pPr>
        <w:pStyle w:val="aff0"/>
        <w:numPr>
          <w:ilvl w:val="0"/>
          <w:numId w:val="4"/>
        </w:numPr>
        <w:spacing w:line="360" w:lineRule="auto"/>
        <w:ind w:left="0" w:firstLineChars="200" w:firstLine="560"/>
        <w:jc w:val="both"/>
        <w:rPr>
          <w:sz w:val="28"/>
          <w:szCs w:val="28"/>
        </w:rPr>
      </w:pPr>
      <w:r w:rsidRPr="0011513C">
        <w:rPr>
          <w:sz w:val="28"/>
          <w:szCs w:val="28"/>
        </w:rPr>
        <w:t>与城镇体系发展相协调，促进城镇发展，线路走向要结合城镇空间规划和产业布局，与农村的产业布局、镇村企业的发展、小城镇建设、人口分布、资源开发的特点相适应，促进城镇社会经济发展。</w:t>
      </w:r>
    </w:p>
    <w:p w14:paraId="1D731428" w14:textId="77777777" w:rsidR="001B6FAF" w:rsidRPr="0011513C" w:rsidRDefault="00C51BE9" w:rsidP="00055C02">
      <w:pPr>
        <w:pStyle w:val="aff0"/>
        <w:numPr>
          <w:ilvl w:val="0"/>
          <w:numId w:val="4"/>
        </w:numPr>
        <w:spacing w:line="360" w:lineRule="auto"/>
        <w:ind w:left="0" w:firstLineChars="200" w:firstLine="560"/>
        <w:jc w:val="both"/>
        <w:rPr>
          <w:sz w:val="28"/>
          <w:szCs w:val="28"/>
        </w:rPr>
      </w:pPr>
      <w:r w:rsidRPr="0011513C">
        <w:rPr>
          <w:sz w:val="28"/>
          <w:szCs w:val="28"/>
        </w:rPr>
        <w:t>与客流分布相协调，线路的走向映和客流分布相协调，与城乡公交客流走廊相一致，按最短路的原则布设线路。</w:t>
      </w:r>
    </w:p>
    <w:p w14:paraId="62D8F51B" w14:textId="77777777" w:rsidR="001B6FAF" w:rsidRPr="0011513C" w:rsidRDefault="00C51BE9" w:rsidP="00055C02">
      <w:pPr>
        <w:pStyle w:val="aff0"/>
        <w:numPr>
          <w:ilvl w:val="0"/>
          <w:numId w:val="4"/>
        </w:numPr>
        <w:spacing w:line="360" w:lineRule="auto"/>
        <w:ind w:left="0" w:firstLineChars="200" w:firstLine="560"/>
        <w:jc w:val="both"/>
        <w:rPr>
          <w:sz w:val="28"/>
          <w:szCs w:val="28"/>
        </w:rPr>
      </w:pPr>
      <w:r w:rsidRPr="0011513C">
        <w:rPr>
          <w:sz w:val="28"/>
          <w:szCs w:val="28"/>
        </w:rPr>
        <w:t>与各种交通方式合理衔接，线网布局规划时应充分考虑公交与其他客运交通方式的关系，特别是与城区公共交通的有机衔接、相互协调、减少换乘。</w:t>
      </w:r>
    </w:p>
    <w:p w14:paraId="383FFDF3" w14:textId="77777777" w:rsidR="001B6FAF" w:rsidRPr="0011513C" w:rsidRDefault="00C51BE9" w:rsidP="00055C02">
      <w:pPr>
        <w:pStyle w:val="aff0"/>
        <w:numPr>
          <w:ilvl w:val="0"/>
          <w:numId w:val="4"/>
        </w:numPr>
        <w:spacing w:line="360" w:lineRule="auto"/>
        <w:ind w:left="0" w:firstLineChars="200" w:firstLine="560"/>
        <w:jc w:val="both"/>
        <w:rPr>
          <w:sz w:val="28"/>
          <w:szCs w:val="28"/>
        </w:rPr>
      </w:pPr>
      <w:r w:rsidRPr="0011513C">
        <w:rPr>
          <w:sz w:val="28"/>
          <w:szCs w:val="28"/>
        </w:rPr>
        <w:t>与农村公路网规划相协调，线路走向充分考虑农村公路网规划因素，与公路规划同步进行，争取在规划期内，实现城区、镇（乡）、村通车</w:t>
      </w:r>
      <w:r w:rsidRPr="0011513C">
        <w:rPr>
          <w:sz w:val="28"/>
          <w:szCs w:val="28"/>
        </w:rPr>
        <w:t>“</w:t>
      </w:r>
      <w:r w:rsidRPr="0011513C">
        <w:rPr>
          <w:sz w:val="28"/>
          <w:szCs w:val="28"/>
        </w:rPr>
        <w:t>三位一体</w:t>
      </w:r>
      <w:r w:rsidRPr="0011513C">
        <w:rPr>
          <w:sz w:val="28"/>
          <w:szCs w:val="28"/>
        </w:rPr>
        <w:t>”</w:t>
      </w:r>
      <w:r w:rsidRPr="0011513C">
        <w:rPr>
          <w:sz w:val="28"/>
          <w:szCs w:val="28"/>
        </w:rPr>
        <w:t>，形成密集的城乡客运网。</w:t>
      </w:r>
    </w:p>
    <w:p w14:paraId="09FE37C3" w14:textId="77777777" w:rsidR="001B6FAF" w:rsidRPr="0011513C" w:rsidRDefault="00C51BE9" w:rsidP="00055C02">
      <w:pPr>
        <w:pStyle w:val="aff0"/>
        <w:numPr>
          <w:ilvl w:val="0"/>
          <w:numId w:val="4"/>
        </w:numPr>
        <w:spacing w:line="360" w:lineRule="auto"/>
        <w:ind w:left="0" w:firstLineChars="200" w:firstLine="560"/>
        <w:jc w:val="both"/>
        <w:rPr>
          <w:sz w:val="28"/>
          <w:szCs w:val="28"/>
        </w:rPr>
      </w:pPr>
      <w:r w:rsidRPr="0011513C">
        <w:rPr>
          <w:sz w:val="28"/>
          <w:szCs w:val="28"/>
        </w:rPr>
        <w:t>点、线、面相结合，点点相连构成线，线线相连形成面，形成整体性的城乡客运网络覆盖面。近期公交布线力求做到</w:t>
      </w:r>
      <w:r w:rsidRPr="0011513C">
        <w:rPr>
          <w:sz w:val="28"/>
          <w:szCs w:val="28"/>
        </w:rPr>
        <w:t>“</w:t>
      </w:r>
      <w:r w:rsidRPr="0011513C">
        <w:rPr>
          <w:sz w:val="28"/>
          <w:szCs w:val="28"/>
        </w:rPr>
        <w:t>南北到底，东西到边</w:t>
      </w:r>
      <w:r w:rsidRPr="0011513C">
        <w:rPr>
          <w:sz w:val="28"/>
          <w:szCs w:val="28"/>
        </w:rPr>
        <w:t>”</w:t>
      </w:r>
      <w:r w:rsidRPr="0011513C">
        <w:rPr>
          <w:sz w:val="28"/>
          <w:szCs w:val="28"/>
        </w:rPr>
        <w:t>，逐步加强对周边地区的辐射。</w:t>
      </w:r>
    </w:p>
    <w:p w14:paraId="78ADD734"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线路优化方法</w:t>
      </w:r>
    </w:p>
    <w:p w14:paraId="4025DBE7" w14:textId="77777777" w:rsidR="001B6FAF" w:rsidRPr="0011513C" w:rsidRDefault="00C51BE9">
      <w:pPr>
        <w:pStyle w:val="aa"/>
        <w:ind w:firstLine="560"/>
        <w:rPr>
          <w:rFonts w:cs="Times New Roman"/>
          <w:lang w:bidi="he-IL"/>
        </w:rPr>
      </w:pPr>
      <w:r w:rsidRPr="0011513C">
        <w:rPr>
          <w:rFonts w:cs="Times New Roman"/>
          <w:lang w:bidi="he-IL"/>
        </w:rPr>
        <w:t>根据相关规范和意见，结合相关城市做法，共梳理出以下</w:t>
      </w:r>
      <w:r w:rsidRPr="0011513C">
        <w:rPr>
          <w:rFonts w:cs="Times New Roman"/>
          <w:lang w:bidi="he-IL"/>
        </w:rPr>
        <w:t>6</w:t>
      </w:r>
      <w:r w:rsidRPr="0011513C">
        <w:rPr>
          <w:rFonts w:cs="Times New Roman"/>
          <w:lang w:bidi="he-IL"/>
        </w:rPr>
        <w:t>种线路优化的方法。需要说明的是，在线路优化</w:t>
      </w:r>
      <w:proofErr w:type="gramStart"/>
      <w:r w:rsidRPr="0011513C">
        <w:rPr>
          <w:rFonts w:cs="Times New Roman"/>
          <w:lang w:bidi="he-IL"/>
        </w:rPr>
        <w:t>时以下</w:t>
      </w:r>
      <w:proofErr w:type="gramEnd"/>
      <w:r w:rsidRPr="0011513C">
        <w:rPr>
          <w:rFonts w:cs="Times New Roman"/>
          <w:lang w:bidi="he-IL"/>
        </w:rPr>
        <w:t>方法是综合考虑、相互结合的，并且在优化时需要考虑现有乘客出行习惯等因素，也不应机械的采用其中的一种优化方法。</w:t>
      </w:r>
    </w:p>
    <w:p w14:paraId="07720A0F" w14:textId="77777777" w:rsidR="001B6FAF" w:rsidRPr="0011513C" w:rsidRDefault="001B6FAF">
      <w:pPr>
        <w:ind w:firstLine="422"/>
        <w:jc w:val="center"/>
        <w:rPr>
          <w:rFonts w:eastAsia="黑体"/>
          <w:b/>
          <w:bCs/>
          <w:sz w:val="21"/>
          <w:szCs w:val="28"/>
        </w:rPr>
      </w:pPr>
    </w:p>
    <w:p w14:paraId="3CF88C75" w14:textId="77777777" w:rsidR="001B6FAF" w:rsidRPr="0011513C" w:rsidRDefault="001B6FAF">
      <w:pPr>
        <w:ind w:firstLine="422"/>
        <w:jc w:val="center"/>
        <w:rPr>
          <w:rFonts w:eastAsia="黑体"/>
          <w:b/>
          <w:bCs/>
          <w:sz w:val="21"/>
          <w:szCs w:val="28"/>
        </w:rPr>
      </w:pPr>
    </w:p>
    <w:p w14:paraId="26314863" w14:textId="77777777" w:rsidR="001B6FAF" w:rsidRPr="0011513C" w:rsidRDefault="001B6FAF">
      <w:pPr>
        <w:ind w:firstLine="422"/>
        <w:jc w:val="center"/>
        <w:rPr>
          <w:rFonts w:eastAsia="黑体"/>
          <w:b/>
          <w:bCs/>
          <w:sz w:val="21"/>
          <w:szCs w:val="28"/>
        </w:rPr>
      </w:pPr>
    </w:p>
    <w:p w14:paraId="4BB2B64F" w14:textId="77777777" w:rsidR="001B6FAF" w:rsidRPr="0011513C" w:rsidRDefault="001B6FAF">
      <w:pPr>
        <w:ind w:firstLine="422"/>
        <w:jc w:val="center"/>
        <w:rPr>
          <w:rFonts w:eastAsia="黑体"/>
          <w:b/>
          <w:bCs/>
          <w:sz w:val="21"/>
          <w:szCs w:val="28"/>
        </w:rPr>
      </w:pPr>
    </w:p>
    <w:p w14:paraId="2208E552" w14:textId="77777777" w:rsidR="001B6FAF" w:rsidRPr="0011513C" w:rsidRDefault="001B6FAF">
      <w:pPr>
        <w:ind w:firstLine="422"/>
        <w:jc w:val="center"/>
        <w:rPr>
          <w:rFonts w:eastAsia="黑体"/>
          <w:b/>
          <w:bCs/>
          <w:sz w:val="21"/>
          <w:szCs w:val="28"/>
        </w:rPr>
      </w:pPr>
    </w:p>
    <w:p w14:paraId="4A522E7D" w14:textId="273B9AA5" w:rsidR="001B6FAF" w:rsidRPr="0011513C" w:rsidRDefault="00C51BE9">
      <w:pPr>
        <w:keepLines/>
        <w:spacing w:line="240" w:lineRule="auto"/>
        <w:ind w:firstLineChars="0" w:firstLine="0"/>
        <w:jc w:val="center"/>
        <w:rPr>
          <w:rFonts w:eastAsia="黑体"/>
          <w:b/>
          <w:bCs/>
          <w:sz w:val="24"/>
          <w:szCs w:val="24"/>
        </w:rPr>
      </w:pPr>
      <w:r w:rsidRPr="0011513C">
        <w:rPr>
          <w:rFonts w:eastAsia="黑体"/>
          <w:b/>
          <w:bCs/>
          <w:sz w:val="24"/>
          <w:szCs w:val="24"/>
        </w:rPr>
        <w:t>表</w:t>
      </w:r>
      <w:r w:rsidRPr="0011513C">
        <w:rPr>
          <w:rFonts w:eastAsia="黑体"/>
          <w:b/>
          <w:bCs/>
          <w:sz w:val="24"/>
          <w:szCs w:val="24"/>
        </w:rPr>
        <w:t>5.</w:t>
      </w:r>
      <w:r w:rsidRPr="0011513C">
        <w:rPr>
          <w:rFonts w:eastAsia="黑体"/>
          <w:b/>
          <w:bCs/>
          <w:sz w:val="24"/>
          <w:szCs w:val="24"/>
        </w:rPr>
        <w:fldChar w:fldCharType="begin"/>
      </w:r>
      <w:r w:rsidRPr="0011513C">
        <w:rPr>
          <w:rFonts w:eastAsia="黑体"/>
          <w:b/>
          <w:bCs/>
          <w:sz w:val="24"/>
          <w:szCs w:val="24"/>
        </w:rPr>
        <w:instrText xml:space="preserve"> SEQ </w:instrText>
      </w:r>
      <w:r w:rsidRPr="0011513C">
        <w:rPr>
          <w:rFonts w:eastAsia="黑体"/>
          <w:b/>
          <w:bCs/>
          <w:sz w:val="24"/>
          <w:szCs w:val="24"/>
        </w:rPr>
        <w:instrText>图</w:instrText>
      </w:r>
      <w:r w:rsidRPr="0011513C">
        <w:rPr>
          <w:rFonts w:eastAsia="黑体"/>
          <w:b/>
          <w:bCs/>
          <w:sz w:val="24"/>
          <w:szCs w:val="24"/>
        </w:rPr>
        <w:instrText xml:space="preserve">5. \* ARABIC </w:instrText>
      </w:r>
      <w:r w:rsidRPr="0011513C">
        <w:rPr>
          <w:rFonts w:eastAsia="黑体"/>
          <w:b/>
          <w:bCs/>
          <w:sz w:val="24"/>
          <w:szCs w:val="24"/>
        </w:rPr>
        <w:fldChar w:fldCharType="separate"/>
      </w:r>
      <w:r w:rsidR="00C94A85" w:rsidRPr="0011513C">
        <w:rPr>
          <w:rFonts w:eastAsia="黑体"/>
          <w:b/>
          <w:bCs/>
          <w:noProof/>
          <w:sz w:val="24"/>
          <w:szCs w:val="24"/>
        </w:rPr>
        <w:t>1</w:t>
      </w:r>
      <w:r w:rsidRPr="0011513C">
        <w:rPr>
          <w:rFonts w:eastAsia="黑体"/>
          <w:b/>
          <w:bCs/>
          <w:sz w:val="24"/>
          <w:szCs w:val="24"/>
        </w:rPr>
        <w:fldChar w:fldCharType="end"/>
      </w:r>
      <w:r w:rsidRPr="0011513C">
        <w:rPr>
          <w:rFonts w:eastAsia="黑体"/>
          <w:b/>
          <w:bCs/>
          <w:sz w:val="24"/>
          <w:szCs w:val="24"/>
        </w:rPr>
        <w:t>线路优化方法</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4"/>
        <w:gridCol w:w="4414"/>
      </w:tblGrid>
      <w:tr w:rsidR="001B6FAF" w:rsidRPr="0011513C" w14:paraId="001251F1" w14:textId="77777777">
        <w:trPr>
          <w:trHeight w:val="112"/>
          <w:jc w:val="center"/>
        </w:trPr>
        <w:tc>
          <w:tcPr>
            <w:tcW w:w="8828" w:type="dxa"/>
            <w:gridSpan w:val="2"/>
            <w:vAlign w:val="center"/>
          </w:tcPr>
          <w:p w14:paraId="4DCE57FD" w14:textId="77777777" w:rsidR="001B6FAF" w:rsidRPr="0011513C" w:rsidRDefault="00C51BE9">
            <w:pPr>
              <w:pStyle w:val="aff3"/>
              <w:ind w:firstLine="560"/>
              <w:jc w:val="left"/>
              <w:rPr>
                <w:rFonts w:cs="Times New Roman"/>
                <w:szCs w:val="24"/>
              </w:rPr>
            </w:pPr>
            <w:r w:rsidRPr="0011513C">
              <w:rPr>
                <w:rFonts w:cs="Times New Roman"/>
                <w:szCs w:val="24"/>
              </w:rPr>
              <w:t>（</w:t>
            </w:r>
            <w:r w:rsidRPr="0011513C">
              <w:rPr>
                <w:rFonts w:cs="Times New Roman"/>
                <w:szCs w:val="24"/>
              </w:rPr>
              <w:t>1</w:t>
            </w:r>
            <w:r w:rsidRPr="0011513C">
              <w:rPr>
                <w:rFonts w:cs="Times New Roman"/>
                <w:szCs w:val="24"/>
              </w:rPr>
              <w:t>）取消线路</w:t>
            </w:r>
          </w:p>
        </w:tc>
      </w:tr>
      <w:tr w:rsidR="001B6FAF" w:rsidRPr="0011513C" w14:paraId="14D59051" w14:textId="77777777">
        <w:trPr>
          <w:trHeight w:val="822"/>
          <w:jc w:val="center"/>
        </w:trPr>
        <w:tc>
          <w:tcPr>
            <w:tcW w:w="4414" w:type="dxa"/>
            <w:vAlign w:val="center"/>
          </w:tcPr>
          <w:p w14:paraId="59DE3389" w14:textId="77777777" w:rsidR="001B6FAF" w:rsidRPr="0011513C" w:rsidRDefault="00C51BE9">
            <w:pPr>
              <w:pStyle w:val="aff3"/>
              <w:ind w:firstLineChars="200" w:firstLine="480"/>
              <w:jc w:val="left"/>
              <w:rPr>
                <w:rFonts w:cs="Times New Roman"/>
                <w:szCs w:val="24"/>
              </w:rPr>
            </w:pPr>
            <w:r w:rsidRPr="0011513C">
              <w:rPr>
                <w:rFonts w:cs="Times New Roman"/>
                <w:szCs w:val="24"/>
              </w:rPr>
              <w:t>当公交线路稳定后客流过小、运营效益较差时，以及走廊内两公交线路重叠比例过高，而两条线路平均满载率又较低时，可以将客流小、效益不佳的线路取消，通过其他线路换乘或者设置支线的方式满足出行服务。</w:t>
            </w:r>
          </w:p>
        </w:tc>
        <w:tc>
          <w:tcPr>
            <w:tcW w:w="4414" w:type="dxa"/>
            <w:vAlign w:val="center"/>
          </w:tcPr>
          <w:p w14:paraId="3C6BF653" w14:textId="77777777" w:rsidR="001B6FAF" w:rsidRPr="0011513C" w:rsidRDefault="00C51BE9">
            <w:pPr>
              <w:pStyle w:val="aff3"/>
              <w:ind w:firstLine="560"/>
              <w:rPr>
                <w:rFonts w:cs="Times New Roman"/>
                <w:szCs w:val="24"/>
              </w:rPr>
            </w:pPr>
            <w:r w:rsidRPr="0011513C">
              <w:rPr>
                <w:rFonts w:cs="Times New Roman"/>
                <w:noProof/>
                <w:szCs w:val="24"/>
              </w:rPr>
              <w:drawing>
                <wp:inline distT="0" distB="0" distL="0" distR="0" wp14:anchorId="3EDE1485" wp14:editId="68C60509">
                  <wp:extent cx="2066925" cy="1390650"/>
                  <wp:effectExtent l="19050" t="0" r="9525" b="0"/>
                  <wp:docPr id="16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7"/>
                          <pic:cNvPicPr>
                            <a:picLocks noChangeAspect="1" noChangeArrowheads="1"/>
                          </pic:cNvPicPr>
                        </pic:nvPicPr>
                        <pic:blipFill>
                          <a:blip r:embed="rId16" cstate="screen"/>
                          <a:srcRect/>
                          <a:stretch>
                            <a:fillRect/>
                          </a:stretch>
                        </pic:blipFill>
                        <pic:spPr>
                          <a:xfrm>
                            <a:off x="0" y="0"/>
                            <a:ext cx="2066925" cy="1390650"/>
                          </a:xfrm>
                          <a:prstGeom prst="rect">
                            <a:avLst/>
                          </a:prstGeom>
                          <a:noFill/>
                          <a:ln w="9525">
                            <a:noFill/>
                            <a:miter lim="800000"/>
                            <a:headEnd/>
                            <a:tailEnd/>
                          </a:ln>
                        </pic:spPr>
                      </pic:pic>
                    </a:graphicData>
                  </a:graphic>
                </wp:inline>
              </w:drawing>
            </w:r>
          </w:p>
        </w:tc>
      </w:tr>
      <w:tr w:rsidR="001B6FAF" w:rsidRPr="0011513C" w14:paraId="1C3343DB" w14:textId="77777777">
        <w:trPr>
          <w:trHeight w:val="112"/>
          <w:jc w:val="center"/>
        </w:trPr>
        <w:tc>
          <w:tcPr>
            <w:tcW w:w="8828" w:type="dxa"/>
            <w:gridSpan w:val="2"/>
            <w:vAlign w:val="center"/>
          </w:tcPr>
          <w:p w14:paraId="600E35D0" w14:textId="77777777" w:rsidR="001B6FAF" w:rsidRPr="0011513C" w:rsidRDefault="00C51BE9">
            <w:pPr>
              <w:pStyle w:val="aff3"/>
              <w:ind w:firstLine="560"/>
              <w:jc w:val="left"/>
              <w:rPr>
                <w:rFonts w:cs="Times New Roman"/>
                <w:szCs w:val="24"/>
              </w:rPr>
            </w:pPr>
            <w:r w:rsidRPr="0011513C">
              <w:rPr>
                <w:rFonts w:cs="Times New Roman"/>
                <w:szCs w:val="24"/>
              </w:rPr>
              <w:t>（</w:t>
            </w:r>
            <w:r w:rsidRPr="0011513C">
              <w:rPr>
                <w:rFonts w:cs="Times New Roman"/>
                <w:szCs w:val="24"/>
              </w:rPr>
              <w:t>2</w:t>
            </w:r>
            <w:r w:rsidRPr="0011513C">
              <w:rPr>
                <w:rFonts w:cs="Times New Roman"/>
                <w:szCs w:val="24"/>
              </w:rPr>
              <w:t>）线路拆分</w:t>
            </w:r>
          </w:p>
        </w:tc>
      </w:tr>
      <w:tr w:rsidR="001B6FAF" w:rsidRPr="0011513C" w14:paraId="5CF06CCB" w14:textId="77777777">
        <w:trPr>
          <w:trHeight w:val="643"/>
          <w:jc w:val="center"/>
        </w:trPr>
        <w:tc>
          <w:tcPr>
            <w:tcW w:w="4414" w:type="dxa"/>
            <w:vAlign w:val="center"/>
          </w:tcPr>
          <w:p w14:paraId="75BEF37C" w14:textId="77777777" w:rsidR="001B6FAF" w:rsidRPr="0011513C" w:rsidRDefault="00C51BE9">
            <w:pPr>
              <w:pStyle w:val="aff3"/>
              <w:ind w:firstLineChars="200" w:firstLine="480"/>
              <w:jc w:val="left"/>
              <w:rPr>
                <w:rFonts w:cs="Times New Roman"/>
                <w:szCs w:val="24"/>
              </w:rPr>
            </w:pPr>
            <w:r w:rsidRPr="0011513C">
              <w:rPr>
                <w:rFonts w:cs="Times New Roman"/>
                <w:szCs w:val="24"/>
              </w:rPr>
              <w:t>此方法适用于一线路过长，且其客流量断面呈现</w:t>
            </w:r>
            <w:r w:rsidRPr="0011513C">
              <w:rPr>
                <w:rFonts w:cs="Times New Roman"/>
                <w:szCs w:val="24"/>
              </w:rPr>
              <w:t>“</w:t>
            </w:r>
            <w:r w:rsidRPr="0011513C">
              <w:rPr>
                <w:rFonts w:cs="Times New Roman"/>
                <w:szCs w:val="24"/>
              </w:rPr>
              <w:t>双峰</w:t>
            </w:r>
            <w:r w:rsidRPr="0011513C">
              <w:rPr>
                <w:rFonts w:cs="Times New Roman"/>
                <w:szCs w:val="24"/>
              </w:rPr>
              <w:t>”</w:t>
            </w:r>
            <w:r w:rsidRPr="0011513C">
              <w:rPr>
                <w:rFonts w:cs="Times New Roman"/>
                <w:szCs w:val="24"/>
              </w:rPr>
              <w:t>模式，如果乘客运距较短（客流主要</w:t>
            </w:r>
            <w:r w:rsidRPr="0011513C">
              <w:rPr>
                <w:rFonts w:cs="Times New Roman"/>
                <w:szCs w:val="24"/>
              </w:rPr>
              <w:t>OD</w:t>
            </w:r>
            <w:r w:rsidRPr="0011513C">
              <w:rPr>
                <w:rFonts w:cs="Times New Roman"/>
                <w:szCs w:val="24"/>
              </w:rPr>
              <w:t>不能在</w:t>
            </w:r>
            <w:r w:rsidRPr="0011513C">
              <w:rPr>
                <w:rFonts w:cs="Times New Roman"/>
                <w:szCs w:val="24"/>
              </w:rPr>
              <w:t>“</w:t>
            </w:r>
            <w:r w:rsidRPr="0011513C">
              <w:rPr>
                <w:rFonts w:cs="Times New Roman"/>
                <w:szCs w:val="24"/>
              </w:rPr>
              <w:t>双峰</w:t>
            </w:r>
            <w:r w:rsidRPr="0011513C">
              <w:rPr>
                <w:rFonts w:cs="Times New Roman"/>
                <w:szCs w:val="24"/>
              </w:rPr>
              <w:t>”</w:t>
            </w:r>
            <w:r w:rsidRPr="0011513C">
              <w:rPr>
                <w:rFonts w:cs="Times New Roman"/>
                <w:szCs w:val="24"/>
              </w:rPr>
              <w:t>中），可考虑将此线路拆分，并做局部调整，加大线网覆盖范围，增强公交换乘。</w:t>
            </w:r>
          </w:p>
        </w:tc>
        <w:tc>
          <w:tcPr>
            <w:tcW w:w="4414" w:type="dxa"/>
            <w:vAlign w:val="center"/>
          </w:tcPr>
          <w:p w14:paraId="398FCE77" w14:textId="77777777" w:rsidR="001B6FAF" w:rsidRPr="0011513C" w:rsidRDefault="00C51BE9">
            <w:pPr>
              <w:pStyle w:val="aff3"/>
              <w:ind w:firstLine="560"/>
              <w:rPr>
                <w:rFonts w:cs="Times New Roman"/>
                <w:szCs w:val="24"/>
              </w:rPr>
            </w:pPr>
            <w:r w:rsidRPr="0011513C">
              <w:rPr>
                <w:rFonts w:cs="Times New Roman"/>
                <w:noProof/>
                <w:szCs w:val="24"/>
              </w:rPr>
              <w:drawing>
                <wp:inline distT="0" distB="0" distL="0" distR="0" wp14:anchorId="0FBC187E" wp14:editId="3E0454AB">
                  <wp:extent cx="1866900" cy="1362075"/>
                  <wp:effectExtent l="19050" t="0" r="0" b="0"/>
                  <wp:docPr id="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11"/>
                          <pic:cNvPicPr>
                            <a:picLocks noChangeAspect="1" noChangeArrowheads="1"/>
                          </pic:cNvPicPr>
                        </pic:nvPicPr>
                        <pic:blipFill>
                          <a:blip r:embed="rId17" cstate="screen"/>
                          <a:srcRect/>
                          <a:stretch>
                            <a:fillRect/>
                          </a:stretch>
                        </pic:blipFill>
                        <pic:spPr>
                          <a:xfrm>
                            <a:off x="0" y="0"/>
                            <a:ext cx="1866900" cy="1362075"/>
                          </a:xfrm>
                          <a:prstGeom prst="rect">
                            <a:avLst/>
                          </a:prstGeom>
                          <a:noFill/>
                          <a:ln w="9525">
                            <a:noFill/>
                            <a:miter lim="800000"/>
                            <a:headEnd/>
                            <a:tailEnd/>
                          </a:ln>
                        </pic:spPr>
                      </pic:pic>
                    </a:graphicData>
                  </a:graphic>
                </wp:inline>
              </w:drawing>
            </w:r>
          </w:p>
        </w:tc>
      </w:tr>
      <w:tr w:rsidR="001B6FAF" w:rsidRPr="0011513C" w14:paraId="723B4D6E" w14:textId="77777777">
        <w:trPr>
          <w:trHeight w:val="20"/>
          <w:jc w:val="center"/>
        </w:trPr>
        <w:tc>
          <w:tcPr>
            <w:tcW w:w="8828" w:type="dxa"/>
            <w:gridSpan w:val="2"/>
            <w:vAlign w:val="center"/>
          </w:tcPr>
          <w:p w14:paraId="0E8A7F1E" w14:textId="77777777" w:rsidR="001B6FAF" w:rsidRPr="0011513C" w:rsidRDefault="00C51BE9">
            <w:pPr>
              <w:pStyle w:val="aff3"/>
              <w:ind w:firstLine="560"/>
              <w:jc w:val="left"/>
              <w:rPr>
                <w:rFonts w:cs="Times New Roman"/>
                <w:szCs w:val="24"/>
              </w:rPr>
            </w:pPr>
            <w:r w:rsidRPr="0011513C">
              <w:rPr>
                <w:rFonts w:cs="Times New Roman"/>
                <w:szCs w:val="24"/>
              </w:rPr>
              <w:t>（</w:t>
            </w:r>
            <w:r w:rsidRPr="0011513C">
              <w:rPr>
                <w:rFonts w:cs="Times New Roman"/>
                <w:szCs w:val="24"/>
              </w:rPr>
              <w:t>3</w:t>
            </w:r>
            <w:r w:rsidRPr="0011513C">
              <w:rPr>
                <w:rFonts w:cs="Times New Roman"/>
                <w:szCs w:val="24"/>
              </w:rPr>
              <w:t>）线路重组</w:t>
            </w:r>
          </w:p>
        </w:tc>
      </w:tr>
      <w:tr w:rsidR="001B6FAF" w:rsidRPr="0011513C" w14:paraId="6C8FB0FB" w14:textId="77777777">
        <w:trPr>
          <w:trHeight w:val="20"/>
          <w:jc w:val="center"/>
        </w:trPr>
        <w:tc>
          <w:tcPr>
            <w:tcW w:w="4414" w:type="dxa"/>
            <w:vAlign w:val="center"/>
          </w:tcPr>
          <w:p w14:paraId="68166341" w14:textId="77777777" w:rsidR="001B6FAF" w:rsidRPr="0011513C" w:rsidRDefault="00C51BE9">
            <w:pPr>
              <w:pStyle w:val="aff3"/>
              <w:ind w:firstLineChars="200" w:firstLine="480"/>
              <w:jc w:val="left"/>
              <w:rPr>
                <w:rFonts w:cs="Times New Roman"/>
                <w:szCs w:val="24"/>
              </w:rPr>
            </w:pPr>
            <w:r w:rsidRPr="0011513C">
              <w:rPr>
                <w:rFonts w:cs="Times New Roman"/>
                <w:szCs w:val="24"/>
              </w:rPr>
              <w:t>此方法适用于联系两个片区的一组公交线路，所有公交线路经过同一个节点，此时可考虑利用节点形成公交换乘枢纽，降低公交线路的长度，提高网络运行效益。</w:t>
            </w:r>
          </w:p>
        </w:tc>
        <w:tc>
          <w:tcPr>
            <w:tcW w:w="4414" w:type="dxa"/>
            <w:vAlign w:val="center"/>
          </w:tcPr>
          <w:p w14:paraId="3DEA9CD7" w14:textId="77777777" w:rsidR="001B6FAF" w:rsidRPr="0011513C" w:rsidRDefault="00C51BE9">
            <w:pPr>
              <w:pStyle w:val="aff3"/>
              <w:ind w:firstLine="560"/>
              <w:rPr>
                <w:rFonts w:cs="Times New Roman"/>
                <w:szCs w:val="24"/>
              </w:rPr>
            </w:pPr>
            <w:r w:rsidRPr="0011513C">
              <w:rPr>
                <w:rFonts w:cs="Times New Roman"/>
                <w:noProof/>
                <w:szCs w:val="24"/>
              </w:rPr>
              <w:drawing>
                <wp:inline distT="0" distB="0" distL="0" distR="0" wp14:anchorId="4730F51E" wp14:editId="3C38674D">
                  <wp:extent cx="2009775" cy="1381125"/>
                  <wp:effectExtent l="19050" t="0" r="9525" b="0"/>
                  <wp:docPr id="1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0"/>
                          <pic:cNvPicPr>
                            <a:picLocks noChangeAspect="1" noChangeArrowheads="1"/>
                          </pic:cNvPicPr>
                        </pic:nvPicPr>
                        <pic:blipFill>
                          <a:blip r:embed="rId18" cstate="print"/>
                          <a:srcRect/>
                          <a:stretch>
                            <a:fillRect/>
                          </a:stretch>
                        </pic:blipFill>
                        <pic:spPr>
                          <a:xfrm>
                            <a:off x="0" y="0"/>
                            <a:ext cx="2009775" cy="1381125"/>
                          </a:xfrm>
                          <a:prstGeom prst="rect">
                            <a:avLst/>
                          </a:prstGeom>
                          <a:noFill/>
                          <a:ln w="9525">
                            <a:noFill/>
                            <a:miter lim="800000"/>
                            <a:headEnd/>
                            <a:tailEnd/>
                          </a:ln>
                        </pic:spPr>
                      </pic:pic>
                    </a:graphicData>
                  </a:graphic>
                </wp:inline>
              </w:drawing>
            </w:r>
          </w:p>
        </w:tc>
      </w:tr>
      <w:tr w:rsidR="001B6FAF" w:rsidRPr="0011513C" w14:paraId="1DE4CAE0" w14:textId="77777777">
        <w:trPr>
          <w:trHeight w:val="20"/>
          <w:jc w:val="center"/>
        </w:trPr>
        <w:tc>
          <w:tcPr>
            <w:tcW w:w="8828" w:type="dxa"/>
            <w:gridSpan w:val="2"/>
            <w:vAlign w:val="center"/>
          </w:tcPr>
          <w:p w14:paraId="5F8574F5" w14:textId="77777777" w:rsidR="001B6FAF" w:rsidRPr="0011513C" w:rsidRDefault="00C51BE9">
            <w:pPr>
              <w:pStyle w:val="aff3"/>
              <w:ind w:firstLine="560"/>
              <w:jc w:val="left"/>
              <w:rPr>
                <w:rFonts w:cs="Times New Roman"/>
                <w:szCs w:val="24"/>
              </w:rPr>
            </w:pPr>
            <w:r w:rsidRPr="0011513C">
              <w:rPr>
                <w:rFonts w:cs="Times New Roman"/>
                <w:szCs w:val="24"/>
              </w:rPr>
              <w:t>（</w:t>
            </w:r>
            <w:r w:rsidRPr="0011513C">
              <w:rPr>
                <w:rFonts w:cs="Times New Roman"/>
                <w:szCs w:val="24"/>
              </w:rPr>
              <w:t>4</w:t>
            </w:r>
            <w:r w:rsidRPr="0011513C">
              <w:rPr>
                <w:rFonts w:cs="Times New Roman"/>
                <w:szCs w:val="24"/>
              </w:rPr>
              <w:t>）线路截断</w:t>
            </w:r>
          </w:p>
        </w:tc>
      </w:tr>
      <w:tr w:rsidR="001B6FAF" w:rsidRPr="0011513C" w14:paraId="10999F83" w14:textId="77777777">
        <w:trPr>
          <w:trHeight w:val="20"/>
          <w:jc w:val="center"/>
        </w:trPr>
        <w:tc>
          <w:tcPr>
            <w:tcW w:w="4414" w:type="dxa"/>
            <w:vAlign w:val="center"/>
          </w:tcPr>
          <w:p w14:paraId="6D47AE1E" w14:textId="77777777" w:rsidR="001B6FAF" w:rsidRPr="0011513C" w:rsidRDefault="00C51BE9">
            <w:pPr>
              <w:pStyle w:val="aff3"/>
              <w:ind w:firstLineChars="200" w:firstLine="480"/>
              <w:jc w:val="left"/>
              <w:rPr>
                <w:rFonts w:cs="Times New Roman"/>
                <w:szCs w:val="24"/>
              </w:rPr>
            </w:pPr>
            <w:r w:rsidRPr="0011513C">
              <w:rPr>
                <w:rFonts w:cs="Times New Roman"/>
                <w:szCs w:val="24"/>
              </w:rPr>
              <w:t>此方法适用于公交线路一端或两端客流较小，难以支撑线路运营的情况下，可考虑在适当站点截断线路，对裁掉的线路部分可增加地区性支线，或利用其他线路代替，使其形成一定换乘。</w:t>
            </w:r>
          </w:p>
        </w:tc>
        <w:tc>
          <w:tcPr>
            <w:tcW w:w="4414" w:type="dxa"/>
            <w:vAlign w:val="center"/>
          </w:tcPr>
          <w:p w14:paraId="71EF9E52" w14:textId="77777777" w:rsidR="001B6FAF" w:rsidRPr="0011513C" w:rsidRDefault="00C51BE9">
            <w:pPr>
              <w:pStyle w:val="aff3"/>
              <w:ind w:firstLine="560"/>
              <w:rPr>
                <w:rFonts w:cs="Times New Roman"/>
                <w:szCs w:val="24"/>
              </w:rPr>
            </w:pPr>
            <w:r w:rsidRPr="0011513C">
              <w:rPr>
                <w:rFonts w:cs="Times New Roman"/>
                <w:noProof/>
                <w:szCs w:val="24"/>
              </w:rPr>
              <w:drawing>
                <wp:inline distT="0" distB="0" distL="0" distR="0" wp14:anchorId="5ADFC1EC" wp14:editId="551F697A">
                  <wp:extent cx="1962150" cy="1333500"/>
                  <wp:effectExtent l="19050" t="0" r="0" b="0"/>
                  <wp:docPr id="1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1"/>
                          <pic:cNvPicPr>
                            <a:picLocks noChangeAspect="1" noChangeArrowheads="1"/>
                          </pic:cNvPicPr>
                        </pic:nvPicPr>
                        <pic:blipFill>
                          <a:blip r:embed="rId19" cstate="print"/>
                          <a:srcRect/>
                          <a:stretch>
                            <a:fillRect/>
                          </a:stretch>
                        </pic:blipFill>
                        <pic:spPr>
                          <a:xfrm>
                            <a:off x="0" y="0"/>
                            <a:ext cx="1962150" cy="1333500"/>
                          </a:xfrm>
                          <a:prstGeom prst="rect">
                            <a:avLst/>
                          </a:prstGeom>
                          <a:noFill/>
                          <a:ln w="9525">
                            <a:noFill/>
                            <a:miter lim="800000"/>
                            <a:headEnd/>
                            <a:tailEnd/>
                          </a:ln>
                        </pic:spPr>
                      </pic:pic>
                    </a:graphicData>
                  </a:graphic>
                </wp:inline>
              </w:drawing>
            </w:r>
          </w:p>
        </w:tc>
      </w:tr>
      <w:tr w:rsidR="001B6FAF" w:rsidRPr="0011513C" w14:paraId="5570213A" w14:textId="77777777">
        <w:trPr>
          <w:trHeight w:val="20"/>
          <w:jc w:val="center"/>
        </w:trPr>
        <w:tc>
          <w:tcPr>
            <w:tcW w:w="8828" w:type="dxa"/>
            <w:gridSpan w:val="2"/>
            <w:vAlign w:val="center"/>
          </w:tcPr>
          <w:p w14:paraId="70891178" w14:textId="77777777" w:rsidR="001B6FAF" w:rsidRPr="0011513C" w:rsidRDefault="00C51BE9">
            <w:pPr>
              <w:pStyle w:val="aff3"/>
              <w:ind w:firstLine="560"/>
              <w:jc w:val="left"/>
              <w:rPr>
                <w:rFonts w:cs="Times New Roman"/>
                <w:szCs w:val="24"/>
              </w:rPr>
            </w:pPr>
            <w:r w:rsidRPr="0011513C">
              <w:rPr>
                <w:rFonts w:cs="Times New Roman"/>
                <w:szCs w:val="24"/>
              </w:rPr>
              <w:t>（</w:t>
            </w:r>
            <w:r w:rsidRPr="0011513C">
              <w:rPr>
                <w:rFonts w:cs="Times New Roman"/>
                <w:szCs w:val="24"/>
              </w:rPr>
              <w:t>5</w:t>
            </w:r>
            <w:r w:rsidRPr="0011513C">
              <w:rPr>
                <w:rFonts w:cs="Times New Roman"/>
                <w:szCs w:val="24"/>
              </w:rPr>
              <w:t>）减少重复</w:t>
            </w:r>
          </w:p>
        </w:tc>
      </w:tr>
      <w:tr w:rsidR="001B6FAF" w:rsidRPr="0011513C" w14:paraId="60D296E2" w14:textId="77777777">
        <w:trPr>
          <w:trHeight w:val="20"/>
          <w:jc w:val="center"/>
        </w:trPr>
        <w:tc>
          <w:tcPr>
            <w:tcW w:w="4414" w:type="dxa"/>
            <w:vAlign w:val="center"/>
          </w:tcPr>
          <w:p w14:paraId="49B798FE" w14:textId="77777777" w:rsidR="001B6FAF" w:rsidRPr="0011513C" w:rsidRDefault="00C51BE9">
            <w:pPr>
              <w:pStyle w:val="aff3"/>
              <w:ind w:firstLineChars="200" w:firstLine="480"/>
              <w:jc w:val="left"/>
              <w:rPr>
                <w:rFonts w:cs="Times New Roman"/>
                <w:szCs w:val="24"/>
              </w:rPr>
            </w:pPr>
            <w:r w:rsidRPr="0011513C">
              <w:rPr>
                <w:rFonts w:cs="Times New Roman"/>
                <w:szCs w:val="24"/>
              </w:rPr>
              <w:t>该方法适用两条重叠较长的线路，两条线路重叠路段均不饱和的情况，可以考虑对其中一条线路进行走向调整，降低重复系数。调整过程应保证调整线路仍然经过关键的节点和地区，以保证线路的功能和效益。</w:t>
            </w:r>
          </w:p>
        </w:tc>
        <w:tc>
          <w:tcPr>
            <w:tcW w:w="4414" w:type="dxa"/>
            <w:vAlign w:val="center"/>
          </w:tcPr>
          <w:p w14:paraId="237529D5" w14:textId="77777777" w:rsidR="001B6FAF" w:rsidRPr="0011513C" w:rsidRDefault="00C51BE9">
            <w:pPr>
              <w:pStyle w:val="aff3"/>
              <w:ind w:firstLine="560"/>
              <w:rPr>
                <w:rFonts w:cs="Times New Roman"/>
                <w:szCs w:val="24"/>
              </w:rPr>
            </w:pPr>
            <w:r w:rsidRPr="0011513C">
              <w:rPr>
                <w:rFonts w:cs="Times New Roman"/>
                <w:noProof/>
                <w:szCs w:val="24"/>
              </w:rPr>
              <w:drawing>
                <wp:inline distT="0" distB="0" distL="0" distR="0" wp14:anchorId="311E58FE" wp14:editId="7448E2C9">
                  <wp:extent cx="1971675" cy="1333500"/>
                  <wp:effectExtent l="19050" t="0" r="9525" b="0"/>
                  <wp:docPr id="17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3"/>
                          <pic:cNvPicPr>
                            <a:picLocks noChangeAspect="1" noChangeArrowheads="1"/>
                          </pic:cNvPicPr>
                        </pic:nvPicPr>
                        <pic:blipFill>
                          <a:blip r:embed="rId20" cstate="print"/>
                          <a:srcRect/>
                          <a:stretch>
                            <a:fillRect/>
                          </a:stretch>
                        </pic:blipFill>
                        <pic:spPr>
                          <a:xfrm>
                            <a:off x="0" y="0"/>
                            <a:ext cx="1971675" cy="1333500"/>
                          </a:xfrm>
                          <a:prstGeom prst="rect">
                            <a:avLst/>
                          </a:prstGeom>
                          <a:noFill/>
                          <a:ln w="9525">
                            <a:noFill/>
                            <a:miter lim="800000"/>
                            <a:headEnd/>
                            <a:tailEnd/>
                          </a:ln>
                        </pic:spPr>
                      </pic:pic>
                    </a:graphicData>
                  </a:graphic>
                </wp:inline>
              </w:drawing>
            </w:r>
          </w:p>
        </w:tc>
      </w:tr>
      <w:tr w:rsidR="001B6FAF" w:rsidRPr="0011513C" w14:paraId="57B8D30D" w14:textId="77777777">
        <w:trPr>
          <w:trHeight w:val="20"/>
          <w:jc w:val="center"/>
        </w:trPr>
        <w:tc>
          <w:tcPr>
            <w:tcW w:w="8828" w:type="dxa"/>
            <w:gridSpan w:val="2"/>
            <w:vAlign w:val="center"/>
          </w:tcPr>
          <w:p w14:paraId="09F35963" w14:textId="77777777" w:rsidR="001B6FAF" w:rsidRPr="0011513C" w:rsidRDefault="00C51BE9">
            <w:pPr>
              <w:pStyle w:val="aff3"/>
              <w:ind w:firstLine="560"/>
              <w:jc w:val="left"/>
              <w:rPr>
                <w:rFonts w:cs="Times New Roman"/>
                <w:szCs w:val="24"/>
              </w:rPr>
            </w:pPr>
            <w:r w:rsidRPr="0011513C">
              <w:rPr>
                <w:rFonts w:cs="Times New Roman"/>
                <w:szCs w:val="24"/>
              </w:rPr>
              <w:t>（</w:t>
            </w:r>
            <w:r w:rsidRPr="0011513C">
              <w:rPr>
                <w:rFonts w:cs="Times New Roman"/>
                <w:szCs w:val="24"/>
              </w:rPr>
              <w:t>6</w:t>
            </w:r>
            <w:r w:rsidRPr="0011513C">
              <w:rPr>
                <w:rFonts w:cs="Times New Roman"/>
                <w:szCs w:val="24"/>
              </w:rPr>
              <w:t>）截弯取直</w:t>
            </w:r>
          </w:p>
        </w:tc>
      </w:tr>
      <w:tr w:rsidR="001B6FAF" w:rsidRPr="0011513C" w14:paraId="28653CFD" w14:textId="77777777">
        <w:trPr>
          <w:trHeight w:val="20"/>
          <w:jc w:val="center"/>
        </w:trPr>
        <w:tc>
          <w:tcPr>
            <w:tcW w:w="4414" w:type="dxa"/>
            <w:vAlign w:val="center"/>
          </w:tcPr>
          <w:p w14:paraId="68857A61" w14:textId="77777777" w:rsidR="001B6FAF" w:rsidRPr="0011513C" w:rsidRDefault="00C51BE9">
            <w:pPr>
              <w:pStyle w:val="aff3"/>
              <w:ind w:firstLineChars="200" w:firstLine="480"/>
              <w:jc w:val="left"/>
              <w:rPr>
                <w:rFonts w:cs="Times New Roman"/>
                <w:szCs w:val="24"/>
              </w:rPr>
            </w:pPr>
            <w:r w:rsidRPr="0011513C">
              <w:rPr>
                <w:rFonts w:cs="Times New Roman"/>
                <w:szCs w:val="24"/>
              </w:rPr>
              <w:t>该方法适用于非直线系数较高的线路。绕行多的线路往往是为了增大客流的需要，绕行穿过较多的客流集散点和地区，以增加效益，这种公交线路如是骨干线路则需要适当调整其走向，减少乘客绕行距离和时间，提高服务水平，同时对于绕行穿越的地区可以考虑用新增地区性支线或其他线路来代替，并加强换乘。</w:t>
            </w:r>
          </w:p>
        </w:tc>
        <w:tc>
          <w:tcPr>
            <w:tcW w:w="4414" w:type="dxa"/>
            <w:vAlign w:val="center"/>
          </w:tcPr>
          <w:p w14:paraId="63B4C137" w14:textId="77777777" w:rsidR="001B6FAF" w:rsidRPr="0011513C" w:rsidRDefault="00C51BE9">
            <w:pPr>
              <w:pStyle w:val="aff3"/>
              <w:ind w:firstLine="560"/>
              <w:rPr>
                <w:rFonts w:cs="Times New Roman"/>
                <w:szCs w:val="24"/>
              </w:rPr>
            </w:pPr>
            <w:r w:rsidRPr="0011513C">
              <w:rPr>
                <w:rFonts w:cs="Times New Roman"/>
                <w:noProof/>
                <w:szCs w:val="24"/>
              </w:rPr>
              <w:drawing>
                <wp:inline distT="0" distB="0" distL="0" distR="0" wp14:anchorId="2B31230B" wp14:editId="171A37BD">
                  <wp:extent cx="2057400" cy="1390650"/>
                  <wp:effectExtent l="19050" t="0" r="0" b="0"/>
                  <wp:docPr id="17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4"/>
                          <pic:cNvPicPr>
                            <a:picLocks noChangeAspect="1" noChangeArrowheads="1"/>
                          </pic:cNvPicPr>
                        </pic:nvPicPr>
                        <pic:blipFill>
                          <a:blip r:embed="rId21" cstate="print"/>
                          <a:srcRect/>
                          <a:stretch>
                            <a:fillRect/>
                          </a:stretch>
                        </pic:blipFill>
                        <pic:spPr>
                          <a:xfrm>
                            <a:off x="0" y="0"/>
                            <a:ext cx="2057400" cy="1390650"/>
                          </a:xfrm>
                          <a:prstGeom prst="rect">
                            <a:avLst/>
                          </a:prstGeom>
                          <a:noFill/>
                          <a:ln w="9525">
                            <a:noFill/>
                            <a:miter lim="800000"/>
                            <a:headEnd/>
                            <a:tailEnd/>
                          </a:ln>
                        </pic:spPr>
                      </pic:pic>
                    </a:graphicData>
                  </a:graphic>
                </wp:inline>
              </w:drawing>
            </w:r>
          </w:p>
        </w:tc>
      </w:tr>
    </w:tbl>
    <w:p w14:paraId="4EE17FDD" w14:textId="77777777" w:rsidR="001B6FAF" w:rsidRPr="0011513C" w:rsidRDefault="001B6FAF">
      <w:pPr>
        <w:ind w:left="980" w:firstLineChars="0" w:firstLine="0"/>
        <w:rPr>
          <w:lang w:bidi="he-IL"/>
        </w:rPr>
      </w:pPr>
    </w:p>
    <w:p w14:paraId="3BF325D7"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公交线网布局原则与型式</w:t>
      </w:r>
    </w:p>
    <w:p w14:paraId="79FF79CD" w14:textId="77777777" w:rsidR="001B6FAF" w:rsidRPr="0011513C" w:rsidRDefault="00C51BE9">
      <w:pPr>
        <w:numPr>
          <w:ilvl w:val="0"/>
          <w:numId w:val="5"/>
        </w:numPr>
        <w:ind w:firstLineChars="0"/>
        <w:jc w:val="left"/>
        <w:rPr>
          <w:b/>
          <w:sz w:val="30"/>
          <w:szCs w:val="30"/>
        </w:rPr>
      </w:pPr>
      <w:r w:rsidRPr="0011513C">
        <w:rPr>
          <w:b/>
          <w:sz w:val="30"/>
          <w:szCs w:val="30"/>
        </w:rPr>
        <w:t>布局原则</w:t>
      </w:r>
    </w:p>
    <w:p w14:paraId="58F09F5D" w14:textId="77777777" w:rsidR="001B6FAF" w:rsidRPr="0011513C" w:rsidRDefault="00C51BE9">
      <w:pPr>
        <w:numPr>
          <w:ilvl w:val="0"/>
          <w:numId w:val="6"/>
        </w:numPr>
        <w:ind w:left="0" w:firstLine="562"/>
        <w:textAlignment w:val="center"/>
        <w:rPr>
          <w:b/>
          <w:bCs/>
          <w:kern w:val="0"/>
          <w:szCs w:val="24"/>
          <w:lang w:bidi="he-IL"/>
        </w:rPr>
      </w:pPr>
      <w:r w:rsidRPr="0011513C">
        <w:rPr>
          <w:b/>
          <w:bCs/>
          <w:kern w:val="0"/>
          <w:szCs w:val="24"/>
          <w:lang w:bidi="he-IL"/>
        </w:rPr>
        <w:t>与客流主流向一致</w:t>
      </w:r>
    </w:p>
    <w:p w14:paraId="221E9039" w14:textId="77777777" w:rsidR="001B6FAF" w:rsidRPr="0011513C" w:rsidRDefault="00C51BE9">
      <w:pPr>
        <w:ind w:firstLine="560"/>
        <w:textAlignment w:val="center"/>
        <w:rPr>
          <w:szCs w:val="20"/>
        </w:rPr>
      </w:pPr>
      <w:r w:rsidRPr="0011513C">
        <w:rPr>
          <w:szCs w:val="20"/>
        </w:rPr>
        <w:t>线路的走向与客流的主流向一致。在公交客流集中的干线可以考虑布置快速公交线路或公交专用道，串联沿线各客流集散中心点，为公交方式客流提供便捷的服务。</w:t>
      </w:r>
    </w:p>
    <w:p w14:paraId="098FA198" w14:textId="77777777" w:rsidR="001B6FAF" w:rsidRPr="0011513C" w:rsidRDefault="00C51BE9">
      <w:pPr>
        <w:numPr>
          <w:ilvl w:val="0"/>
          <w:numId w:val="6"/>
        </w:numPr>
        <w:ind w:left="0" w:firstLine="562"/>
        <w:textAlignment w:val="center"/>
        <w:rPr>
          <w:b/>
          <w:bCs/>
          <w:kern w:val="0"/>
          <w:szCs w:val="24"/>
          <w:lang w:bidi="he-IL"/>
        </w:rPr>
      </w:pPr>
      <w:r w:rsidRPr="0011513C">
        <w:rPr>
          <w:b/>
          <w:bCs/>
          <w:kern w:val="0"/>
          <w:szCs w:val="24"/>
          <w:lang w:bidi="he-IL"/>
        </w:rPr>
        <w:t>与总体规划相协调</w:t>
      </w:r>
    </w:p>
    <w:p w14:paraId="6636F140" w14:textId="77777777" w:rsidR="001B6FAF" w:rsidRPr="0011513C" w:rsidRDefault="00C51BE9">
      <w:pPr>
        <w:ind w:firstLine="560"/>
        <w:textAlignment w:val="center"/>
        <w:rPr>
          <w:szCs w:val="20"/>
        </w:rPr>
      </w:pPr>
      <w:r w:rsidRPr="0011513C">
        <w:rPr>
          <w:szCs w:val="20"/>
        </w:rPr>
        <w:t>公交线网规划要与城市总体规划相协调，适应城市的用地布局。公交线网布局规划与城市用地密切相关，不同类型的用地产生不同强度、不同目的的交通需求，影响着公交线路、停靠站点、枢纽站点的布局规划。</w:t>
      </w:r>
    </w:p>
    <w:p w14:paraId="64D20475" w14:textId="77777777" w:rsidR="001B6FAF" w:rsidRPr="0011513C" w:rsidRDefault="00C51BE9">
      <w:pPr>
        <w:numPr>
          <w:ilvl w:val="0"/>
          <w:numId w:val="6"/>
        </w:numPr>
        <w:ind w:left="0" w:firstLine="562"/>
        <w:textAlignment w:val="center"/>
        <w:rPr>
          <w:b/>
          <w:bCs/>
          <w:kern w:val="0"/>
          <w:szCs w:val="24"/>
          <w:lang w:bidi="he-IL"/>
        </w:rPr>
      </w:pPr>
      <w:r w:rsidRPr="0011513C">
        <w:rPr>
          <w:b/>
          <w:bCs/>
          <w:kern w:val="0"/>
          <w:szCs w:val="24"/>
          <w:lang w:bidi="he-IL"/>
        </w:rPr>
        <w:t>与现状布局相结合</w:t>
      </w:r>
    </w:p>
    <w:p w14:paraId="6801DF08" w14:textId="77777777" w:rsidR="001B6FAF" w:rsidRPr="0011513C" w:rsidRDefault="00C51BE9">
      <w:pPr>
        <w:ind w:firstLine="560"/>
        <w:textAlignment w:val="center"/>
        <w:rPr>
          <w:szCs w:val="20"/>
        </w:rPr>
      </w:pPr>
      <w:r w:rsidRPr="0011513C">
        <w:rPr>
          <w:szCs w:val="20"/>
        </w:rPr>
        <w:t>公交线网尽量利用已有的公交线路，对既有的公交线网进行分析，综合考虑客流、服务水平等情况，优化已有公交线路，包括增加、调整局部线路等，同时在分析现状公交站点覆盖率的基础上，考虑增加、优化公交站点设置，提升公交网络整体运行效率。</w:t>
      </w:r>
    </w:p>
    <w:p w14:paraId="2AD630A4" w14:textId="77777777" w:rsidR="001B6FAF" w:rsidRPr="0011513C" w:rsidRDefault="00C51BE9">
      <w:pPr>
        <w:numPr>
          <w:ilvl w:val="0"/>
          <w:numId w:val="6"/>
        </w:numPr>
        <w:ind w:left="0" w:firstLine="562"/>
        <w:textAlignment w:val="center"/>
        <w:rPr>
          <w:b/>
          <w:bCs/>
          <w:kern w:val="0"/>
          <w:szCs w:val="24"/>
          <w:lang w:bidi="he-IL"/>
        </w:rPr>
      </w:pPr>
      <w:r w:rsidRPr="0011513C">
        <w:rPr>
          <w:b/>
          <w:bCs/>
          <w:kern w:val="0"/>
          <w:szCs w:val="24"/>
          <w:lang w:bidi="he-IL"/>
        </w:rPr>
        <w:t>与其他方式相衔接</w:t>
      </w:r>
    </w:p>
    <w:p w14:paraId="7614CB48" w14:textId="77777777" w:rsidR="001B6FAF" w:rsidRPr="0011513C" w:rsidRDefault="00C51BE9">
      <w:pPr>
        <w:ind w:firstLine="560"/>
        <w:textAlignment w:val="center"/>
        <w:rPr>
          <w:szCs w:val="20"/>
        </w:rPr>
      </w:pPr>
      <w:r w:rsidRPr="0011513C">
        <w:rPr>
          <w:szCs w:val="20"/>
        </w:rPr>
        <w:t>充分考虑公交与其它交通方式之间的换乘衔接，实现公共交通与其他交通方式一体化发展，减少居民的步行距离，提高居民出行便捷性。</w:t>
      </w:r>
    </w:p>
    <w:p w14:paraId="16C782D8" w14:textId="77777777" w:rsidR="001B6FAF" w:rsidRPr="0011513C" w:rsidRDefault="00C51BE9">
      <w:pPr>
        <w:numPr>
          <w:ilvl w:val="0"/>
          <w:numId w:val="6"/>
        </w:numPr>
        <w:ind w:left="0" w:firstLine="562"/>
        <w:textAlignment w:val="center"/>
        <w:rPr>
          <w:b/>
          <w:bCs/>
          <w:kern w:val="0"/>
          <w:szCs w:val="24"/>
          <w:lang w:bidi="he-IL"/>
        </w:rPr>
      </w:pPr>
      <w:r w:rsidRPr="0011513C">
        <w:rPr>
          <w:b/>
          <w:bCs/>
          <w:kern w:val="0"/>
          <w:szCs w:val="24"/>
          <w:lang w:bidi="he-IL"/>
        </w:rPr>
        <w:t>规划中体现差别化</w:t>
      </w:r>
    </w:p>
    <w:p w14:paraId="7EF34B57" w14:textId="77777777" w:rsidR="001B6FAF" w:rsidRPr="0011513C" w:rsidRDefault="00C51BE9">
      <w:pPr>
        <w:ind w:firstLine="560"/>
        <w:textAlignment w:val="center"/>
        <w:rPr>
          <w:szCs w:val="20"/>
        </w:rPr>
      </w:pPr>
      <w:r w:rsidRPr="0011513C">
        <w:rPr>
          <w:szCs w:val="20"/>
        </w:rPr>
        <w:t>公交规划应因地制宜，老城与新区、居住区与工业区等应有不同的公交规划指标和发展模式，根据不同分区的出行、用地特征，提出相应的建议指标，体现差别化的发展策略。</w:t>
      </w:r>
    </w:p>
    <w:p w14:paraId="569E559F" w14:textId="77777777" w:rsidR="001B6FAF" w:rsidRPr="0011513C" w:rsidRDefault="00C51BE9">
      <w:pPr>
        <w:numPr>
          <w:ilvl w:val="0"/>
          <w:numId w:val="5"/>
        </w:numPr>
        <w:ind w:firstLineChars="0"/>
        <w:jc w:val="left"/>
        <w:rPr>
          <w:b/>
          <w:sz w:val="30"/>
          <w:szCs w:val="30"/>
        </w:rPr>
      </w:pPr>
      <w:r w:rsidRPr="0011513C">
        <w:rPr>
          <w:b/>
          <w:sz w:val="30"/>
          <w:szCs w:val="30"/>
        </w:rPr>
        <w:t>近期线网布局型式选择</w:t>
      </w:r>
    </w:p>
    <w:p w14:paraId="134788E9" w14:textId="77777777" w:rsidR="001B6FAF" w:rsidRPr="0011513C" w:rsidRDefault="00C51BE9">
      <w:pPr>
        <w:spacing w:after="120"/>
        <w:ind w:firstLine="562"/>
        <w:rPr>
          <w:rFonts w:eastAsiaTheme="minorEastAsia"/>
          <w:b/>
          <w:bCs/>
        </w:rPr>
      </w:pPr>
      <w:r w:rsidRPr="0011513C">
        <w:rPr>
          <w:rFonts w:eastAsiaTheme="minorEastAsia"/>
          <w:b/>
          <w:bCs/>
        </w:rPr>
        <w:t>城市公交：</w:t>
      </w:r>
      <w:r w:rsidRPr="0011513C">
        <w:rPr>
          <w:rFonts w:eastAsiaTheme="minorEastAsia"/>
          <w:szCs w:val="20"/>
        </w:rPr>
        <w:t>近期城市公交线网规划调整主要是结合灌南县公交场站建设情况进行，调整幅度相对较小，主要服务于城市城区的居民区内出行，此次规划主要优化线路走向、增加发车频率为主。</w:t>
      </w:r>
    </w:p>
    <w:p w14:paraId="3A5C0572" w14:textId="77777777" w:rsidR="001B6FAF" w:rsidRPr="0011513C" w:rsidRDefault="00C51BE9">
      <w:pPr>
        <w:spacing w:after="120"/>
        <w:ind w:firstLine="562"/>
        <w:rPr>
          <w:rFonts w:eastAsiaTheme="minorEastAsia"/>
          <w:b/>
          <w:bCs/>
        </w:rPr>
      </w:pPr>
      <w:r w:rsidRPr="0011513C">
        <w:rPr>
          <w:rFonts w:eastAsiaTheme="minorEastAsia"/>
          <w:b/>
          <w:bCs/>
        </w:rPr>
        <w:t>城乡公交：</w:t>
      </w:r>
      <w:r w:rsidRPr="0011513C">
        <w:rPr>
          <w:rFonts w:eastAsiaTheme="minorEastAsia"/>
          <w:szCs w:val="20"/>
        </w:rPr>
        <w:t>目前，常用城乡公交布局模式主要有两种，一是单一层次线网模式，由城区开通城乡公交线路运行至县区各个乡镇，实现各个乡镇与城区的直接相连；二是走廊</w:t>
      </w:r>
      <w:r w:rsidRPr="0011513C">
        <w:rPr>
          <w:rFonts w:eastAsiaTheme="minorEastAsia"/>
          <w:szCs w:val="20"/>
        </w:rPr>
        <w:t>-</w:t>
      </w:r>
      <w:r w:rsidRPr="0011513C">
        <w:rPr>
          <w:rFonts w:eastAsiaTheme="minorEastAsia"/>
          <w:szCs w:val="20"/>
        </w:rPr>
        <w:t>枢纽干支接驳线网模式，结合乡镇区位、经济联系及路网情况选择部分乡镇设置换乘枢纽，将城乡公交线路划分为干线与支线，由干线联系城区与换乘枢纽所在乡镇，再由支线联系换乘枢纽所在乡镇及周边乡镇。</w:t>
      </w:r>
    </w:p>
    <w:p w14:paraId="7749C618" w14:textId="77777777" w:rsidR="001B6FAF" w:rsidRPr="0011513C" w:rsidRDefault="00C51BE9">
      <w:pPr>
        <w:ind w:firstLine="560"/>
        <w:textAlignment w:val="center"/>
        <w:rPr>
          <w:szCs w:val="20"/>
        </w:rPr>
      </w:pPr>
      <w:r w:rsidRPr="0011513C">
        <w:rPr>
          <w:szCs w:val="20"/>
        </w:rPr>
        <w:t>对两种运营组织模式进行综合评价，从便利性、投入费用、线路客流及道路交通压力等方面进行评价。两种模式各方</w:t>
      </w:r>
      <w:proofErr w:type="gramStart"/>
      <w:r w:rsidRPr="0011513C">
        <w:rPr>
          <w:szCs w:val="20"/>
        </w:rPr>
        <w:t>面评价</w:t>
      </w:r>
      <w:proofErr w:type="gramEnd"/>
      <w:r w:rsidRPr="0011513C">
        <w:rPr>
          <w:szCs w:val="20"/>
        </w:rPr>
        <w:t>指标最高</w:t>
      </w:r>
      <w:r w:rsidRPr="0011513C">
        <w:rPr>
          <w:szCs w:val="20"/>
        </w:rPr>
        <w:t>5</w:t>
      </w:r>
      <w:r w:rsidRPr="0011513C">
        <w:rPr>
          <w:szCs w:val="20"/>
        </w:rPr>
        <w:t>分，中等</w:t>
      </w:r>
      <w:r w:rsidRPr="0011513C">
        <w:rPr>
          <w:szCs w:val="20"/>
        </w:rPr>
        <w:t>3</w:t>
      </w:r>
      <w:r w:rsidRPr="0011513C">
        <w:rPr>
          <w:szCs w:val="20"/>
        </w:rPr>
        <w:t>分，最低</w:t>
      </w:r>
      <w:r w:rsidRPr="0011513C">
        <w:rPr>
          <w:szCs w:val="20"/>
        </w:rPr>
        <w:t>1</w:t>
      </w:r>
      <w:r w:rsidRPr="0011513C">
        <w:rPr>
          <w:szCs w:val="20"/>
        </w:rPr>
        <w:t>分。</w:t>
      </w:r>
    </w:p>
    <w:p w14:paraId="64418532" w14:textId="77777777" w:rsidR="001B6FAF" w:rsidRPr="0011513C" w:rsidRDefault="00C51BE9">
      <w:pPr>
        <w:keepLines/>
        <w:spacing w:line="240" w:lineRule="auto"/>
        <w:ind w:firstLineChars="0" w:firstLine="0"/>
        <w:jc w:val="center"/>
        <w:rPr>
          <w:rFonts w:eastAsia="黑体"/>
          <w:b/>
          <w:bCs/>
          <w:sz w:val="24"/>
          <w:szCs w:val="24"/>
        </w:rPr>
      </w:pPr>
      <w:r w:rsidRPr="0011513C">
        <w:rPr>
          <w:rFonts w:eastAsia="黑体"/>
          <w:b/>
          <w:bCs/>
          <w:sz w:val="24"/>
          <w:szCs w:val="24"/>
        </w:rPr>
        <w:t>表</w:t>
      </w:r>
      <w:r w:rsidRPr="0011513C">
        <w:rPr>
          <w:rFonts w:eastAsia="黑体"/>
          <w:b/>
          <w:bCs/>
          <w:sz w:val="24"/>
          <w:szCs w:val="24"/>
        </w:rPr>
        <w:t xml:space="preserve">5.2 </w:t>
      </w:r>
      <w:r w:rsidRPr="0011513C">
        <w:rPr>
          <w:rFonts w:eastAsia="黑体"/>
          <w:b/>
          <w:bCs/>
          <w:sz w:val="24"/>
          <w:szCs w:val="24"/>
        </w:rPr>
        <w:t>综合评价</w:t>
      </w:r>
    </w:p>
    <w:tbl>
      <w:tblPr>
        <w:tblW w:w="5000" w:type="pct"/>
        <w:tblLook w:val="04A0" w:firstRow="1" w:lastRow="0" w:firstColumn="1" w:lastColumn="0" w:noHBand="0" w:noVBand="1"/>
      </w:tblPr>
      <w:tblGrid>
        <w:gridCol w:w="1767"/>
        <w:gridCol w:w="1768"/>
        <w:gridCol w:w="1766"/>
        <w:gridCol w:w="1766"/>
        <w:gridCol w:w="1766"/>
        <w:gridCol w:w="1766"/>
      </w:tblGrid>
      <w:tr w:rsidR="001B6FAF" w:rsidRPr="0011513C" w14:paraId="4F8A89AF" w14:textId="77777777">
        <w:trPr>
          <w:trHeight w:val="340"/>
        </w:trPr>
        <w:tc>
          <w:tcPr>
            <w:tcW w:w="834" w:type="pct"/>
            <w:tcBorders>
              <w:top w:val="single" w:sz="8" w:space="0" w:color="000000"/>
              <w:left w:val="single" w:sz="8" w:space="0" w:color="000000"/>
              <w:bottom w:val="single" w:sz="8" w:space="0" w:color="000000"/>
              <w:right w:val="single" w:sz="8" w:space="0" w:color="000000"/>
            </w:tcBorders>
            <w:shd w:val="clear" w:color="auto" w:fill="auto"/>
            <w:vAlign w:val="center"/>
          </w:tcPr>
          <w:p w14:paraId="409FC062" w14:textId="77777777" w:rsidR="001B6FAF" w:rsidRPr="0011513C" w:rsidRDefault="001B6FAF">
            <w:pPr>
              <w:widowControl/>
              <w:spacing w:line="240" w:lineRule="auto"/>
              <w:ind w:firstLineChars="0" w:firstLine="0"/>
              <w:jc w:val="center"/>
              <w:rPr>
                <w:b/>
                <w:bCs/>
                <w:kern w:val="0"/>
                <w:sz w:val="24"/>
                <w:szCs w:val="24"/>
              </w:rPr>
            </w:pPr>
          </w:p>
        </w:tc>
        <w:tc>
          <w:tcPr>
            <w:tcW w:w="834" w:type="pct"/>
            <w:tcBorders>
              <w:top w:val="single" w:sz="8" w:space="0" w:color="000000"/>
              <w:left w:val="nil"/>
              <w:bottom w:val="single" w:sz="8" w:space="0" w:color="000000"/>
              <w:right w:val="single" w:sz="8" w:space="0" w:color="000000"/>
            </w:tcBorders>
            <w:shd w:val="clear" w:color="auto" w:fill="auto"/>
            <w:vAlign w:val="center"/>
          </w:tcPr>
          <w:p w14:paraId="4BA434AF" w14:textId="77777777" w:rsidR="001B6FAF" w:rsidRPr="0011513C" w:rsidRDefault="00C51BE9">
            <w:pPr>
              <w:widowControl/>
              <w:spacing w:line="240" w:lineRule="auto"/>
              <w:ind w:firstLineChars="0" w:firstLine="0"/>
              <w:jc w:val="center"/>
              <w:rPr>
                <w:b/>
                <w:bCs/>
                <w:kern w:val="0"/>
                <w:sz w:val="24"/>
                <w:szCs w:val="24"/>
              </w:rPr>
            </w:pPr>
            <w:r w:rsidRPr="0011513C">
              <w:rPr>
                <w:b/>
                <w:bCs/>
                <w:kern w:val="0"/>
                <w:sz w:val="24"/>
                <w:szCs w:val="24"/>
              </w:rPr>
              <w:t>便利性</w:t>
            </w:r>
          </w:p>
        </w:tc>
        <w:tc>
          <w:tcPr>
            <w:tcW w:w="833" w:type="pct"/>
            <w:tcBorders>
              <w:top w:val="single" w:sz="8" w:space="0" w:color="000000"/>
              <w:left w:val="nil"/>
              <w:bottom w:val="single" w:sz="8" w:space="0" w:color="000000"/>
              <w:right w:val="single" w:sz="8" w:space="0" w:color="000000"/>
            </w:tcBorders>
            <w:shd w:val="clear" w:color="auto" w:fill="auto"/>
            <w:vAlign w:val="center"/>
          </w:tcPr>
          <w:p w14:paraId="7586098B" w14:textId="77777777" w:rsidR="001B6FAF" w:rsidRPr="0011513C" w:rsidRDefault="00C51BE9">
            <w:pPr>
              <w:widowControl/>
              <w:spacing w:line="240" w:lineRule="auto"/>
              <w:ind w:firstLineChars="0" w:firstLine="0"/>
              <w:jc w:val="center"/>
              <w:rPr>
                <w:b/>
                <w:bCs/>
                <w:kern w:val="0"/>
                <w:sz w:val="24"/>
                <w:szCs w:val="24"/>
              </w:rPr>
            </w:pPr>
            <w:r w:rsidRPr="0011513C">
              <w:rPr>
                <w:b/>
                <w:bCs/>
                <w:kern w:val="0"/>
                <w:sz w:val="24"/>
                <w:szCs w:val="24"/>
              </w:rPr>
              <w:t>投入费用</w:t>
            </w:r>
          </w:p>
        </w:tc>
        <w:tc>
          <w:tcPr>
            <w:tcW w:w="833" w:type="pct"/>
            <w:tcBorders>
              <w:top w:val="single" w:sz="8" w:space="0" w:color="000000"/>
              <w:left w:val="nil"/>
              <w:bottom w:val="single" w:sz="8" w:space="0" w:color="000000"/>
              <w:right w:val="single" w:sz="8" w:space="0" w:color="000000"/>
            </w:tcBorders>
            <w:shd w:val="clear" w:color="auto" w:fill="auto"/>
            <w:vAlign w:val="center"/>
          </w:tcPr>
          <w:p w14:paraId="32290FE2" w14:textId="77777777" w:rsidR="001B6FAF" w:rsidRPr="0011513C" w:rsidRDefault="00C51BE9">
            <w:pPr>
              <w:widowControl/>
              <w:spacing w:line="240" w:lineRule="auto"/>
              <w:ind w:firstLineChars="0" w:firstLine="0"/>
              <w:jc w:val="center"/>
              <w:rPr>
                <w:b/>
                <w:bCs/>
                <w:kern w:val="0"/>
                <w:sz w:val="24"/>
                <w:szCs w:val="24"/>
              </w:rPr>
            </w:pPr>
            <w:r w:rsidRPr="0011513C">
              <w:rPr>
                <w:b/>
                <w:bCs/>
                <w:kern w:val="0"/>
                <w:sz w:val="24"/>
                <w:szCs w:val="24"/>
              </w:rPr>
              <w:t>预期线路客流</w:t>
            </w:r>
          </w:p>
        </w:tc>
        <w:tc>
          <w:tcPr>
            <w:tcW w:w="833" w:type="pct"/>
            <w:tcBorders>
              <w:top w:val="single" w:sz="8" w:space="0" w:color="000000"/>
              <w:left w:val="nil"/>
              <w:bottom w:val="single" w:sz="8" w:space="0" w:color="000000"/>
              <w:right w:val="single" w:sz="8" w:space="0" w:color="000000"/>
            </w:tcBorders>
            <w:shd w:val="clear" w:color="auto" w:fill="auto"/>
            <w:vAlign w:val="center"/>
          </w:tcPr>
          <w:p w14:paraId="6C532AA3" w14:textId="77777777" w:rsidR="001B6FAF" w:rsidRPr="0011513C" w:rsidRDefault="00C51BE9">
            <w:pPr>
              <w:widowControl/>
              <w:spacing w:line="240" w:lineRule="auto"/>
              <w:ind w:firstLineChars="0" w:firstLine="0"/>
              <w:jc w:val="center"/>
              <w:rPr>
                <w:b/>
                <w:bCs/>
                <w:kern w:val="0"/>
                <w:sz w:val="24"/>
                <w:szCs w:val="24"/>
              </w:rPr>
            </w:pPr>
            <w:r w:rsidRPr="0011513C">
              <w:rPr>
                <w:b/>
                <w:bCs/>
                <w:kern w:val="0"/>
                <w:sz w:val="24"/>
                <w:szCs w:val="24"/>
              </w:rPr>
              <w:t>道路交通压力</w:t>
            </w:r>
          </w:p>
        </w:tc>
        <w:tc>
          <w:tcPr>
            <w:tcW w:w="833" w:type="pct"/>
            <w:tcBorders>
              <w:top w:val="single" w:sz="8" w:space="0" w:color="000000"/>
              <w:left w:val="nil"/>
              <w:bottom w:val="single" w:sz="8" w:space="0" w:color="000000"/>
              <w:right w:val="single" w:sz="8" w:space="0" w:color="000000"/>
            </w:tcBorders>
            <w:shd w:val="clear" w:color="auto" w:fill="auto"/>
            <w:vAlign w:val="center"/>
          </w:tcPr>
          <w:p w14:paraId="4D97B1BD" w14:textId="77777777" w:rsidR="001B6FAF" w:rsidRPr="0011513C" w:rsidRDefault="00C51BE9">
            <w:pPr>
              <w:widowControl/>
              <w:spacing w:line="240" w:lineRule="auto"/>
              <w:ind w:firstLineChars="0" w:firstLine="0"/>
              <w:jc w:val="center"/>
              <w:rPr>
                <w:b/>
                <w:bCs/>
                <w:kern w:val="0"/>
                <w:sz w:val="24"/>
                <w:szCs w:val="24"/>
              </w:rPr>
            </w:pPr>
            <w:r w:rsidRPr="0011513C">
              <w:rPr>
                <w:b/>
                <w:bCs/>
                <w:kern w:val="0"/>
                <w:sz w:val="24"/>
                <w:szCs w:val="24"/>
              </w:rPr>
              <w:t>合计</w:t>
            </w:r>
          </w:p>
        </w:tc>
      </w:tr>
      <w:tr w:rsidR="001B6FAF" w:rsidRPr="0011513C" w14:paraId="1F4AF630" w14:textId="77777777">
        <w:trPr>
          <w:trHeight w:val="340"/>
        </w:trPr>
        <w:tc>
          <w:tcPr>
            <w:tcW w:w="834" w:type="pct"/>
            <w:tcBorders>
              <w:top w:val="nil"/>
              <w:left w:val="single" w:sz="8" w:space="0" w:color="000000"/>
              <w:bottom w:val="single" w:sz="8" w:space="0" w:color="000000"/>
              <w:right w:val="single" w:sz="8" w:space="0" w:color="000000"/>
            </w:tcBorders>
            <w:shd w:val="clear" w:color="auto" w:fill="auto"/>
            <w:vAlign w:val="center"/>
          </w:tcPr>
          <w:p w14:paraId="10D0D93E" w14:textId="77777777" w:rsidR="001B6FAF" w:rsidRPr="0011513C" w:rsidRDefault="00C51BE9">
            <w:pPr>
              <w:widowControl/>
              <w:spacing w:line="240" w:lineRule="auto"/>
              <w:ind w:firstLineChars="0" w:firstLine="0"/>
              <w:jc w:val="center"/>
              <w:rPr>
                <w:b/>
                <w:bCs/>
                <w:kern w:val="0"/>
                <w:sz w:val="24"/>
                <w:szCs w:val="24"/>
              </w:rPr>
            </w:pPr>
            <w:r w:rsidRPr="0011513C">
              <w:rPr>
                <w:b/>
                <w:bCs/>
                <w:kern w:val="0"/>
                <w:sz w:val="24"/>
                <w:szCs w:val="24"/>
              </w:rPr>
              <w:t>模式</w:t>
            </w:r>
            <w:proofErr w:type="gramStart"/>
            <w:r w:rsidRPr="0011513C">
              <w:rPr>
                <w:b/>
                <w:bCs/>
                <w:kern w:val="0"/>
                <w:sz w:val="24"/>
                <w:szCs w:val="24"/>
              </w:rPr>
              <w:t>一</w:t>
            </w:r>
            <w:proofErr w:type="gramEnd"/>
          </w:p>
        </w:tc>
        <w:tc>
          <w:tcPr>
            <w:tcW w:w="834" w:type="pct"/>
            <w:tcBorders>
              <w:top w:val="nil"/>
              <w:left w:val="nil"/>
              <w:bottom w:val="single" w:sz="8" w:space="0" w:color="000000"/>
              <w:right w:val="single" w:sz="8" w:space="0" w:color="000000"/>
            </w:tcBorders>
            <w:shd w:val="clear" w:color="auto" w:fill="auto"/>
            <w:vAlign w:val="center"/>
          </w:tcPr>
          <w:p w14:paraId="372ACAC2" w14:textId="77777777" w:rsidR="001B6FAF" w:rsidRPr="0011513C" w:rsidRDefault="00C51BE9">
            <w:pPr>
              <w:widowControl/>
              <w:spacing w:line="240" w:lineRule="auto"/>
              <w:ind w:firstLineChars="0" w:firstLine="0"/>
              <w:jc w:val="center"/>
              <w:rPr>
                <w:kern w:val="0"/>
                <w:sz w:val="24"/>
                <w:szCs w:val="24"/>
              </w:rPr>
            </w:pPr>
            <w:r w:rsidRPr="0011513C">
              <w:rPr>
                <w:kern w:val="0"/>
                <w:sz w:val="24"/>
                <w:szCs w:val="24"/>
              </w:rPr>
              <w:t>5</w:t>
            </w:r>
          </w:p>
        </w:tc>
        <w:tc>
          <w:tcPr>
            <w:tcW w:w="833" w:type="pct"/>
            <w:tcBorders>
              <w:top w:val="nil"/>
              <w:left w:val="nil"/>
              <w:bottom w:val="single" w:sz="8" w:space="0" w:color="000000"/>
              <w:right w:val="single" w:sz="8" w:space="0" w:color="000000"/>
            </w:tcBorders>
            <w:shd w:val="clear" w:color="auto" w:fill="auto"/>
            <w:vAlign w:val="center"/>
          </w:tcPr>
          <w:p w14:paraId="7FB146E5" w14:textId="77777777" w:rsidR="001B6FAF" w:rsidRPr="0011513C" w:rsidRDefault="00C51BE9">
            <w:pPr>
              <w:widowControl/>
              <w:spacing w:line="240" w:lineRule="auto"/>
              <w:ind w:firstLineChars="0" w:firstLine="0"/>
              <w:jc w:val="center"/>
              <w:rPr>
                <w:kern w:val="0"/>
                <w:sz w:val="24"/>
                <w:szCs w:val="24"/>
              </w:rPr>
            </w:pPr>
            <w:r w:rsidRPr="0011513C">
              <w:rPr>
                <w:kern w:val="0"/>
                <w:sz w:val="24"/>
                <w:szCs w:val="24"/>
              </w:rPr>
              <w:t>3</w:t>
            </w:r>
          </w:p>
        </w:tc>
        <w:tc>
          <w:tcPr>
            <w:tcW w:w="833" w:type="pct"/>
            <w:tcBorders>
              <w:top w:val="nil"/>
              <w:left w:val="nil"/>
              <w:bottom w:val="single" w:sz="8" w:space="0" w:color="000000"/>
              <w:right w:val="single" w:sz="8" w:space="0" w:color="000000"/>
            </w:tcBorders>
            <w:shd w:val="clear" w:color="auto" w:fill="auto"/>
            <w:vAlign w:val="center"/>
          </w:tcPr>
          <w:p w14:paraId="4EF9B7E6" w14:textId="77777777" w:rsidR="001B6FAF" w:rsidRPr="0011513C" w:rsidRDefault="00C51BE9">
            <w:pPr>
              <w:widowControl/>
              <w:spacing w:line="240" w:lineRule="auto"/>
              <w:ind w:firstLineChars="0" w:firstLine="0"/>
              <w:jc w:val="center"/>
              <w:rPr>
                <w:kern w:val="0"/>
                <w:sz w:val="24"/>
                <w:szCs w:val="24"/>
              </w:rPr>
            </w:pPr>
            <w:r w:rsidRPr="0011513C">
              <w:rPr>
                <w:kern w:val="0"/>
                <w:sz w:val="24"/>
                <w:szCs w:val="24"/>
              </w:rPr>
              <w:t>1</w:t>
            </w:r>
          </w:p>
        </w:tc>
        <w:tc>
          <w:tcPr>
            <w:tcW w:w="833" w:type="pct"/>
            <w:tcBorders>
              <w:top w:val="nil"/>
              <w:left w:val="nil"/>
              <w:bottom w:val="single" w:sz="8" w:space="0" w:color="000000"/>
              <w:right w:val="single" w:sz="8" w:space="0" w:color="000000"/>
            </w:tcBorders>
            <w:shd w:val="clear" w:color="auto" w:fill="auto"/>
            <w:vAlign w:val="center"/>
          </w:tcPr>
          <w:p w14:paraId="5D10E45F" w14:textId="77777777" w:rsidR="001B6FAF" w:rsidRPr="0011513C" w:rsidRDefault="00C51BE9">
            <w:pPr>
              <w:widowControl/>
              <w:spacing w:line="240" w:lineRule="auto"/>
              <w:ind w:firstLineChars="0" w:firstLine="0"/>
              <w:jc w:val="center"/>
              <w:rPr>
                <w:kern w:val="0"/>
                <w:sz w:val="24"/>
                <w:szCs w:val="24"/>
              </w:rPr>
            </w:pPr>
            <w:r w:rsidRPr="0011513C">
              <w:rPr>
                <w:kern w:val="0"/>
                <w:sz w:val="24"/>
                <w:szCs w:val="24"/>
              </w:rPr>
              <w:t>1</w:t>
            </w:r>
          </w:p>
        </w:tc>
        <w:tc>
          <w:tcPr>
            <w:tcW w:w="833" w:type="pct"/>
            <w:tcBorders>
              <w:top w:val="nil"/>
              <w:left w:val="nil"/>
              <w:bottom w:val="single" w:sz="8" w:space="0" w:color="000000"/>
              <w:right w:val="single" w:sz="8" w:space="0" w:color="000000"/>
            </w:tcBorders>
            <w:shd w:val="clear" w:color="auto" w:fill="auto"/>
            <w:vAlign w:val="center"/>
          </w:tcPr>
          <w:p w14:paraId="6C15E6FA" w14:textId="77777777" w:rsidR="001B6FAF" w:rsidRPr="0011513C" w:rsidRDefault="00C51BE9">
            <w:pPr>
              <w:widowControl/>
              <w:spacing w:line="240" w:lineRule="auto"/>
              <w:ind w:firstLineChars="0" w:firstLine="0"/>
              <w:jc w:val="center"/>
              <w:rPr>
                <w:kern w:val="0"/>
                <w:sz w:val="24"/>
                <w:szCs w:val="24"/>
              </w:rPr>
            </w:pPr>
            <w:r w:rsidRPr="0011513C">
              <w:rPr>
                <w:kern w:val="0"/>
                <w:sz w:val="24"/>
                <w:szCs w:val="24"/>
              </w:rPr>
              <w:t>10</w:t>
            </w:r>
          </w:p>
        </w:tc>
      </w:tr>
      <w:tr w:rsidR="001B6FAF" w:rsidRPr="0011513C" w14:paraId="779C5225" w14:textId="77777777">
        <w:trPr>
          <w:trHeight w:val="340"/>
        </w:trPr>
        <w:tc>
          <w:tcPr>
            <w:tcW w:w="834" w:type="pct"/>
            <w:tcBorders>
              <w:top w:val="nil"/>
              <w:left w:val="single" w:sz="8" w:space="0" w:color="000000"/>
              <w:bottom w:val="single" w:sz="8" w:space="0" w:color="000000"/>
              <w:right w:val="single" w:sz="8" w:space="0" w:color="000000"/>
            </w:tcBorders>
            <w:shd w:val="clear" w:color="auto" w:fill="auto"/>
            <w:vAlign w:val="center"/>
          </w:tcPr>
          <w:p w14:paraId="19D36289" w14:textId="77777777" w:rsidR="001B6FAF" w:rsidRPr="0011513C" w:rsidRDefault="00C51BE9">
            <w:pPr>
              <w:widowControl/>
              <w:spacing w:line="240" w:lineRule="auto"/>
              <w:ind w:firstLineChars="0" w:firstLine="0"/>
              <w:jc w:val="center"/>
              <w:rPr>
                <w:b/>
                <w:bCs/>
                <w:kern w:val="0"/>
                <w:sz w:val="24"/>
                <w:szCs w:val="24"/>
              </w:rPr>
            </w:pPr>
            <w:r w:rsidRPr="0011513C">
              <w:rPr>
                <w:b/>
                <w:bCs/>
                <w:kern w:val="0"/>
                <w:sz w:val="24"/>
                <w:szCs w:val="24"/>
              </w:rPr>
              <w:t>模式二</w:t>
            </w:r>
          </w:p>
        </w:tc>
        <w:tc>
          <w:tcPr>
            <w:tcW w:w="834" w:type="pct"/>
            <w:tcBorders>
              <w:top w:val="nil"/>
              <w:left w:val="nil"/>
              <w:bottom w:val="single" w:sz="8" w:space="0" w:color="000000"/>
              <w:right w:val="single" w:sz="8" w:space="0" w:color="000000"/>
            </w:tcBorders>
            <w:shd w:val="clear" w:color="auto" w:fill="auto"/>
            <w:vAlign w:val="center"/>
          </w:tcPr>
          <w:p w14:paraId="5D77E61A" w14:textId="77777777" w:rsidR="001B6FAF" w:rsidRPr="0011513C" w:rsidRDefault="00C51BE9">
            <w:pPr>
              <w:widowControl/>
              <w:spacing w:line="240" w:lineRule="auto"/>
              <w:ind w:firstLineChars="0" w:firstLine="0"/>
              <w:jc w:val="center"/>
              <w:rPr>
                <w:kern w:val="0"/>
                <w:sz w:val="24"/>
                <w:szCs w:val="24"/>
              </w:rPr>
            </w:pPr>
            <w:r w:rsidRPr="0011513C">
              <w:rPr>
                <w:kern w:val="0"/>
                <w:sz w:val="24"/>
                <w:szCs w:val="24"/>
              </w:rPr>
              <w:t>3</w:t>
            </w:r>
          </w:p>
        </w:tc>
        <w:tc>
          <w:tcPr>
            <w:tcW w:w="833" w:type="pct"/>
            <w:tcBorders>
              <w:top w:val="nil"/>
              <w:left w:val="nil"/>
              <w:bottom w:val="single" w:sz="8" w:space="0" w:color="000000"/>
              <w:right w:val="single" w:sz="8" w:space="0" w:color="000000"/>
            </w:tcBorders>
            <w:shd w:val="clear" w:color="auto" w:fill="auto"/>
            <w:vAlign w:val="center"/>
          </w:tcPr>
          <w:p w14:paraId="5BC36675" w14:textId="77777777" w:rsidR="001B6FAF" w:rsidRPr="0011513C" w:rsidRDefault="00C51BE9">
            <w:pPr>
              <w:widowControl/>
              <w:spacing w:line="240" w:lineRule="auto"/>
              <w:ind w:firstLineChars="0" w:firstLine="0"/>
              <w:jc w:val="center"/>
              <w:rPr>
                <w:kern w:val="0"/>
                <w:sz w:val="24"/>
                <w:szCs w:val="24"/>
              </w:rPr>
            </w:pPr>
            <w:r w:rsidRPr="0011513C">
              <w:rPr>
                <w:kern w:val="0"/>
                <w:sz w:val="24"/>
                <w:szCs w:val="24"/>
              </w:rPr>
              <w:t>5</w:t>
            </w:r>
          </w:p>
        </w:tc>
        <w:tc>
          <w:tcPr>
            <w:tcW w:w="833" w:type="pct"/>
            <w:tcBorders>
              <w:top w:val="nil"/>
              <w:left w:val="nil"/>
              <w:bottom w:val="single" w:sz="8" w:space="0" w:color="000000"/>
              <w:right w:val="single" w:sz="8" w:space="0" w:color="000000"/>
            </w:tcBorders>
            <w:shd w:val="clear" w:color="auto" w:fill="auto"/>
            <w:vAlign w:val="center"/>
          </w:tcPr>
          <w:p w14:paraId="723E8FBC" w14:textId="77777777" w:rsidR="001B6FAF" w:rsidRPr="0011513C" w:rsidRDefault="00C51BE9">
            <w:pPr>
              <w:widowControl/>
              <w:spacing w:line="240" w:lineRule="auto"/>
              <w:ind w:firstLineChars="0" w:firstLine="0"/>
              <w:jc w:val="center"/>
              <w:rPr>
                <w:kern w:val="0"/>
                <w:sz w:val="24"/>
                <w:szCs w:val="24"/>
              </w:rPr>
            </w:pPr>
            <w:r w:rsidRPr="0011513C">
              <w:rPr>
                <w:kern w:val="0"/>
                <w:sz w:val="24"/>
                <w:szCs w:val="24"/>
              </w:rPr>
              <w:t>3</w:t>
            </w:r>
          </w:p>
        </w:tc>
        <w:tc>
          <w:tcPr>
            <w:tcW w:w="833" w:type="pct"/>
            <w:tcBorders>
              <w:top w:val="nil"/>
              <w:left w:val="nil"/>
              <w:bottom w:val="single" w:sz="8" w:space="0" w:color="000000"/>
              <w:right w:val="single" w:sz="8" w:space="0" w:color="000000"/>
            </w:tcBorders>
            <w:shd w:val="clear" w:color="auto" w:fill="auto"/>
            <w:vAlign w:val="center"/>
          </w:tcPr>
          <w:p w14:paraId="651D1B73" w14:textId="77777777" w:rsidR="001B6FAF" w:rsidRPr="0011513C" w:rsidRDefault="00C51BE9">
            <w:pPr>
              <w:widowControl/>
              <w:spacing w:line="240" w:lineRule="auto"/>
              <w:ind w:firstLineChars="0" w:firstLine="0"/>
              <w:jc w:val="center"/>
              <w:rPr>
                <w:kern w:val="0"/>
                <w:sz w:val="24"/>
                <w:szCs w:val="24"/>
              </w:rPr>
            </w:pPr>
            <w:r w:rsidRPr="0011513C">
              <w:rPr>
                <w:kern w:val="0"/>
                <w:sz w:val="24"/>
                <w:szCs w:val="24"/>
              </w:rPr>
              <w:t>5</w:t>
            </w:r>
          </w:p>
        </w:tc>
        <w:tc>
          <w:tcPr>
            <w:tcW w:w="833" w:type="pct"/>
            <w:tcBorders>
              <w:top w:val="nil"/>
              <w:left w:val="nil"/>
              <w:bottom w:val="single" w:sz="8" w:space="0" w:color="000000"/>
              <w:right w:val="single" w:sz="8" w:space="0" w:color="000000"/>
            </w:tcBorders>
            <w:shd w:val="clear" w:color="auto" w:fill="auto"/>
            <w:vAlign w:val="center"/>
          </w:tcPr>
          <w:p w14:paraId="28B30A3B" w14:textId="77777777" w:rsidR="001B6FAF" w:rsidRPr="0011513C" w:rsidRDefault="00C51BE9">
            <w:pPr>
              <w:widowControl/>
              <w:spacing w:line="240" w:lineRule="auto"/>
              <w:ind w:firstLineChars="0" w:firstLine="0"/>
              <w:jc w:val="center"/>
              <w:rPr>
                <w:kern w:val="0"/>
                <w:sz w:val="24"/>
                <w:szCs w:val="24"/>
              </w:rPr>
            </w:pPr>
            <w:r w:rsidRPr="0011513C">
              <w:rPr>
                <w:kern w:val="0"/>
                <w:sz w:val="24"/>
                <w:szCs w:val="24"/>
              </w:rPr>
              <w:t>16</w:t>
            </w:r>
          </w:p>
        </w:tc>
      </w:tr>
    </w:tbl>
    <w:p w14:paraId="4308580B" w14:textId="2B5B574C" w:rsidR="001B6FAF" w:rsidRPr="0011513C" w:rsidRDefault="00C51BE9">
      <w:pPr>
        <w:spacing w:beforeLines="50" w:before="120"/>
        <w:ind w:firstLine="560"/>
        <w:rPr>
          <w:rFonts w:eastAsiaTheme="minorEastAsia"/>
          <w:szCs w:val="20"/>
        </w:rPr>
      </w:pPr>
      <w:r w:rsidRPr="0011513C">
        <w:rPr>
          <w:rFonts w:eastAsiaTheme="minorEastAsia"/>
          <w:szCs w:val="20"/>
        </w:rPr>
        <w:t>综上所述，确定模式二为更优模式。其中便利性方面可通过精细化的运营实现无缝换乘，提高模式二的便捷程度。</w:t>
      </w:r>
      <w:r w:rsidR="00227FC0" w:rsidRPr="0011513C">
        <w:rPr>
          <w:rFonts w:eastAsiaTheme="minorEastAsia"/>
          <w:szCs w:val="20"/>
        </w:rPr>
        <w:t>为提高公交乘坐率，建议减免公交中转换乘费用。</w:t>
      </w:r>
    </w:p>
    <w:p w14:paraId="3226688D" w14:textId="77777777" w:rsidR="001B6FAF" w:rsidRPr="0011513C" w:rsidRDefault="00C51BE9">
      <w:pPr>
        <w:ind w:firstLine="560"/>
        <w:textAlignment w:val="center"/>
        <w:rPr>
          <w:szCs w:val="20"/>
        </w:rPr>
      </w:pPr>
      <w:r w:rsidRPr="0011513C">
        <w:rPr>
          <w:szCs w:val="20"/>
        </w:rPr>
        <w:t>综合考虑，大部分乡镇开通城乡公交常规线衔接至灌南高铁站和城东汽车客运站，通过城市公交衔接至城区，部分乡镇无法通过快速便捷换乘至城区，依然采用原有城乡常规线直接进入城区。</w:t>
      </w:r>
    </w:p>
    <w:p w14:paraId="0685B8CD" w14:textId="77777777" w:rsidR="001B6FAF" w:rsidRPr="0011513C" w:rsidRDefault="00C51BE9">
      <w:pPr>
        <w:spacing w:after="120"/>
        <w:ind w:firstLine="562"/>
        <w:rPr>
          <w:rFonts w:eastAsiaTheme="minorEastAsia"/>
          <w:b/>
          <w:bCs/>
        </w:rPr>
      </w:pPr>
      <w:r w:rsidRPr="0011513C">
        <w:rPr>
          <w:rFonts w:eastAsiaTheme="minorEastAsia"/>
          <w:b/>
          <w:bCs/>
        </w:rPr>
        <w:t>镇村公交：</w:t>
      </w:r>
      <w:r w:rsidRPr="0011513C">
        <w:rPr>
          <w:rFonts w:eastAsiaTheme="minorEastAsia"/>
          <w:szCs w:val="20"/>
        </w:rPr>
        <w:t>目前，镇村公交线网组织模式主要有两种形式。一是以外围中心镇集散中心为重要节点，以主要行政村为末梢神经单元，串联镇与其下属行政村。目前镇村公交大多为本组织模式。二是镇村</w:t>
      </w:r>
      <w:proofErr w:type="gramStart"/>
      <w:r w:rsidRPr="0011513C">
        <w:rPr>
          <w:rFonts w:eastAsiaTheme="minorEastAsia"/>
          <w:szCs w:val="20"/>
        </w:rPr>
        <w:t>公交以</w:t>
      </w:r>
      <w:proofErr w:type="gramEnd"/>
      <w:r w:rsidRPr="0011513C">
        <w:rPr>
          <w:rFonts w:eastAsiaTheme="minorEastAsia"/>
          <w:szCs w:val="20"/>
        </w:rPr>
        <w:t>相邻几个乡镇为片区，统筹优化镇村公交，打破现状以乡镇为单位规划和</w:t>
      </w:r>
      <w:proofErr w:type="gramStart"/>
      <w:r w:rsidRPr="0011513C">
        <w:rPr>
          <w:rFonts w:eastAsiaTheme="minorEastAsia"/>
          <w:szCs w:val="20"/>
        </w:rPr>
        <w:t>开通镇</w:t>
      </w:r>
      <w:proofErr w:type="gramEnd"/>
      <w:r w:rsidRPr="0011513C">
        <w:rPr>
          <w:rFonts w:eastAsiaTheme="minorEastAsia"/>
          <w:szCs w:val="20"/>
        </w:rPr>
        <w:t>村公交的单一模式。</w:t>
      </w:r>
    </w:p>
    <w:p w14:paraId="530F4033" w14:textId="77777777" w:rsidR="001B6FAF" w:rsidRPr="0011513C" w:rsidRDefault="00C51BE9">
      <w:pPr>
        <w:spacing w:after="120"/>
        <w:ind w:firstLine="562"/>
        <w:rPr>
          <w:lang w:bidi="he-IL"/>
        </w:rPr>
      </w:pPr>
      <w:r w:rsidRPr="0011513C">
        <w:rPr>
          <w:rFonts w:eastAsiaTheme="minorEastAsia"/>
          <w:b/>
          <w:bCs/>
        </w:rPr>
        <w:t>毗邻公交：</w:t>
      </w:r>
      <w:r w:rsidRPr="0011513C">
        <w:rPr>
          <w:lang w:bidi="he-IL"/>
        </w:rPr>
        <w:t>主要是指与周边区县往来的公交线路。随着灌南县的快速发展，与周边区县的联系更加紧密，需要规划更多与主要节点（包括交通枢纽、行政机构等）的线路，促进自身发展。</w:t>
      </w:r>
    </w:p>
    <w:p w14:paraId="0B1ED96B" w14:textId="1153A197" w:rsidR="001B6FAF" w:rsidRPr="0011513C" w:rsidRDefault="00C51BE9">
      <w:pPr>
        <w:ind w:firstLine="560"/>
        <w:rPr>
          <w:lang w:bidi="he-IL"/>
        </w:rPr>
      </w:pPr>
      <w:r w:rsidRPr="0011513C">
        <w:rPr>
          <w:lang w:bidi="he-IL"/>
        </w:rPr>
        <w:t>以上各层次城乡公交客运线路互相补充、互成体系，一起构成科学、合理、完整的一体化公交线网。</w:t>
      </w:r>
    </w:p>
    <w:p w14:paraId="506ACFC2" w14:textId="322E05A1" w:rsidR="00F153F2" w:rsidRPr="0011513C" w:rsidRDefault="00F153F2">
      <w:pPr>
        <w:ind w:firstLine="560"/>
        <w:rPr>
          <w:lang w:bidi="he-IL"/>
        </w:rPr>
      </w:pPr>
      <w:r w:rsidRPr="0011513C">
        <w:rPr>
          <w:lang w:bidi="he-IL"/>
        </w:rPr>
        <w:t>此外，为满足人民群众多样化出行需求，拓展公交运营公司资金渠道，鼓励发展定制公交、公交包车、旅游专线等。</w:t>
      </w:r>
    </w:p>
    <w:p w14:paraId="39879F22"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近期公交线网规划方案</w:t>
      </w:r>
    </w:p>
    <w:p w14:paraId="22F0BD36" w14:textId="77777777" w:rsidR="001B6FAF" w:rsidRPr="0011513C" w:rsidRDefault="00C51BE9">
      <w:pPr>
        <w:spacing w:beforeLines="50" w:before="120"/>
        <w:ind w:left="1021" w:firstLineChars="0" w:firstLine="0"/>
        <w:rPr>
          <w:b/>
        </w:rPr>
      </w:pPr>
      <w:r w:rsidRPr="0011513C">
        <w:rPr>
          <w:b/>
        </w:rPr>
        <w:t>城市公交</w:t>
      </w:r>
    </w:p>
    <w:p w14:paraId="08977CA3" w14:textId="3204A8C1" w:rsidR="001B6FAF" w:rsidRPr="0011513C" w:rsidRDefault="00C51BE9">
      <w:pPr>
        <w:ind w:firstLine="560"/>
        <w:rPr>
          <w:lang w:bidi="he-IL"/>
        </w:rPr>
      </w:pPr>
      <w:r w:rsidRPr="0011513C">
        <w:rPr>
          <w:lang w:bidi="he-IL"/>
        </w:rPr>
        <w:t>在现状</w:t>
      </w:r>
      <w:r w:rsidR="00496457">
        <w:rPr>
          <w:lang w:bidi="he-IL"/>
        </w:rPr>
        <w:t>5</w:t>
      </w:r>
      <w:r w:rsidRPr="0011513C">
        <w:rPr>
          <w:lang w:bidi="he-IL"/>
        </w:rPr>
        <w:t>条线路，</w:t>
      </w:r>
      <w:r w:rsidRPr="0011513C">
        <w:rPr>
          <w:lang w:bidi="he-IL"/>
        </w:rPr>
        <w:t>71.3km</w:t>
      </w:r>
      <w:r w:rsidRPr="0011513C">
        <w:rPr>
          <w:lang w:bidi="he-IL"/>
        </w:rPr>
        <w:t>（单边里程）的基础上，取消</w:t>
      </w:r>
      <w:r w:rsidRPr="0011513C">
        <w:rPr>
          <w:lang w:bidi="he-IL"/>
        </w:rPr>
        <w:t>1</w:t>
      </w:r>
      <w:r w:rsidRPr="0011513C">
        <w:rPr>
          <w:lang w:bidi="he-IL"/>
        </w:rPr>
        <w:t>条，保留</w:t>
      </w:r>
      <w:r w:rsidR="00496457">
        <w:rPr>
          <w:lang w:bidi="he-IL"/>
        </w:rPr>
        <w:t>4</w:t>
      </w:r>
      <w:r w:rsidRPr="0011513C">
        <w:rPr>
          <w:lang w:bidi="he-IL"/>
        </w:rPr>
        <w:t>条，共制定</w:t>
      </w:r>
      <w:r w:rsidRPr="0011513C">
        <w:rPr>
          <w:lang w:bidi="he-IL"/>
        </w:rPr>
        <w:t>4</w:t>
      </w:r>
      <w:r w:rsidRPr="0011513C">
        <w:rPr>
          <w:lang w:bidi="he-IL"/>
        </w:rPr>
        <w:t>条城市公交线网方案，路线长度为</w:t>
      </w:r>
      <w:r w:rsidRPr="0011513C">
        <w:rPr>
          <w:lang w:bidi="he-IL"/>
        </w:rPr>
        <w:t>61.9</w:t>
      </w:r>
      <w:r w:rsidRPr="0011513C">
        <w:rPr>
          <w:lang w:bidi="he-IL"/>
        </w:rPr>
        <w:t>公里。</w:t>
      </w:r>
    </w:p>
    <w:p w14:paraId="36953FA6" w14:textId="77777777" w:rsidR="001B6FAF" w:rsidRPr="0011513C" w:rsidRDefault="00C51BE9">
      <w:pPr>
        <w:keepLines/>
        <w:spacing w:line="240" w:lineRule="auto"/>
        <w:ind w:firstLineChars="0" w:firstLine="0"/>
        <w:jc w:val="center"/>
        <w:rPr>
          <w:rFonts w:eastAsia="黑体"/>
          <w:b/>
          <w:bCs/>
          <w:sz w:val="24"/>
          <w:szCs w:val="24"/>
        </w:rPr>
      </w:pPr>
      <w:r w:rsidRPr="0011513C">
        <w:rPr>
          <w:rFonts w:eastAsia="黑体"/>
          <w:b/>
          <w:bCs/>
          <w:sz w:val="24"/>
          <w:szCs w:val="24"/>
        </w:rPr>
        <w:t>表</w:t>
      </w:r>
      <w:r w:rsidRPr="0011513C">
        <w:rPr>
          <w:rFonts w:eastAsia="黑体"/>
          <w:b/>
          <w:bCs/>
          <w:sz w:val="24"/>
          <w:szCs w:val="24"/>
        </w:rPr>
        <w:t>5.3</w:t>
      </w:r>
      <w:r w:rsidRPr="0011513C">
        <w:rPr>
          <w:rFonts w:eastAsia="黑体"/>
          <w:b/>
          <w:bCs/>
          <w:sz w:val="24"/>
          <w:szCs w:val="24"/>
        </w:rPr>
        <w:t>近期城市公交线网规划汇总表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1462"/>
        <w:gridCol w:w="4157"/>
        <w:gridCol w:w="1956"/>
        <w:gridCol w:w="1572"/>
      </w:tblGrid>
      <w:tr w:rsidR="001B6FAF" w:rsidRPr="0011513C" w14:paraId="1C2B1C9C" w14:textId="77777777">
        <w:trPr>
          <w:trHeight w:val="20"/>
        </w:trPr>
        <w:tc>
          <w:tcPr>
            <w:tcW w:w="689" w:type="pct"/>
            <w:vAlign w:val="center"/>
          </w:tcPr>
          <w:p w14:paraId="16B79342" w14:textId="77777777" w:rsidR="001B6FAF" w:rsidRPr="0011513C" w:rsidRDefault="00C51BE9">
            <w:pPr>
              <w:widowControl/>
              <w:spacing w:line="240" w:lineRule="auto"/>
              <w:ind w:firstLineChars="0" w:firstLine="0"/>
              <w:jc w:val="center"/>
              <w:rPr>
                <w:rFonts w:eastAsiaTheme="minorEastAsia"/>
                <w:b/>
                <w:bCs/>
                <w:color w:val="000000" w:themeColor="text1"/>
                <w:kern w:val="0"/>
                <w:sz w:val="24"/>
                <w:szCs w:val="24"/>
              </w:rPr>
            </w:pPr>
            <w:r w:rsidRPr="0011513C">
              <w:rPr>
                <w:rFonts w:eastAsiaTheme="minorEastAsia"/>
                <w:b/>
                <w:bCs/>
                <w:color w:val="000000" w:themeColor="text1"/>
                <w:kern w:val="0"/>
                <w:sz w:val="24"/>
                <w:szCs w:val="24"/>
              </w:rPr>
              <w:t>序号</w:t>
            </w:r>
          </w:p>
        </w:tc>
        <w:tc>
          <w:tcPr>
            <w:tcW w:w="689" w:type="pct"/>
            <w:shd w:val="clear" w:color="auto" w:fill="auto"/>
            <w:vAlign w:val="center"/>
          </w:tcPr>
          <w:p w14:paraId="1B98F730" w14:textId="77777777" w:rsidR="001B6FAF" w:rsidRPr="0011513C" w:rsidRDefault="00C51BE9">
            <w:pPr>
              <w:widowControl/>
              <w:spacing w:line="240" w:lineRule="auto"/>
              <w:ind w:firstLineChars="0" w:firstLine="0"/>
              <w:jc w:val="center"/>
              <w:rPr>
                <w:rFonts w:eastAsiaTheme="minorEastAsia"/>
                <w:b/>
                <w:bCs/>
                <w:color w:val="000000" w:themeColor="text1"/>
                <w:kern w:val="0"/>
                <w:sz w:val="24"/>
                <w:szCs w:val="24"/>
              </w:rPr>
            </w:pPr>
            <w:r w:rsidRPr="0011513C">
              <w:rPr>
                <w:rFonts w:eastAsiaTheme="minorEastAsia"/>
                <w:b/>
                <w:bCs/>
                <w:color w:val="000000" w:themeColor="text1"/>
                <w:kern w:val="0"/>
                <w:sz w:val="24"/>
                <w:szCs w:val="24"/>
              </w:rPr>
              <w:t>线路编号</w:t>
            </w:r>
          </w:p>
        </w:tc>
        <w:tc>
          <w:tcPr>
            <w:tcW w:w="1959" w:type="pct"/>
            <w:shd w:val="clear" w:color="auto" w:fill="auto"/>
            <w:vAlign w:val="center"/>
          </w:tcPr>
          <w:p w14:paraId="564FA65B" w14:textId="77777777" w:rsidR="001B6FAF" w:rsidRPr="0011513C" w:rsidRDefault="00C51BE9">
            <w:pPr>
              <w:widowControl/>
              <w:spacing w:line="240" w:lineRule="auto"/>
              <w:ind w:firstLineChars="0" w:firstLine="0"/>
              <w:jc w:val="center"/>
              <w:rPr>
                <w:rFonts w:eastAsiaTheme="minorEastAsia"/>
                <w:b/>
                <w:bCs/>
                <w:color w:val="000000" w:themeColor="text1"/>
                <w:kern w:val="0"/>
                <w:sz w:val="24"/>
                <w:szCs w:val="24"/>
              </w:rPr>
            </w:pPr>
            <w:r w:rsidRPr="0011513C">
              <w:rPr>
                <w:rFonts w:eastAsiaTheme="minorEastAsia"/>
                <w:b/>
                <w:bCs/>
                <w:color w:val="000000" w:themeColor="text1"/>
                <w:kern w:val="0"/>
                <w:sz w:val="24"/>
                <w:szCs w:val="24"/>
              </w:rPr>
              <w:t>线路起讫点</w:t>
            </w:r>
          </w:p>
        </w:tc>
        <w:tc>
          <w:tcPr>
            <w:tcW w:w="922" w:type="pct"/>
            <w:shd w:val="clear" w:color="auto" w:fill="auto"/>
            <w:vAlign w:val="center"/>
          </w:tcPr>
          <w:p w14:paraId="48ADDA8F" w14:textId="77777777" w:rsidR="001B6FAF" w:rsidRPr="0011513C" w:rsidRDefault="00C51BE9">
            <w:pPr>
              <w:widowControl/>
              <w:spacing w:line="240" w:lineRule="auto"/>
              <w:ind w:firstLineChars="0" w:firstLine="0"/>
              <w:jc w:val="center"/>
              <w:rPr>
                <w:rFonts w:eastAsiaTheme="minorEastAsia"/>
                <w:b/>
                <w:bCs/>
                <w:color w:val="000000" w:themeColor="text1"/>
                <w:kern w:val="0"/>
                <w:sz w:val="24"/>
                <w:szCs w:val="24"/>
              </w:rPr>
            </w:pPr>
            <w:r w:rsidRPr="0011513C">
              <w:rPr>
                <w:rFonts w:eastAsiaTheme="minorEastAsia"/>
                <w:b/>
                <w:bCs/>
                <w:color w:val="000000" w:themeColor="text1"/>
                <w:kern w:val="0"/>
                <w:sz w:val="24"/>
                <w:szCs w:val="24"/>
              </w:rPr>
              <w:t>线路长度（</w:t>
            </w:r>
            <w:r w:rsidRPr="0011513C">
              <w:rPr>
                <w:rFonts w:eastAsiaTheme="minorEastAsia"/>
                <w:b/>
                <w:bCs/>
                <w:color w:val="000000" w:themeColor="text1"/>
                <w:kern w:val="0"/>
                <w:sz w:val="24"/>
                <w:szCs w:val="24"/>
              </w:rPr>
              <w:t>km</w:t>
            </w:r>
            <w:r w:rsidRPr="0011513C">
              <w:rPr>
                <w:rFonts w:eastAsiaTheme="minorEastAsia"/>
                <w:b/>
                <w:bCs/>
                <w:color w:val="000000" w:themeColor="text1"/>
                <w:kern w:val="0"/>
                <w:sz w:val="24"/>
                <w:szCs w:val="24"/>
              </w:rPr>
              <w:t>）</w:t>
            </w:r>
          </w:p>
        </w:tc>
        <w:tc>
          <w:tcPr>
            <w:tcW w:w="741" w:type="pct"/>
            <w:shd w:val="clear" w:color="auto" w:fill="auto"/>
            <w:vAlign w:val="center"/>
          </w:tcPr>
          <w:p w14:paraId="50A67032" w14:textId="77777777" w:rsidR="001B6FAF" w:rsidRPr="0011513C" w:rsidRDefault="00C51BE9">
            <w:pPr>
              <w:widowControl/>
              <w:spacing w:line="240" w:lineRule="auto"/>
              <w:ind w:firstLineChars="0" w:firstLine="0"/>
              <w:jc w:val="center"/>
              <w:rPr>
                <w:rFonts w:eastAsiaTheme="minorEastAsia"/>
                <w:b/>
                <w:bCs/>
                <w:color w:val="000000" w:themeColor="text1"/>
                <w:kern w:val="0"/>
                <w:sz w:val="24"/>
                <w:szCs w:val="24"/>
              </w:rPr>
            </w:pPr>
            <w:r w:rsidRPr="0011513C">
              <w:rPr>
                <w:rFonts w:eastAsiaTheme="minorEastAsia"/>
                <w:b/>
                <w:bCs/>
                <w:color w:val="000000" w:themeColor="text1"/>
                <w:kern w:val="0"/>
                <w:sz w:val="24"/>
                <w:szCs w:val="24"/>
              </w:rPr>
              <w:t>优化类型</w:t>
            </w:r>
          </w:p>
        </w:tc>
      </w:tr>
      <w:tr w:rsidR="001B6FAF" w:rsidRPr="0011513C" w14:paraId="0E570AD3" w14:textId="77777777">
        <w:trPr>
          <w:trHeight w:val="20"/>
        </w:trPr>
        <w:tc>
          <w:tcPr>
            <w:tcW w:w="689" w:type="pct"/>
            <w:vAlign w:val="center"/>
          </w:tcPr>
          <w:p w14:paraId="3CF55C79" w14:textId="77777777" w:rsidR="001B6FAF" w:rsidRPr="0011513C" w:rsidRDefault="00C51BE9">
            <w:pPr>
              <w:widowControl/>
              <w:spacing w:line="240" w:lineRule="auto"/>
              <w:ind w:firstLineChars="0" w:firstLine="0"/>
              <w:jc w:val="center"/>
              <w:rPr>
                <w:rFonts w:eastAsiaTheme="minorEastAsia"/>
                <w:b/>
                <w:color w:val="000000"/>
                <w:sz w:val="24"/>
                <w:szCs w:val="24"/>
              </w:rPr>
            </w:pPr>
            <w:r w:rsidRPr="0011513C">
              <w:rPr>
                <w:rFonts w:eastAsiaTheme="minorEastAsia"/>
                <w:b/>
                <w:color w:val="000000"/>
                <w:sz w:val="24"/>
                <w:szCs w:val="24"/>
              </w:rPr>
              <w:t>1</w:t>
            </w:r>
          </w:p>
        </w:tc>
        <w:tc>
          <w:tcPr>
            <w:tcW w:w="689" w:type="pct"/>
            <w:shd w:val="clear" w:color="auto" w:fill="auto"/>
            <w:noWrap/>
            <w:vAlign w:val="center"/>
          </w:tcPr>
          <w:p w14:paraId="2BE95298" w14:textId="77777777" w:rsidR="001B6FAF" w:rsidRPr="0011513C" w:rsidRDefault="00C51BE9">
            <w:pPr>
              <w:widowControl/>
              <w:spacing w:line="240" w:lineRule="auto"/>
              <w:ind w:firstLineChars="0" w:firstLine="0"/>
              <w:jc w:val="center"/>
              <w:rPr>
                <w:rFonts w:eastAsiaTheme="minorEastAsia"/>
                <w:b/>
                <w:color w:val="000000" w:themeColor="text1"/>
                <w:kern w:val="0"/>
                <w:sz w:val="24"/>
                <w:szCs w:val="24"/>
              </w:rPr>
            </w:pPr>
            <w:r w:rsidRPr="0011513C">
              <w:rPr>
                <w:rFonts w:eastAsiaTheme="minorEastAsia"/>
                <w:b/>
                <w:color w:val="000000"/>
                <w:sz w:val="24"/>
                <w:szCs w:val="24"/>
              </w:rPr>
              <w:t>101</w:t>
            </w:r>
          </w:p>
        </w:tc>
        <w:tc>
          <w:tcPr>
            <w:tcW w:w="1959" w:type="pct"/>
            <w:shd w:val="clear" w:color="auto" w:fill="auto"/>
            <w:vAlign w:val="center"/>
          </w:tcPr>
          <w:p w14:paraId="31125362"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r w:rsidRPr="0011513C">
              <w:rPr>
                <w:rFonts w:eastAsiaTheme="minorEastAsia"/>
                <w:color w:val="000000"/>
                <w:sz w:val="24"/>
                <w:szCs w:val="24"/>
              </w:rPr>
              <w:t>李集站</w:t>
            </w:r>
            <w:r w:rsidRPr="0011513C">
              <w:rPr>
                <w:rFonts w:eastAsiaTheme="minorEastAsia"/>
                <w:color w:val="000000"/>
                <w:sz w:val="24"/>
                <w:szCs w:val="24"/>
              </w:rPr>
              <w:t>-</w:t>
            </w:r>
            <w:proofErr w:type="gramStart"/>
            <w:r w:rsidRPr="0011513C">
              <w:rPr>
                <w:rFonts w:eastAsiaTheme="minorEastAsia"/>
                <w:color w:val="000000"/>
                <w:sz w:val="24"/>
                <w:szCs w:val="24"/>
              </w:rPr>
              <w:t>小窑站</w:t>
            </w:r>
            <w:proofErr w:type="gramEnd"/>
          </w:p>
        </w:tc>
        <w:tc>
          <w:tcPr>
            <w:tcW w:w="922" w:type="pct"/>
            <w:shd w:val="clear" w:color="auto" w:fill="auto"/>
            <w:vAlign w:val="center"/>
          </w:tcPr>
          <w:p w14:paraId="271598FD"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r w:rsidRPr="0011513C">
              <w:rPr>
                <w:rFonts w:eastAsiaTheme="minorEastAsia"/>
                <w:sz w:val="24"/>
                <w:szCs w:val="24"/>
              </w:rPr>
              <w:t>22</w:t>
            </w:r>
          </w:p>
        </w:tc>
        <w:tc>
          <w:tcPr>
            <w:tcW w:w="741" w:type="pct"/>
            <w:shd w:val="clear" w:color="auto" w:fill="auto"/>
            <w:vAlign w:val="center"/>
          </w:tcPr>
          <w:p w14:paraId="029AF935"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r w:rsidRPr="0011513C">
              <w:rPr>
                <w:color w:val="000000"/>
                <w:kern w:val="0"/>
                <w:sz w:val="24"/>
                <w:szCs w:val="24"/>
              </w:rPr>
              <w:t>保留</w:t>
            </w:r>
          </w:p>
        </w:tc>
      </w:tr>
      <w:tr w:rsidR="001B6FAF" w:rsidRPr="0011513C" w14:paraId="7F24630C" w14:textId="77777777">
        <w:trPr>
          <w:trHeight w:val="20"/>
        </w:trPr>
        <w:tc>
          <w:tcPr>
            <w:tcW w:w="689" w:type="pct"/>
            <w:vAlign w:val="center"/>
          </w:tcPr>
          <w:p w14:paraId="3C46E658" w14:textId="77777777" w:rsidR="001B6FAF" w:rsidRPr="0011513C" w:rsidRDefault="00C51BE9">
            <w:pPr>
              <w:widowControl/>
              <w:spacing w:line="240" w:lineRule="auto"/>
              <w:ind w:firstLineChars="0" w:firstLine="0"/>
              <w:jc w:val="center"/>
              <w:rPr>
                <w:rFonts w:eastAsiaTheme="minorEastAsia"/>
                <w:b/>
                <w:color w:val="000000"/>
                <w:sz w:val="24"/>
                <w:szCs w:val="24"/>
              </w:rPr>
            </w:pPr>
            <w:r w:rsidRPr="0011513C">
              <w:rPr>
                <w:rFonts w:eastAsiaTheme="minorEastAsia"/>
                <w:b/>
                <w:color w:val="000000"/>
                <w:sz w:val="24"/>
                <w:szCs w:val="24"/>
              </w:rPr>
              <w:t>2</w:t>
            </w:r>
          </w:p>
        </w:tc>
        <w:tc>
          <w:tcPr>
            <w:tcW w:w="689" w:type="pct"/>
            <w:shd w:val="clear" w:color="auto" w:fill="auto"/>
            <w:noWrap/>
            <w:vAlign w:val="center"/>
          </w:tcPr>
          <w:p w14:paraId="06FF9676" w14:textId="77777777" w:rsidR="001B6FAF" w:rsidRPr="0011513C" w:rsidRDefault="00C51BE9">
            <w:pPr>
              <w:widowControl/>
              <w:spacing w:line="240" w:lineRule="auto"/>
              <w:ind w:firstLineChars="0" w:firstLine="0"/>
              <w:jc w:val="center"/>
              <w:rPr>
                <w:rFonts w:eastAsiaTheme="minorEastAsia"/>
                <w:b/>
                <w:color w:val="000000" w:themeColor="text1"/>
                <w:kern w:val="0"/>
                <w:sz w:val="24"/>
                <w:szCs w:val="24"/>
              </w:rPr>
            </w:pPr>
            <w:r w:rsidRPr="0011513C">
              <w:rPr>
                <w:rFonts w:eastAsiaTheme="minorEastAsia"/>
                <w:b/>
                <w:color w:val="000000"/>
                <w:sz w:val="24"/>
                <w:szCs w:val="24"/>
              </w:rPr>
              <w:t>102</w:t>
            </w:r>
          </w:p>
        </w:tc>
        <w:tc>
          <w:tcPr>
            <w:tcW w:w="1959" w:type="pct"/>
            <w:shd w:val="clear" w:color="auto" w:fill="auto"/>
            <w:vAlign w:val="center"/>
          </w:tcPr>
          <w:p w14:paraId="163BF434"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proofErr w:type="gramStart"/>
            <w:r w:rsidRPr="0011513C">
              <w:rPr>
                <w:rFonts w:eastAsiaTheme="minorEastAsia"/>
                <w:color w:val="000000"/>
                <w:sz w:val="24"/>
                <w:szCs w:val="24"/>
              </w:rPr>
              <w:t>硕项湖</w:t>
            </w:r>
            <w:proofErr w:type="gramEnd"/>
            <w:r w:rsidRPr="0011513C">
              <w:rPr>
                <w:rFonts w:eastAsiaTheme="minorEastAsia"/>
                <w:color w:val="000000"/>
                <w:sz w:val="24"/>
                <w:szCs w:val="24"/>
              </w:rPr>
              <w:t>-</w:t>
            </w:r>
            <w:r w:rsidRPr="0011513C">
              <w:rPr>
                <w:rFonts w:eastAsiaTheme="minorEastAsia"/>
                <w:color w:val="000000"/>
                <w:sz w:val="24"/>
                <w:szCs w:val="24"/>
              </w:rPr>
              <w:t>城东客运站</w:t>
            </w:r>
          </w:p>
        </w:tc>
        <w:tc>
          <w:tcPr>
            <w:tcW w:w="922" w:type="pct"/>
            <w:shd w:val="clear" w:color="auto" w:fill="auto"/>
            <w:vAlign w:val="center"/>
          </w:tcPr>
          <w:p w14:paraId="15141F5F"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r w:rsidRPr="0011513C">
              <w:rPr>
                <w:rFonts w:eastAsiaTheme="minorEastAsia"/>
                <w:sz w:val="24"/>
                <w:szCs w:val="24"/>
              </w:rPr>
              <w:t>8.1</w:t>
            </w:r>
          </w:p>
        </w:tc>
        <w:tc>
          <w:tcPr>
            <w:tcW w:w="741" w:type="pct"/>
            <w:shd w:val="clear" w:color="auto" w:fill="auto"/>
            <w:vAlign w:val="center"/>
          </w:tcPr>
          <w:p w14:paraId="400446FE"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r w:rsidRPr="0011513C">
              <w:rPr>
                <w:color w:val="000000"/>
                <w:kern w:val="0"/>
                <w:sz w:val="24"/>
                <w:szCs w:val="24"/>
              </w:rPr>
              <w:t>保留</w:t>
            </w:r>
          </w:p>
        </w:tc>
      </w:tr>
      <w:tr w:rsidR="001B6FAF" w:rsidRPr="0011513C" w14:paraId="32DDC9A1" w14:textId="77777777">
        <w:trPr>
          <w:trHeight w:val="20"/>
        </w:trPr>
        <w:tc>
          <w:tcPr>
            <w:tcW w:w="689" w:type="pct"/>
            <w:vAlign w:val="center"/>
          </w:tcPr>
          <w:p w14:paraId="31F8CF54" w14:textId="77777777" w:rsidR="001B6FAF" w:rsidRPr="0011513C" w:rsidRDefault="00C51BE9">
            <w:pPr>
              <w:widowControl/>
              <w:spacing w:line="240" w:lineRule="auto"/>
              <w:ind w:firstLineChars="0" w:firstLine="0"/>
              <w:jc w:val="center"/>
              <w:rPr>
                <w:rFonts w:eastAsiaTheme="minorEastAsia"/>
                <w:b/>
                <w:color w:val="000000"/>
                <w:sz w:val="24"/>
                <w:szCs w:val="24"/>
              </w:rPr>
            </w:pPr>
            <w:r w:rsidRPr="0011513C">
              <w:rPr>
                <w:rFonts w:eastAsiaTheme="minorEastAsia"/>
                <w:b/>
                <w:color w:val="000000"/>
                <w:sz w:val="24"/>
                <w:szCs w:val="24"/>
              </w:rPr>
              <w:t>3</w:t>
            </w:r>
          </w:p>
        </w:tc>
        <w:tc>
          <w:tcPr>
            <w:tcW w:w="689" w:type="pct"/>
            <w:shd w:val="clear" w:color="auto" w:fill="auto"/>
            <w:noWrap/>
            <w:vAlign w:val="center"/>
          </w:tcPr>
          <w:p w14:paraId="313688AE" w14:textId="77777777" w:rsidR="001B6FAF" w:rsidRPr="0011513C" w:rsidRDefault="00C51BE9">
            <w:pPr>
              <w:widowControl/>
              <w:spacing w:line="240" w:lineRule="auto"/>
              <w:ind w:firstLineChars="0" w:firstLine="0"/>
              <w:jc w:val="center"/>
              <w:rPr>
                <w:rFonts w:eastAsiaTheme="minorEastAsia"/>
                <w:b/>
                <w:color w:val="000000" w:themeColor="text1"/>
                <w:kern w:val="0"/>
                <w:sz w:val="24"/>
                <w:szCs w:val="24"/>
              </w:rPr>
            </w:pPr>
            <w:r w:rsidRPr="0011513C">
              <w:rPr>
                <w:rFonts w:eastAsiaTheme="minorEastAsia"/>
                <w:b/>
                <w:color w:val="000000"/>
                <w:sz w:val="24"/>
                <w:szCs w:val="24"/>
              </w:rPr>
              <w:t>103</w:t>
            </w:r>
          </w:p>
        </w:tc>
        <w:tc>
          <w:tcPr>
            <w:tcW w:w="1959" w:type="pct"/>
            <w:shd w:val="clear" w:color="auto" w:fill="auto"/>
            <w:vAlign w:val="center"/>
          </w:tcPr>
          <w:p w14:paraId="142659C6"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proofErr w:type="gramStart"/>
            <w:r w:rsidRPr="0011513C">
              <w:rPr>
                <w:rFonts w:eastAsiaTheme="minorEastAsia"/>
                <w:color w:val="000000"/>
                <w:sz w:val="24"/>
                <w:szCs w:val="24"/>
              </w:rPr>
              <w:t>八间房站</w:t>
            </w:r>
            <w:proofErr w:type="gramEnd"/>
            <w:r w:rsidRPr="0011513C">
              <w:rPr>
                <w:rFonts w:eastAsiaTheme="minorEastAsia"/>
                <w:color w:val="000000"/>
                <w:sz w:val="24"/>
                <w:szCs w:val="24"/>
              </w:rPr>
              <w:t>-</w:t>
            </w:r>
            <w:r w:rsidRPr="0011513C">
              <w:rPr>
                <w:rFonts w:eastAsiaTheme="minorEastAsia"/>
                <w:color w:val="000000"/>
                <w:sz w:val="24"/>
                <w:szCs w:val="24"/>
              </w:rPr>
              <w:t>城东客运站</w:t>
            </w:r>
          </w:p>
        </w:tc>
        <w:tc>
          <w:tcPr>
            <w:tcW w:w="922" w:type="pct"/>
            <w:shd w:val="clear" w:color="auto" w:fill="auto"/>
            <w:vAlign w:val="center"/>
          </w:tcPr>
          <w:p w14:paraId="1E4EBD40"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r w:rsidRPr="0011513C">
              <w:rPr>
                <w:rFonts w:eastAsiaTheme="minorEastAsia"/>
                <w:sz w:val="24"/>
                <w:szCs w:val="24"/>
              </w:rPr>
              <w:t>15.1</w:t>
            </w:r>
          </w:p>
        </w:tc>
        <w:tc>
          <w:tcPr>
            <w:tcW w:w="741" w:type="pct"/>
            <w:shd w:val="clear" w:color="auto" w:fill="auto"/>
            <w:vAlign w:val="center"/>
          </w:tcPr>
          <w:p w14:paraId="4DBEFC31"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r w:rsidRPr="0011513C">
              <w:rPr>
                <w:color w:val="000000"/>
                <w:kern w:val="0"/>
                <w:sz w:val="24"/>
                <w:szCs w:val="24"/>
              </w:rPr>
              <w:t>保留</w:t>
            </w:r>
          </w:p>
        </w:tc>
      </w:tr>
      <w:tr w:rsidR="001B6FAF" w:rsidRPr="0011513C" w14:paraId="0FF46428" w14:textId="77777777">
        <w:trPr>
          <w:trHeight w:val="20"/>
        </w:trPr>
        <w:tc>
          <w:tcPr>
            <w:tcW w:w="689" w:type="pct"/>
            <w:vAlign w:val="center"/>
          </w:tcPr>
          <w:p w14:paraId="018CF990" w14:textId="77777777" w:rsidR="001B6FAF" w:rsidRPr="0011513C" w:rsidRDefault="00C51BE9">
            <w:pPr>
              <w:widowControl/>
              <w:spacing w:line="240" w:lineRule="auto"/>
              <w:ind w:firstLineChars="0" w:firstLine="0"/>
              <w:jc w:val="center"/>
              <w:rPr>
                <w:rFonts w:eastAsiaTheme="minorEastAsia"/>
                <w:b/>
                <w:color w:val="000000"/>
                <w:sz w:val="24"/>
                <w:szCs w:val="24"/>
              </w:rPr>
            </w:pPr>
            <w:r w:rsidRPr="0011513C">
              <w:rPr>
                <w:rFonts w:eastAsiaTheme="minorEastAsia"/>
                <w:b/>
                <w:color w:val="000000"/>
                <w:sz w:val="24"/>
                <w:szCs w:val="24"/>
              </w:rPr>
              <w:t>4</w:t>
            </w:r>
          </w:p>
        </w:tc>
        <w:tc>
          <w:tcPr>
            <w:tcW w:w="689" w:type="pct"/>
            <w:shd w:val="clear" w:color="auto" w:fill="auto"/>
            <w:vAlign w:val="center"/>
          </w:tcPr>
          <w:p w14:paraId="184EB526" w14:textId="77777777" w:rsidR="001B6FAF" w:rsidRPr="0011513C" w:rsidRDefault="00C51BE9">
            <w:pPr>
              <w:widowControl/>
              <w:spacing w:line="240" w:lineRule="auto"/>
              <w:ind w:firstLineChars="0" w:firstLine="0"/>
              <w:jc w:val="center"/>
              <w:rPr>
                <w:rFonts w:eastAsiaTheme="minorEastAsia"/>
                <w:b/>
                <w:color w:val="000000" w:themeColor="text1"/>
                <w:kern w:val="0"/>
                <w:sz w:val="24"/>
                <w:szCs w:val="24"/>
              </w:rPr>
            </w:pPr>
            <w:r w:rsidRPr="0011513C">
              <w:rPr>
                <w:rFonts w:eastAsiaTheme="minorEastAsia"/>
                <w:b/>
                <w:color w:val="000000"/>
                <w:sz w:val="24"/>
                <w:szCs w:val="24"/>
              </w:rPr>
              <w:t>104</w:t>
            </w:r>
          </w:p>
        </w:tc>
        <w:tc>
          <w:tcPr>
            <w:tcW w:w="1959" w:type="pct"/>
            <w:shd w:val="clear" w:color="auto" w:fill="auto"/>
            <w:vAlign w:val="center"/>
          </w:tcPr>
          <w:p w14:paraId="1E883040"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r w:rsidRPr="0011513C">
              <w:rPr>
                <w:rFonts w:eastAsiaTheme="minorEastAsia"/>
                <w:color w:val="000000"/>
                <w:sz w:val="24"/>
                <w:szCs w:val="24"/>
              </w:rPr>
              <w:t>灌南高铁站</w:t>
            </w:r>
            <w:r w:rsidRPr="0011513C">
              <w:rPr>
                <w:rFonts w:eastAsiaTheme="minorEastAsia"/>
                <w:color w:val="000000"/>
                <w:sz w:val="24"/>
                <w:szCs w:val="24"/>
              </w:rPr>
              <w:t>-</w:t>
            </w:r>
            <w:r w:rsidRPr="0011513C">
              <w:rPr>
                <w:rFonts w:eastAsiaTheme="minorEastAsia"/>
                <w:color w:val="000000"/>
                <w:sz w:val="24"/>
                <w:szCs w:val="24"/>
              </w:rPr>
              <w:t>观</w:t>
            </w:r>
            <w:proofErr w:type="gramStart"/>
            <w:r w:rsidRPr="0011513C">
              <w:rPr>
                <w:rFonts w:eastAsiaTheme="minorEastAsia"/>
                <w:color w:val="000000"/>
                <w:sz w:val="24"/>
                <w:szCs w:val="24"/>
              </w:rPr>
              <w:t>澜</w:t>
            </w:r>
            <w:proofErr w:type="gramEnd"/>
            <w:r w:rsidRPr="0011513C">
              <w:rPr>
                <w:rFonts w:eastAsiaTheme="minorEastAsia"/>
                <w:color w:val="000000"/>
                <w:sz w:val="24"/>
                <w:szCs w:val="24"/>
              </w:rPr>
              <w:t>名苑站</w:t>
            </w:r>
            <w:r w:rsidRPr="0011513C">
              <w:rPr>
                <w:rFonts w:eastAsiaTheme="minorEastAsia"/>
                <w:color w:val="000000"/>
                <w:sz w:val="24"/>
                <w:szCs w:val="24"/>
              </w:rPr>
              <w:t>-</w:t>
            </w:r>
            <w:r w:rsidRPr="0011513C">
              <w:rPr>
                <w:rFonts w:eastAsiaTheme="minorEastAsia"/>
                <w:color w:val="000000"/>
                <w:sz w:val="24"/>
                <w:szCs w:val="24"/>
              </w:rPr>
              <w:t>灌南高铁站</w:t>
            </w:r>
          </w:p>
        </w:tc>
        <w:tc>
          <w:tcPr>
            <w:tcW w:w="922" w:type="pct"/>
            <w:shd w:val="clear" w:color="auto" w:fill="auto"/>
            <w:vAlign w:val="center"/>
          </w:tcPr>
          <w:p w14:paraId="69AFC421"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r w:rsidRPr="0011513C">
              <w:rPr>
                <w:rFonts w:eastAsiaTheme="minorEastAsia"/>
                <w:color w:val="000000"/>
                <w:kern w:val="0"/>
                <w:sz w:val="24"/>
                <w:szCs w:val="24"/>
              </w:rPr>
              <w:t>16.7</w:t>
            </w:r>
          </w:p>
        </w:tc>
        <w:tc>
          <w:tcPr>
            <w:tcW w:w="741" w:type="pct"/>
            <w:shd w:val="clear" w:color="auto" w:fill="auto"/>
            <w:vAlign w:val="center"/>
          </w:tcPr>
          <w:p w14:paraId="17040304" w14:textId="77777777" w:rsidR="001B6FAF" w:rsidRPr="0011513C" w:rsidRDefault="00C51BE9">
            <w:pPr>
              <w:widowControl/>
              <w:spacing w:line="240" w:lineRule="auto"/>
              <w:ind w:firstLineChars="0" w:firstLine="0"/>
              <w:jc w:val="center"/>
              <w:rPr>
                <w:rFonts w:eastAsiaTheme="minorEastAsia"/>
                <w:color w:val="000000" w:themeColor="text1"/>
                <w:kern w:val="0"/>
                <w:sz w:val="24"/>
                <w:szCs w:val="24"/>
              </w:rPr>
            </w:pPr>
            <w:r w:rsidRPr="0011513C">
              <w:rPr>
                <w:color w:val="000000"/>
                <w:kern w:val="0"/>
                <w:sz w:val="24"/>
                <w:szCs w:val="24"/>
              </w:rPr>
              <w:t>新增</w:t>
            </w:r>
          </w:p>
        </w:tc>
      </w:tr>
      <w:tr w:rsidR="001B6FAF" w:rsidRPr="0011513C" w14:paraId="4FC66AF3" w14:textId="77777777">
        <w:trPr>
          <w:trHeight w:val="20"/>
        </w:trPr>
        <w:tc>
          <w:tcPr>
            <w:tcW w:w="689" w:type="pct"/>
            <w:shd w:val="clear" w:color="000000" w:fill="FFFFFF"/>
            <w:vAlign w:val="center"/>
          </w:tcPr>
          <w:p w14:paraId="2DB312BF" w14:textId="77777777" w:rsidR="001B6FAF" w:rsidRPr="0011513C" w:rsidRDefault="001B6FAF">
            <w:pPr>
              <w:widowControl/>
              <w:spacing w:line="240" w:lineRule="auto"/>
              <w:ind w:firstLineChars="0" w:firstLine="0"/>
              <w:jc w:val="center"/>
              <w:rPr>
                <w:rFonts w:eastAsiaTheme="minorEastAsia"/>
                <w:b/>
                <w:color w:val="000000" w:themeColor="text1"/>
                <w:kern w:val="0"/>
                <w:sz w:val="24"/>
                <w:szCs w:val="24"/>
              </w:rPr>
            </w:pPr>
          </w:p>
        </w:tc>
        <w:tc>
          <w:tcPr>
            <w:tcW w:w="689" w:type="pct"/>
            <w:shd w:val="clear" w:color="000000" w:fill="FFFFFF"/>
            <w:noWrap/>
            <w:vAlign w:val="center"/>
          </w:tcPr>
          <w:p w14:paraId="49E2F66A" w14:textId="77777777" w:rsidR="001B6FAF" w:rsidRPr="0011513C" w:rsidRDefault="00C51BE9">
            <w:pPr>
              <w:widowControl/>
              <w:spacing w:line="240" w:lineRule="auto"/>
              <w:ind w:firstLineChars="0" w:firstLine="0"/>
              <w:jc w:val="center"/>
              <w:rPr>
                <w:rFonts w:eastAsiaTheme="minorEastAsia"/>
                <w:b/>
                <w:color w:val="000000" w:themeColor="text1"/>
                <w:kern w:val="0"/>
                <w:sz w:val="24"/>
                <w:szCs w:val="24"/>
              </w:rPr>
            </w:pPr>
            <w:r w:rsidRPr="0011513C">
              <w:rPr>
                <w:rFonts w:eastAsiaTheme="minorEastAsia"/>
                <w:b/>
                <w:color w:val="000000" w:themeColor="text1"/>
                <w:kern w:val="0"/>
                <w:sz w:val="24"/>
                <w:szCs w:val="24"/>
              </w:rPr>
              <w:t>合计</w:t>
            </w:r>
          </w:p>
        </w:tc>
        <w:tc>
          <w:tcPr>
            <w:tcW w:w="1959" w:type="pct"/>
            <w:shd w:val="clear" w:color="auto" w:fill="auto"/>
            <w:noWrap/>
            <w:vAlign w:val="center"/>
          </w:tcPr>
          <w:p w14:paraId="23140FDC" w14:textId="77777777" w:rsidR="001B6FAF" w:rsidRPr="0011513C" w:rsidRDefault="001B6FAF">
            <w:pPr>
              <w:widowControl/>
              <w:spacing w:line="240" w:lineRule="auto"/>
              <w:ind w:firstLineChars="0" w:firstLine="0"/>
              <w:jc w:val="center"/>
              <w:rPr>
                <w:rFonts w:eastAsiaTheme="minorEastAsia"/>
                <w:sz w:val="24"/>
                <w:szCs w:val="24"/>
              </w:rPr>
            </w:pPr>
          </w:p>
        </w:tc>
        <w:tc>
          <w:tcPr>
            <w:tcW w:w="922" w:type="pct"/>
            <w:shd w:val="clear" w:color="auto" w:fill="auto"/>
            <w:noWrap/>
            <w:vAlign w:val="center"/>
          </w:tcPr>
          <w:p w14:paraId="53B12C1C" w14:textId="77777777" w:rsidR="001B6FAF" w:rsidRPr="0011513C" w:rsidRDefault="00C51BE9">
            <w:pPr>
              <w:widowControl/>
              <w:spacing w:line="240" w:lineRule="auto"/>
              <w:ind w:firstLineChars="0" w:firstLine="0"/>
              <w:jc w:val="center"/>
              <w:rPr>
                <w:rFonts w:eastAsiaTheme="minorEastAsia"/>
                <w:sz w:val="24"/>
                <w:szCs w:val="24"/>
              </w:rPr>
            </w:pPr>
            <w:r w:rsidRPr="0011513C">
              <w:rPr>
                <w:rFonts w:eastAsiaTheme="minorEastAsia"/>
                <w:b/>
                <w:kern w:val="0"/>
                <w:sz w:val="24"/>
                <w:szCs w:val="24"/>
              </w:rPr>
              <w:t>61.9</w:t>
            </w:r>
          </w:p>
        </w:tc>
        <w:tc>
          <w:tcPr>
            <w:tcW w:w="741" w:type="pct"/>
            <w:shd w:val="clear" w:color="auto" w:fill="auto"/>
            <w:noWrap/>
            <w:vAlign w:val="center"/>
          </w:tcPr>
          <w:p w14:paraId="4EF6090F" w14:textId="77777777" w:rsidR="001B6FAF" w:rsidRPr="0011513C" w:rsidRDefault="001B6FAF">
            <w:pPr>
              <w:widowControl/>
              <w:spacing w:line="240" w:lineRule="auto"/>
              <w:ind w:firstLineChars="0" w:firstLine="0"/>
              <w:jc w:val="center"/>
              <w:rPr>
                <w:rFonts w:eastAsiaTheme="minorEastAsia"/>
                <w:color w:val="000000" w:themeColor="text1"/>
                <w:kern w:val="0"/>
                <w:sz w:val="24"/>
                <w:szCs w:val="24"/>
              </w:rPr>
            </w:pPr>
          </w:p>
        </w:tc>
      </w:tr>
    </w:tbl>
    <w:p w14:paraId="0A01D8B4" w14:textId="77777777" w:rsidR="001B6FAF" w:rsidRPr="0011513C" w:rsidRDefault="00C51BE9">
      <w:pPr>
        <w:spacing w:beforeLines="50" w:before="120"/>
        <w:ind w:left="1021" w:firstLineChars="0" w:firstLine="0"/>
        <w:rPr>
          <w:b/>
        </w:rPr>
      </w:pPr>
      <w:r w:rsidRPr="0011513C">
        <w:rPr>
          <w:b/>
        </w:rPr>
        <w:t>城乡公交</w:t>
      </w:r>
    </w:p>
    <w:p w14:paraId="03E31E80" w14:textId="77777777" w:rsidR="001B6FAF" w:rsidRPr="0011513C" w:rsidRDefault="00C51BE9">
      <w:pPr>
        <w:ind w:firstLine="560"/>
      </w:pPr>
      <w:r w:rsidRPr="0011513C">
        <w:t>灌南高铁站，是连淮扬镇高铁的一个规划中间站，随着灌南高铁站的投入使用，为实现铁路、公路以及市内公共交通之间的便捷联运与无缝换乘，将部分城乡公交调整运营至灌南高铁站。</w:t>
      </w:r>
    </w:p>
    <w:p w14:paraId="3B15D550" w14:textId="77CAB646" w:rsidR="001B6FAF" w:rsidRPr="0011513C" w:rsidRDefault="00C51BE9">
      <w:pPr>
        <w:ind w:firstLine="560"/>
      </w:pPr>
      <w:r w:rsidRPr="0011513C">
        <w:t>在现状</w:t>
      </w:r>
      <w:r w:rsidRPr="0011513C">
        <w:t>6</w:t>
      </w:r>
      <w:r w:rsidRPr="0011513C">
        <w:t>条农村班线，</w:t>
      </w:r>
      <w:r w:rsidRPr="0011513C">
        <w:t>248km</w:t>
      </w:r>
      <w:r w:rsidRPr="0011513C">
        <w:t>线路长度的基础上，规划形成</w:t>
      </w:r>
      <w:r w:rsidRPr="0011513C">
        <w:t>20</w:t>
      </w:r>
      <w:r w:rsidRPr="0011513C">
        <w:t>条城乡公交，线路长度共计</w:t>
      </w:r>
      <w:r w:rsidR="00496457">
        <w:t>650.7</w:t>
      </w:r>
      <w:r w:rsidRPr="0011513C">
        <w:t>km</w:t>
      </w:r>
      <w:r w:rsidRPr="0011513C">
        <w:t>。实现乡镇与城区及灌南高铁站的便捷通达，居民到达城区及高铁站更为便捷高效。</w:t>
      </w:r>
    </w:p>
    <w:p w14:paraId="57F33793" w14:textId="77777777" w:rsidR="001B6FAF" w:rsidRPr="0011513C" w:rsidRDefault="00D23EF2" w:rsidP="00D23EF2">
      <w:pPr>
        <w:keepLines/>
        <w:spacing w:line="240" w:lineRule="auto"/>
        <w:ind w:firstLineChars="0" w:firstLine="0"/>
        <w:jc w:val="center"/>
        <w:rPr>
          <w:rFonts w:eastAsia="黑体"/>
          <w:b/>
          <w:bCs/>
          <w:sz w:val="24"/>
          <w:szCs w:val="24"/>
        </w:rPr>
      </w:pPr>
      <w:r w:rsidRPr="0011513C">
        <w:rPr>
          <w:rFonts w:eastAsia="黑体"/>
          <w:b/>
          <w:bCs/>
          <w:sz w:val="24"/>
          <w:szCs w:val="24"/>
        </w:rPr>
        <w:t>表</w:t>
      </w:r>
      <w:r w:rsidRPr="0011513C">
        <w:rPr>
          <w:rFonts w:eastAsia="黑体"/>
          <w:b/>
          <w:bCs/>
          <w:sz w:val="24"/>
          <w:szCs w:val="24"/>
        </w:rPr>
        <w:t>5.4</w:t>
      </w:r>
      <w:r w:rsidRPr="0011513C">
        <w:rPr>
          <w:rFonts w:eastAsia="黑体"/>
          <w:b/>
          <w:bCs/>
          <w:sz w:val="24"/>
          <w:szCs w:val="24"/>
        </w:rPr>
        <w:t>近期城乡公交线网规划汇总表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
        <w:gridCol w:w="1339"/>
        <w:gridCol w:w="2743"/>
        <w:gridCol w:w="2998"/>
        <w:gridCol w:w="1663"/>
        <w:gridCol w:w="1154"/>
      </w:tblGrid>
      <w:tr w:rsidR="001B6FAF" w:rsidRPr="0011513C" w14:paraId="79888177" w14:textId="77777777" w:rsidTr="000C2BC7">
        <w:trPr>
          <w:trHeight w:val="340"/>
          <w:jc w:val="center"/>
        </w:trPr>
        <w:tc>
          <w:tcPr>
            <w:tcW w:w="335" w:type="pct"/>
            <w:shd w:val="clear" w:color="auto" w:fill="auto"/>
            <w:noWrap/>
            <w:vAlign w:val="center"/>
          </w:tcPr>
          <w:p w14:paraId="28A7E77B"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序号</w:t>
            </w:r>
          </w:p>
        </w:tc>
        <w:tc>
          <w:tcPr>
            <w:tcW w:w="631" w:type="pct"/>
            <w:shd w:val="clear" w:color="auto" w:fill="auto"/>
            <w:vAlign w:val="center"/>
          </w:tcPr>
          <w:p w14:paraId="4C6834CC"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线路编号</w:t>
            </w:r>
          </w:p>
        </w:tc>
        <w:tc>
          <w:tcPr>
            <w:tcW w:w="1293" w:type="pct"/>
            <w:shd w:val="clear" w:color="auto" w:fill="auto"/>
            <w:vAlign w:val="center"/>
          </w:tcPr>
          <w:p w14:paraId="54BE4B27"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线路名称</w:t>
            </w:r>
          </w:p>
        </w:tc>
        <w:tc>
          <w:tcPr>
            <w:tcW w:w="1413" w:type="pct"/>
            <w:shd w:val="clear" w:color="auto" w:fill="auto"/>
            <w:noWrap/>
            <w:vAlign w:val="center"/>
          </w:tcPr>
          <w:p w14:paraId="2355F73A"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线路起讫点</w:t>
            </w:r>
          </w:p>
        </w:tc>
        <w:tc>
          <w:tcPr>
            <w:tcW w:w="784" w:type="pct"/>
            <w:shd w:val="clear" w:color="auto" w:fill="auto"/>
            <w:noWrap/>
            <w:vAlign w:val="center"/>
          </w:tcPr>
          <w:p w14:paraId="33FA40AA"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规划里程（</w:t>
            </w:r>
            <w:r w:rsidRPr="0011513C">
              <w:rPr>
                <w:b/>
                <w:bCs/>
                <w:color w:val="000000"/>
                <w:kern w:val="0"/>
                <w:sz w:val="24"/>
                <w:szCs w:val="24"/>
              </w:rPr>
              <w:t>km</w:t>
            </w:r>
            <w:r w:rsidRPr="0011513C">
              <w:rPr>
                <w:b/>
                <w:bCs/>
                <w:color w:val="000000"/>
                <w:kern w:val="0"/>
                <w:sz w:val="24"/>
                <w:szCs w:val="24"/>
              </w:rPr>
              <w:t>）</w:t>
            </w:r>
          </w:p>
        </w:tc>
        <w:tc>
          <w:tcPr>
            <w:tcW w:w="544" w:type="pct"/>
            <w:shd w:val="clear" w:color="auto" w:fill="auto"/>
            <w:noWrap/>
            <w:vAlign w:val="center"/>
          </w:tcPr>
          <w:p w14:paraId="228F965F"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优化类型</w:t>
            </w:r>
          </w:p>
        </w:tc>
      </w:tr>
      <w:tr w:rsidR="001B6FAF" w:rsidRPr="0011513C" w14:paraId="42E30C63" w14:textId="77777777" w:rsidTr="000C2BC7">
        <w:trPr>
          <w:trHeight w:val="340"/>
          <w:jc w:val="center"/>
        </w:trPr>
        <w:tc>
          <w:tcPr>
            <w:tcW w:w="335" w:type="pct"/>
            <w:shd w:val="clear" w:color="auto" w:fill="auto"/>
            <w:noWrap/>
            <w:vAlign w:val="center"/>
          </w:tcPr>
          <w:p w14:paraId="04DBB2F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w:t>
            </w:r>
          </w:p>
        </w:tc>
        <w:tc>
          <w:tcPr>
            <w:tcW w:w="631" w:type="pct"/>
            <w:shd w:val="clear" w:color="auto" w:fill="auto"/>
            <w:noWrap/>
            <w:vAlign w:val="center"/>
          </w:tcPr>
          <w:p w14:paraId="7B6D3D3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201</w:t>
            </w:r>
          </w:p>
        </w:tc>
        <w:tc>
          <w:tcPr>
            <w:tcW w:w="1293" w:type="pct"/>
            <w:shd w:val="clear" w:color="auto" w:fill="auto"/>
            <w:noWrap/>
            <w:vAlign w:val="center"/>
          </w:tcPr>
          <w:p w14:paraId="28D33E01"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堆沟（</w:t>
            </w:r>
            <w:r w:rsidRPr="0011513C">
              <w:rPr>
                <w:rFonts w:eastAsiaTheme="minorEastAsia"/>
                <w:kern w:val="0"/>
                <w:sz w:val="24"/>
                <w:szCs w:val="24"/>
              </w:rPr>
              <w:t>S345</w:t>
            </w:r>
            <w:r w:rsidRPr="0011513C">
              <w:rPr>
                <w:rFonts w:eastAsiaTheme="minorEastAsia"/>
                <w:kern w:val="0"/>
                <w:sz w:val="24"/>
                <w:szCs w:val="24"/>
              </w:rPr>
              <w:t>线）</w:t>
            </w:r>
          </w:p>
        </w:tc>
        <w:tc>
          <w:tcPr>
            <w:tcW w:w="1413" w:type="pct"/>
            <w:shd w:val="clear" w:color="auto" w:fill="auto"/>
            <w:noWrap/>
            <w:vAlign w:val="center"/>
          </w:tcPr>
          <w:p w14:paraId="4AFE751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灌南、堆沟港镇</w:t>
            </w:r>
          </w:p>
        </w:tc>
        <w:tc>
          <w:tcPr>
            <w:tcW w:w="784" w:type="pct"/>
            <w:shd w:val="clear" w:color="auto" w:fill="auto"/>
            <w:noWrap/>
          </w:tcPr>
          <w:p w14:paraId="1EDFE80D" w14:textId="36BF842E" w:rsidR="001B6FAF" w:rsidRPr="0011513C" w:rsidRDefault="00496457">
            <w:pPr>
              <w:widowControl/>
              <w:spacing w:line="240" w:lineRule="auto"/>
              <w:ind w:firstLineChars="0" w:firstLine="0"/>
              <w:jc w:val="center"/>
              <w:rPr>
                <w:rFonts w:eastAsiaTheme="minorEastAsia"/>
                <w:kern w:val="0"/>
                <w:sz w:val="24"/>
                <w:szCs w:val="24"/>
              </w:rPr>
            </w:pPr>
            <w:r>
              <w:rPr>
                <w:rFonts w:eastAsiaTheme="minorEastAsia"/>
                <w:kern w:val="0"/>
                <w:sz w:val="24"/>
                <w:szCs w:val="24"/>
              </w:rPr>
              <w:t>68.9</w:t>
            </w:r>
          </w:p>
        </w:tc>
        <w:tc>
          <w:tcPr>
            <w:tcW w:w="544" w:type="pct"/>
            <w:shd w:val="clear" w:color="auto" w:fill="auto"/>
            <w:noWrap/>
          </w:tcPr>
          <w:p w14:paraId="0ED600A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调整</w:t>
            </w:r>
          </w:p>
        </w:tc>
      </w:tr>
      <w:tr w:rsidR="001B6FAF" w:rsidRPr="0011513C" w14:paraId="29906CC4" w14:textId="77777777" w:rsidTr="000C2BC7">
        <w:trPr>
          <w:trHeight w:val="340"/>
          <w:jc w:val="center"/>
        </w:trPr>
        <w:tc>
          <w:tcPr>
            <w:tcW w:w="335" w:type="pct"/>
            <w:shd w:val="clear" w:color="auto" w:fill="auto"/>
            <w:noWrap/>
            <w:vAlign w:val="center"/>
          </w:tcPr>
          <w:p w14:paraId="1B5EFB0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w:t>
            </w:r>
          </w:p>
        </w:tc>
        <w:tc>
          <w:tcPr>
            <w:tcW w:w="631" w:type="pct"/>
            <w:shd w:val="clear" w:color="auto" w:fill="auto"/>
            <w:noWrap/>
            <w:vAlign w:val="center"/>
          </w:tcPr>
          <w:p w14:paraId="25D0CC7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202</w:t>
            </w:r>
          </w:p>
        </w:tc>
        <w:tc>
          <w:tcPr>
            <w:tcW w:w="1293" w:type="pct"/>
            <w:shd w:val="clear" w:color="auto" w:fill="auto"/>
            <w:noWrap/>
            <w:vAlign w:val="center"/>
          </w:tcPr>
          <w:p w14:paraId="5641401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堆沟（产业大道）</w:t>
            </w:r>
          </w:p>
        </w:tc>
        <w:tc>
          <w:tcPr>
            <w:tcW w:w="1413" w:type="pct"/>
            <w:shd w:val="clear" w:color="auto" w:fill="auto"/>
            <w:noWrap/>
            <w:vAlign w:val="center"/>
          </w:tcPr>
          <w:p w14:paraId="2045393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灌南、堆沟港镇</w:t>
            </w:r>
          </w:p>
        </w:tc>
        <w:tc>
          <w:tcPr>
            <w:tcW w:w="784" w:type="pct"/>
            <w:shd w:val="clear" w:color="auto" w:fill="auto"/>
            <w:noWrap/>
          </w:tcPr>
          <w:p w14:paraId="1AB0613A" w14:textId="6C3EB026" w:rsidR="001B6FAF" w:rsidRPr="0011513C" w:rsidRDefault="0065704D" w:rsidP="0065704D">
            <w:pPr>
              <w:widowControl/>
              <w:spacing w:line="240" w:lineRule="auto"/>
              <w:ind w:firstLineChars="0" w:firstLine="0"/>
              <w:jc w:val="center"/>
              <w:rPr>
                <w:rFonts w:eastAsiaTheme="minorEastAsia"/>
                <w:kern w:val="0"/>
                <w:sz w:val="24"/>
                <w:szCs w:val="24"/>
              </w:rPr>
            </w:pPr>
            <w:r>
              <w:rPr>
                <w:rFonts w:eastAsiaTheme="minorEastAsia"/>
                <w:kern w:val="0"/>
                <w:sz w:val="24"/>
                <w:szCs w:val="24"/>
              </w:rPr>
              <w:t>75.9</w:t>
            </w:r>
          </w:p>
        </w:tc>
        <w:tc>
          <w:tcPr>
            <w:tcW w:w="544" w:type="pct"/>
            <w:shd w:val="clear" w:color="auto" w:fill="auto"/>
            <w:noWrap/>
          </w:tcPr>
          <w:p w14:paraId="7B8E9FA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调整</w:t>
            </w:r>
          </w:p>
        </w:tc>
      </w:tr>
      <w:tr w:rsidR="001B6FAF" w:rsidRPr="0011513C" w14:paraId="32BACCAE" w14:textId="77777777" w:rsidTr="000C2BC7">
        <w:trPr>
          <w:trHeight w:val="340"/>
          <w:jc w:val="center"/>
        </w:trPr>
        <w:tc>
          <w:tcPr>
            <w:tcW w:w="335" w:type="pct"/>
            <w:shd w:val="clear" w:color="auto" w:fill="auto"/>
            <w:noWrap/>
            <w:vAlign w:val="center"/>
          </w:tcPr>
          <w:p w14:paraId="24A9689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w:t>
            </w:r>
          </w:p>
        </w:tc>
        <w:tc>
          <w:tcPr>
            <w:tcW w:w="631" w:type="pct"/>
            <w:shd w:val="clear" w:color="auto" w:fill="auto"/>
            <w:noWrap/>
            <w:vAlign w:val="center"/>
          </w:tcPr>
          <w:p w14:paraId="121ECE2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203</w:t>
            </w:r>
          </w:p>
        </w:tc>
        <w:tc>
          <w:tcPr>
            <w:tcW w:w="1293" w:type="pct"/>
            <w:shd w:val="clear" w:color="auto" w:fill="auto"/>
            <w:noWrap/>
            <w:vAlign w:val="center"/>
          </w:tcPr>
          <w:p w14:paraId="42D6E7A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proofErr w:type="gramStart"/>
            <w:r w:rsidRPr="0011513C">
              <w:rPr>
                <w:rFonts w:eastAsiaTheme="minorEastAsia"/>
                <w:kern w:val="0"/>
                <w:sz w:val="24"/>
                <w:szCs w:val="24"/>
              </w:rPr>
              <w:t>百禄</w:t>
            </w:r>
            <w:proofErr w:type="gramEnd"/>
          </w:p>
        </w:tc>
        <w:tc>
          <w:tcPr>
            <w:tcW w:w="1413" w:type="pct"/>
            <w:shd w:val="clear" w:color="auto" w:fill="auto"/>
            <w:noWrap/>
            <w:vAlign w:val="center"/>
          </w:tcPr>
          <w:p w14:paraId="49821B2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灌南、三口客运站</w:t>
            </w:r>
          </w:p>
        </w:tc>
        <w:tc>
          <w:tcPr>
            <w:tcW w:w="784" w:type="pct"/>
            <w:shd w:val="clear" w:color="auto" w:fill="auto"/>
            <w:noWrap/>
          </w:tcPr>
          <w:p w14:paraId="1F58A26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33.5</w:t>
            </w:r>
          </w:p>
        </w:tc>
        <w:tc>
          <w:tcPr>
            <w:tcW w:w="544" w:type="pct"/>
            <w:shd w:val="clear" w:color="auto" w:fill="auto"/>
            <w:noWrap/>
          </w:tcPr>
          <w:p w14:paraId="265C01B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调整</w:t>
            </w:r>
          </w:p>
        </w:tc>
      </w:tr>
      <w:tr w:rsidR="001B6FAF" w:rsidRPr="0011513C" w14:paraId="4072BEB0" w14:textId="77777777" w:rsidTr="000C2BC7">
        <w:trPr>
          <w:trHeight w:val="340"/>
          <w:jc w:val="center"/>
        </w:trPr>
        <w:tc>
          <w:tcPr>
            <w:tcW w:w="335" w:type="pct"/>
            <w:shd w:val="clear" w:color="auto" w:fill="auto"/>
            <w:noWrap/>
            <w:vAlign w:val="center"/>
          </w:tcPr>
          <w:p w14:paraId="434B0B1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4</w:t>
            </w:r>
          </w:p>
        </w:tc>
        <w:tc>
          <w:tcPr>
            <w:tcW w:w="631" w:type="pct"/>
            <w:shd w:val="clear" w:color="auto" w:fill="auto"/>
            <w:noWrap/>
            <w:vAlign w:val="center"/>
          </w:tcPr>
          <w:p w14:paraId="30F4A5E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204</w:t>
            </w:r>
          </w:p>
        </w:tc>
        <w:tc>
          <w:tcPr>
            <w:tcW w:w="1293" w:type="pct"/>
            <w:shd w:val="clear" w:color="auto" w:fill="auto"/>
            <w:noWrap/>
            <w:vAlign w:val="center"/>
          </w:tcPr>
          <w:p w14:paraId="348D6C21"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三口</w:t>
            </w:r>
          </w:p>
        </w:tc>
        <w:tc>
          <w:tcPr>
            <w:tcW w:w="1413" w:type="pct"/>
            <w:shd w:val="clear" w:color="auto" w:fill="auto"/>
            <w:noWrap/>
            <w:vAlign w:val="center"/>
          </w:tcPr>
          <w:p w14:paraId="307A065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灌南、九孔闸</w:t>
            </w:r>
          </w:p>
        </w:tc>
        <w:tc>
          <w:tcPr>
            <w:tcW w:w="784" w:type="pct"/>
            <w:shd w:val="clear" w:color="auto" w:fill="auto"/>
            <w:noWrap/>
          </w:tcPr>
          <w:p w14:paraId="5451A44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33</w:t>
            </w:r>
          </w:p>
        </w:tc>
        <w:tc>
          <w:tcPr>
            <w:tcW w:w="544" w:type="pct"/>
            <w:shd w:val="clear" w:color="auto" w:fill="auto"/>
            <w:noWrap/>
          </w:tcPr>
          <w:p w14:paraId="5B17F08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调整</w:t>
            </w:r>
          </w:p>
        </w:tc>
      </w:tr>
      <w:tr w:rsidR="001B6FAF" w:rsidRPr="0011513C" w14:paraId="35FEA88A" w14:textId="77777777" w:rsidTr="000C2BC7">
        <w:trPr>
          <w:trHeight w:val="340"/>
          <w:jc w:val="center"/>
        </w:trPr>
        <w:tc>
          <w:tcPr>
            <w:tcW w:w="335" w:type="pct"/>
            <w:shd w:val="clear" w:color="auto" w:fill="auto"/>
            <w:noWrap/>
            <w:vAlign w:val="center"/>
          </w:tcPr>
          <w:p w14:paraId="0D0A2B6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5</w:t>
            </w:r>
          </w:p>
        </w:tc>
        <w:tc>
          <w:tcPr>
            <w:tcW w:w="631" w:type="pct"/>
            <w:shd w:val="clear" w:color="auto" w:fill="auto"/>
            <w:noWrap/>
            <w:vAlign w:val="center"/>
          </w:tcPr>
          <w:p w14:paraId="5A2FAA2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205</w:t>
            </w:r>
          </w:p>
        </w:tc>
        <w:tc>
          <w:tcPr>
            <w:tcW w:w="1293" w:type="pct"/>
            <w:shd w:val="clear" w:color="auto" w:fill="auto"/>
            <w:noWrap/>
            <w:vAlign w:val="center"/>
          </w:tcPr>
          <w:p w14:paraId="719F08D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汤沟</w:t>
            </w:r>
          </w:p>
        </w:tc>
        <w:tc>
          <w:tcPr>
            <w:tcW w:w="1413" w:type="pct"/>
            <w:shd w:val="clear" w:color="auto" w:fill="auto"/>
            <w:noWrap/>
            <w:vAlign w:val="center"/>
          </w:tcPr>
          <w:p w14:paraId="7D23BB5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城东客运站、汤沟镇</w:t>
            </w:r>
          </w:p>
        </w:tc>
        <w:tc>
          <w:tcPr>
            <w:tcW w:w="784" w:type="pct"/>
            <w:shd w:val="clear" w:color="auto" w:fill="auto"/>
            <w:noWrap/>
          </w:tcPr>
          <w:p w14:paraId="5ED69CC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13.5</w:t>
            </w:r>
          </w:p>
        </w:tc>
        <w:tc>
          <w:tcPr>
            <w:tcW w:w="544" w:type="pct"/>
            <w:shd w:val="clear" w:color="auto" w:fill="auto"/>
            <w:noWrap/>
          </w:tcPr>
          <w:p w14:paraId="6A4A0DC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w:t>
            </w:r>
          </w:p>
        </w:tc>
      </w:tr>
      <w:tr w:rsidR="001B6FAF" w:rsidRPr="0011513C" w14:paraId="76869BAC" w14:textId="77777777" w:rsidTr="000C2BC7">
        <w:trPr>
          <w:trHeight w:val="340"/>
          <w:jc w:val="center"/>
        </w:trPr>
        <w:tc>
          <w:tcPr>
            <w:tcW w:w="335" w:type="pct"/>
            <w:shd w:val="clear" w:color="auto" w:fill="auto"/>
            <w:noWrap/>
            <w:vAlign w:val="center"/>
          </w:tcPr>
          <w:p w14:paraId="0594808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6</w:t>
            </w:r>
          </w:p>
        </w:tc>
        <w:tc>
          <w:tcPr>
            <w:tcW w:w="631" w:type="pct"/>
            <w:shd w:val="clear" w:color="auto" w:fill="auto"/>
            <w:noWrap/>
            <w:vAlign w:val="center"/>
          </w:tcPr>
          <w:p w14:paraId="2D13EFC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206</w:t>
            </w:r>
          </w:p>
        </w:tc>
        <w:tc>
          <w:tcPr>
            <w:tcW w:w="1293" w:type="pct"/>
            <w:shd w:val="clear" w:color="auto" w:fill="auto"/>
            <w:noWrap/>
            <w:vAlign w:val="center"/>
          </w:tcPr>
          <w:p w14:paraId="70E236E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proofErr w:type="gramStart"/>
            <w:r w:rsidRPr="0011513C">
              <w:rPr>
                <w:rFonts w:eastAsiaTheme="minorEastAsia"/>
                <w:kern w:val="0"/>
                <w:sz w:val="24"/>
                <w:szCs w:val="24"/>
              </w:rPr>
              <w:t>杨圩</w:t>
            </w:r>
            <w:proofErr w:type="gramEnd"/>
          </w:p>
        </w:tc>
        <w:tc>
          <w:tcPr>
            <w:tcW w:w="1413" w:type="pct"/>
            <w:shd w:val="clear" w:color="auto" w:fill="auto"/>
            <w:noWrap/>
            <w:vAlign w:val="center"/>
          </w:tcPr>
          <w:p w14:paraId="316109B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proofErr w:type="gramStart"/>
            <w:r w:rsidRPr="0011513C">
              <w:rPr>
                <w:rFonts w:eastAsiaTheme="minorEastAsia"/>
                <w:kern w:val="0"/>
                <w:sz w:val="24"/>
                <w:szCs w:val="24"/>
              </w:rPr>
              <w:t>杨圩村</w:t>
            </w:r>
            <w:proofErr w:type="gramEnd"/>
          </w:p>
        </w:tc>
        <w:tc>
          <w:tcPr>
            <w:tcW w:w="784" w:type="pct"/>
            <w:shd w:val="clear" w:color="auto" w:fill="auto"/>
            <w:noWrap/>
          </w:tcPr>
          <w:p w14:paraId="72BDBA1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38.6</w:t>
            </w:r>
          </w:p>
        </w:tc>
        <w:tc>
          <w:tcPr>
            <w:tcW w:w="544" w:type="pct"/>
            <w:shd w:val="clear" w:color="auto" w:fill="auto"/>
            <w:noWrap/>
          </w:tcPr>
          <w:p w14:paraId="739A038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调整</w:t>
            </w:r>
          </w:p>
        </w:tc>
      </w:tr>
      <w:tr w:rsidR="001B6FAF" w:rsidRPr="0011513C" w14:paraId="58535946" w14:textId="77777777" w:rsidTr="000C2BC7">
        <w:trPr>
          <w:trHeight w:val="340"/>
          <w:jc w:val="center"/>
        </w:trPr>
        <w:tc>
          <w:tcPr>
            <w:tcW w:w="335" w:type="pct"/>
            <w:shd w:val="clear" w:color="auto" w:fill="auto"/>
            <w:noWrap/>
            <w:vAlign w:val="center"/>
          </w:tcPr>
          <w:p w14:paraId="250F0DE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7</w:t>
            </w:r>
          </w:p>
        </w:tc>
        <w:tc>
          <w:tcPr>
            <w:tcW w:w="631" w:type="pct"/>
            <w:shd w:val="clear" w:color="auto" w:fill="auto"/>
            <w:noWrap/>
            <w:vAlign w:val="center"/>
          </w:tcPr>
          <w:p w14:paraId="4D94E02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207</w:t>
            </w:r>
          </w:p>
        </w:tc>
        <w:tc>
          <w:tcPr>
            <w:tcW w:w="1293" w:type="pct"/>
            <w:shd w:val="clear" w:color="auto" w:fill="auto"/>
            <w:noWrap/>
            <w:vAlign w:val="center"/>
          </w:tcPr>
          <w:p w14:paraId="63675F4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大丰</w:t>
            </w:r>
            <w:r w:rsidRPr="0011513C">
              <w:rPr>
                <w:rFonts w:eastAsiaTheme="minorEastAsia"/>
                <w:kern w:val="0"/>
                <w:sz w:val="24"/>
                <w:szCs w:val="24"/>
              </w:rPr>
              <w:t>-</w:t>
            </w:r>
            <w:r w:rsidRPr="0011513C">
              <w:rPr>
                <w:rFonts w:eastAsiaTheme="minorEastAsia"/>
                <w:kern w:val="0"/>
                <w:sz w:val="24"/>
                <w:szCs w:val="24"/>
              </w:rPr>
              <w:t>孟兴庄</w:t>
            </w:r>
          </w:p>
        </w:tc>
        <w:tc>
          <w:tcPr>
            <w:tcW w:w="1413" w:type="pct"/>
            <w:shd w:val="clear" w:color="auto" w:fill="auto"/>
            <w:noWrap/>
            <w:vAlign w:val="center"/>
          </w:tcPr>
          <w:p w14:paraId="0FBFFCD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灌南、孟兴庄镇</w:t>
            </w:r>
          </w:p>
        </w:tc>
        <w:tc>
          <w:tcPr>
            <w:tcW w:w="784" w:type="pct"/>
            <w:shd w:val="clear" w:color="auto" w:fill="auto"/>
            <w:noWrap/>
          </w:tcPr>
          <w:p w14:paraId="5353A53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23.2</w:t>
            </w:r>
          </w:p>
        </w:tc>
        <w:tc>
          <w:tcPr>
            <w:tcW w:w="544" w:type="pct"/>
            <w:shd w:val="clear" w:color="auto" w:fill="auto"/>
            <w:noWrap/>
          </w:tcPr>
          <w:p w14:paraId="4AF5F20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3AE89DF5" w14:textId="77777777" w:rsidTr="000C2BC7">
        <w:trPr>
          <w:trHeight w:val="340"/>
          <w:jc w:val="center"/>
        </w:trPr>
        <w:tc>
          <w:tcPr>
            <w:tcW w:w="335" w:type="pct"/>
            <w:shd w:val="clear" w:color="auto" w:fill="auto"/>
            <w:noWrap/>
            <w:vAlign w:val="center"/>
          </w:tcPr>
          <w:p w14:paraId="1094C50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8</w:t>
            </w:r>
          </w:p>
        </w:tc>
        <w:tc>
          <w:tcPr>
            <w:tcW w:w="631" w:type="pct"/>
            <w:shd w:val="clear" w:color="auto" w:fill="auto"/>
            <w:noWrap/>
            <w:vAlign w:val="center"/>
          </w:tcPr>
          <w:p w14:paraId="36563A1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208</w:t>
            </w:r>
          </w:p>
        </w:tc>
        <w:tc>
          <w:tcPr>
            <w:tcW w:w="1293" w:type="pct"/>
            <w:shd w:val="clear" w:color="auto" w:fill="auto"/>
            <w:noWrap/>
            <w:vAlign w:val="center"/>
          </w:tcPr>
          <w:p w14:paraId="24FE3FF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张店</w:t>
            </w:r>
            <w:r w:rsidRPr="0011513C">
              <w:rPr>
                <w:rFonts w:eastAsiaTheme="minorEastAsia"/>
                <w:kern w:val="0"/>
                <w:sz w:val="24"/>
                <w:szCs w:val="24"/>
              </w:rPr>
              <w:t>-</w:t>
            </w:r>
            <w:r w:rsidRPr="0011513C">
              <w:rPr>
                <w:rFonts w:eastAsiaTheme="minorEastAsia"/>
                <w:kern w:val="0"/>
                <w:sz w:val="24"/>
                <w:szCs w:val="24"/>
              </w:rPr>
              <w:t>六湖</w:t>
            </w:r>
          </w:p>
        </w:tc>
        <w:tc>
          <w:tcPr>
            <w:tcW w:w="1413" w:type="pct"/>
            <w:shd w:val="clear" w:color="auto" w:fill="auto"/>
            <w:noWrap/>
            <w:vAlign w:val="center"/>
          </w:tcPr>
          <w:p w14:paraId="48E8E3D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灌南、六湖</w:t>
            </w:r>
          </w:p>
        </w:tc>
        <w:tc>
          <w:tcPr>
            <w:tcW w:w="784" w:type="pct"/>
            <w:shd w:val="clear" w:color="auto" w:fill="auto"/>
            <w:noWrap/>
          </w:tcPr>
          <w:p w14:paraId="297A55C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41.9</w:t>
            </w:r>
          </w:p>
        </w:tc>
        <w:tc>
          <w:tcPr>
            <w:tcW w:w="544" w:type="pct"/>
            <w:shd w:val="clear" w:color="auto" w:fill="auto"/>
            <w:noWrap/>
          </w:tcPr>
          <w:p w14:paraId="553A5C0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07135E5B" w14:textId="77777777" w:rsidTr="000C2BC7">
        <w:trPr>
          <w:trHeight w:val="340"/>
          <w:jc w:val="center"/>
        </w:trPr>
        <w:tc>
          <w:tcPr>
            <w:tcW w:w="335" w:type="pct"/>
            <w:shd w:val="clear" w:color="auto" w:fill="auto"/>
            <w:noWrap/>
            <w:vAlign w:val="center"/>
          </w:tcPr>
          <w:p w14:paraId="090082B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9</w:t>
            </w:r>
          </w:p>
        </w:tc>
        <w:tc>
          <w:tcPr>
            <w:tcW w:w="631" w:type="pct"/>
            <w:shd w:val="clear" w:color="auto" w:fill="auto"/>
            <w:noWrap/>
            <w:vAlign w:val="center"/>
          </w:tcPr>
          <w:p w14:paraId="73A28D1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209</w:t>
            </w:r>
          </w:p>
        </w:tc>
        <w:tc>
          <w:tcPr>
            <w:tcW w:w="1293" w:type="pct"/>
            <w:shd w:val="clear" w:color="auto" w:fill="auto"/>
            <w:noWrap/>
            <w:vAlign w:val="center"/>
          </w:tcPr>
          <w:p w14:paraId="3E0BFF41"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二里</w:t>
            </w:r>
            <w:r w:rsidRPr="0011513C">
              <w:rPr>
                <w:rFonts w:eastAsiaTheme="minorEastAsia"/>
                <w:kern w:val="0"/>
                <w:sz w:val="24"/>
                <w:szCs w:val="24"/>
              </w:rPr>
              <w:t>-</w:t>
            </w:r>
            <w:proofErr w:type="gramStart"/>
            <w:r w:rsidRPr="0011513C">
              <w:rPr>
                <w:rFonts w:eastAsiaTheme="minorEastAsia"/>
                <w:kern w:val="0"/>
                <w:sz w:val="24"/>
                <w:szCs w:val="24"/>
              </w:rPr>
              <w:t>杨圩</w:t>
            </w:r>
            <w:proofErr w:type="gramEnd"/>
          </w:p>
        </w:tc>
        <w:tc>
          <w:tcPr>
            <w:tcW w:w="1413" w:type="pct"/>
            <w:shd w:val="clear" w:color="auto" w:fill="auto"/>
            <w:noWrap/>
            <w:vAlign w:val="center"/>
          </w:tcPr>
          <w:p w14:paraId="6D4C2E2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proofErr w:type="gramStart"/>
            <w:r w:rsidRPr="0011513C">
              <w:rPr>
                <w:rFonts w:eastAsiaTheme="minorEastAsia"/>
                <w:kern w:val="0"/>
                <w:sz w:val="24"/>
                <w:szCs w:val="24"/>
              </w:rPr>
              <w:t>杨圩村</w:t>
            </w:r>
            <w:proofErr w:type="gramEnd"/>
          </w:p>
        </w:tc>
        <w:tc>
          <w:tcPr>
            <w:tcW w:w="784" w:type="pct"/>
            <w:shd w:val="clear" w:color="auto" w:fill="auto"/>
            <w:noWrap/>
          </w:tcPr>
          <w:p w14:paraId="1E93DB0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36.8</w:t>
            </w:r>
          </w:p>
        </w:tc>
        <w:tc>
          <w:tcPr>
            <w:tcW w:w="544" w:type="pct"/>
            <w:shd w:val="clear" w:color="auto" w:fill="auto"/>
            <w:noWrap/>
          </w:tcPr>
          <w:p w14:paraId="2946400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41182701" w14:textId="77777777" w:rsidTr="000C2BC7">
        <w:trPr>
          <w:trHeight w:val="340"/>
          <w:jc w:val="center"/>
        </w:trPr>
        <w:tc>
          <w:tcPr>
            <w:tcW w:w="335" w:type="pct"/>
            <w:shd w:val="clear" w:color="auto" w:fill="auto"/>
            <w:noWrap/>
            <w:vAlign w:val="center"/>
          </w:tcPr>
          <w:p w14:paraId="0D178EA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10</w:t>
            </w:r>
          </w:p>
        </w:tc>
        <w:tc>
          <w:tcPr>
            <w:tcW w:w="631" w:type="pct"/>
            <w:shd w:val="clear" w:color="auto" w:fill="auto"/>
            <w:noWrap/>
            <w:vAlign w:val="center"/>
          </w:tcPr>
          <w:p w14:paraId="5BC9062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210</w:t>
            </w:r>
          </w:p>
        </w:tc>
        <w:tc>
          <w:tcPr>
            <w:tcW w:w="1293" w:type="pct"/>
            <w:shd w:val="clear" w:color="auto" w:fill="auto"/>
            <w:noWrap/>
            <w:vAlign w:val="center"/>
          </w:tcPr>
          <w:p w14:paraId="49FD92F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马台</w:t>
            </w:r>
            <w:r w:rsidRPr="0011513C">
              <w:rPr>
                <w:rFonts w:eastAsiaTheme="minorEastAsia"/>
                <w:kern w:val="0"/>
                <w:sz w:val="24"/>
                <w:szCs w:val="24"/>
              </w:rPr>
              <w:t>-</w:t>
            </w:r>
            <w:r w:rsidRPr="0011513C">
              <w:rPr>
                <w:rFonts w:eastAsiaTheme="minorEastAsia"/>
                <w:kern w:val="0"/>
                <w:sz w:val="24"/>
                <w:szCs w:val="24"/>
              </w:rPr>
              <w:t>三口</w:t>
            </w:r>
          </w:p>
        </w:tc>
        <w:tc>
          <w:tcPr>
            <w:tcW w:w="1413" w:type="pct"/>
            <w:shd w:val="clear" w:color="auto" w:fill="auto"/>
            <w:noWrap/>
            <w:vAlign w:val="center"/>
          </w:tcPr>
          <w:p w14:paraId="1FFC835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灌南、三口镇</w:t>
            </w:r>
          </w:p>
        </w:tc>
        <w:tc>
          <w:tcPr>
            <w:tcW w:w="784" w:type="pct"/>
            <w:shd w:val="clear" w:color="auto" w:fill="auto"/>
            <w:noWrap/>
          </w:tcPr>
          <w:p w14:paraId="3547B0D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44.9</w:t>
            </w:r>
          </w:p>
        </w:tc>
        <w:tc>
          <w:tcPr>
            <w:tcW w:w="544" w:type="pct"/>
            <w:shd w:val="clear" w:color="auto" w:fill="auto"/>
            <w:noWrap/>
          </w:tcPr>
          <w:p w14:paraId="1A581B3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4E7A6F3B" w14:textId="77777777" w:rsidTr="000C2BC7">
        <w:trPr>
          <w:trHeight w:val="340"/>
          <w:jc w:val="center"/>
        </w:trPr>
        <w:tc>
          <w:tcPr>
            <w:tcW w:w="335" w:type="pct"/>
            <w:shd w:val="clear" w:color="auto" w:fill="auto"/>
            <w:noWrap/>
            <w:vAlign w:val="center"/>
          </w:tcPr>
          <w:p w14:paraId="569D230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11</w:t>
            </w:r>
          </w:p>
        </w:tc>
        <w:tc>
          <w:tcPr>
            <w:tcW w:w="631" w:type="pct"/>
            <w:shd w:val="clear" w:color="auto" w:fill="auto"/>
            <w:noWrap/>
            <w:vAlign w:val="center"/>
          </w:tcPr>
          <w:p w14:paraId="6555E9A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211</w:t>
            </w:r>
          </w:p>
        </w:tc>
        <w:tc>
          <w:tcPr>
            <w:tcW w:w="1293" w:type="pct"/>
            <w:shd w:val="clear" w:color="auto" w:fill="auto"/>
            <w:noWrap/>
            <w:vAlign w:val="center"/>
          </w:tcPr>
          <w:p w14:paraId="2BF1C69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proofErr w:type="gramStart"/>
            <w:r w:rsidRPr="0011513C">
              <w:rPr>
                <w:rFonts w:eastAsiaTheme="minorEastAsia"/>
                <w:kern w:val="0"/>
                <w:sz w:val="24"/>
                <w:szCs w:val="24"/>
              </w:rPr>
              <w:t>刘码</w:t>
            </w:r>
            <w:proofErr w:type="gramEnd"/>
            <w:r w:rsidRPr="0011513C">
              <w:rPr>
                <w:rFonts w:eastAsiaTheme="minorEastAsia"/>
                <w:kern w:val="0"/>
                <w:sz w:val="24"/>
                <w:szCs w:val="24"/>
              </w:rPr>
              <w:t>-</w:t>
            </w:r>
            <w:r w:rsidRPr="0011513C">
              <w:rPr>
                <w:rFonts w:eastAsiaTheme="minorEastAsia"/>
                <w:kern w:val="0"/>
                <w:sz w:val="24"/>
                <w:szCs w:val="24"/>
              </w:rPr>
              <w:t>三口</w:t>
            </w:r>
          </w:p>
        </w:tc>
        <w:tc>
          <w:tcPr>
            <w:tcW w:w="1413" w:type="pct"/>
            <w:shd w:val="clear" w:color="auto" w:fill="auto"/>
            <w:noWrap/>
            <w:vAlign w:val="center"/>
          </w:tcPr>
          <w:p w14:paraId="755D8D8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城东客运站、三口客运站</w:t>
            </w:r>
          </w:p>
        </w:tc>
        <w:tc>
          <w:tcPr>
            <w:tcW w:w="784" w:type="pct"/>
            <w:shd w:val="clear" w:color="auto" w:fill="auto"/>
            <w:noWrap/>
          </w:tcPr>
          <w:p w14:paraId="210ACCE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21.3</w:t>
            </w:r>
          </w:p>
        </w:tc>
        <w:tc>
          <w:tcPr>
            <w:tcW w:w="544" w:type="pct"/>
            <w:shd w:val="clear" w:color="auto" w:fill="auto"/>
            <w:noWrap/>
          </w:tcPr>
          <w:p w14:paraId="3664A77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3E7C09A5" w14:textId="77777777" w:rsidTr="000C2BC7">
        <w:trPr>
          <w:trHeight w:val="340"/>
          <w:jc w:val="center"/>
        </w:trPr>
        <w:tc>
          <w:tcPr>
            <w:tcW w:w="335" w:type="pct"/>
            <w:shd w:val="clear" w:color="auto" w:fill="auto"/>
            <w:noWrap/>
            <w:vAlign w:val="center"/>
          </w:tcPr>
          <w:p w14:paraId="4A09F7D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12</w:t>
            </w:r>
          </w:p>
        </w:tc>
        <w:tc>
          <w:tcPr>
            <w:tcW w:w="631" w:type="pct"/>
            <w:shd w:val="clear" w:color="auto" w:fill="auto"/>
            <w:noWrap/>
            <w:vAlign w:val="center"/>
          </w:tcPr>
          <w:p w14:paraId="7B759891"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212</w:t>
            </w:r>
          </w:p>
        </w:tc>
        <w:tc>
          <w:tcPr>
            <w:tcW w:w="1293" w:type="pct"/>
            <w:shd w:val="clear" w:color="auto" w:fill="auto"/>
            <w:noWrap/>
            <w:vAlign w:val="center"/>
          </w:tcPr>
          <w:p w14:paraId="696AEBF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清泉</w:t>
            </w:r>
            <w:r w:rsidRPr="0011513C">
              <w:rPr>
                <w:rFonts w:eastAsiaTheme="minorEastAsia"/>
                <w:kern w:val="0"/>
                <w:sz w:val="24"/>
                <w:szCs w:val="24"/>
              </w:rPr>
              <w:t>-</w:t>
            </w:r>
            <w:r w:rsidRPr="0011513C">
              <w:rPr>
                <w:rFonts w:eastAsiaTheme="minorEastAsia"/>
                <w:kern w:val="0"/>
                <w:sz w:val="24"/>
                <w:szCs w:val="24"/>
              </w:rPr>
              <w:t>新集</w:t>
            </w:r>
          </w:p>
        </w:tc>
        <w:tc>
          <w:tcPr>
            <w:tcW w:w="1413" w:type="pct"/>
            <w:shd w:val="clear" w:color="auto" w:fill="auto"/>
            <w:noWrap/>
            <w:vAlign w:val="center"/>
          </w:tcPr>
          <w:p w14:paraId="45EBFF6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城东客运站、新集镇</w:t>
            </w:r>
          </w:p>
        </w:tc>
        <w:tc>
          <w:tcPr>
            <w:tcW w:w="784" w:type="pct"/>
            <w:shd w:val="clear" w:color="auto" w:fill="auto"/>
            <w:noWrap/>
          </w:tcPr>
          <w:p w14:paraId="09B12E7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24</w:t>
            </w:r>
          </w:p>
        </w:tc>
        <w:tc>
          <w:tcPr>
            <w:tcW w:w="544" w:type="pct"/>
            <w:shd w:val="clear" w:color="auto" w:fill="auto"/>
            <w:noWrap/>
          </w:tcPr>
          <w:p w14:paraId="6D50593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4ACDB0B0" w14:textId="77777777" w:rsidTr="000C2BC7">
        <w:trPr>
          <w:trHeight w:val="340"/>
          <w:jc w:val="center"/>
        </w:trPr>
        <w:tc>
          <w:tcPr>
            <w:tcW w:w="335" w:type="pct"/>
            <w:shd w:val="clear" w:color="auto" w:fill="auto"/>
            <w:noWrap/>
            <w:vAlign w:val="center"/>
          </w:tcPr>
          <w:p w14:paraId="378AD74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13</w:t>
            </w:r>
          </w:p>
        </w:tc>
        <w:tc>
          <w:tcPr>
            <w:tcW w:w="631" w:type="pct"/>
            <w:shd w:val="clear" w:color="auto" w:fill="auto"/>
            <w:noWrap/>
            <w:vAlign w:val="center"/>
          </w:tcPr>
          <w:p w14:paraId="6471C4E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213</w:t>
            </w:r>
          </w:p>
        </w:tc>
        <w:tc>
          <w:tcPr>
            <w:tcW w:w="1293" w:type="pct"/>
            <w:shd w:val="clear" w:color="auto" w:fill="auto"/>
            <w:noWrap/>
            <w:vAlign w:val="center"/>
          </w:tcPr>
          <w:p w14:paraId="7B9C241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花园</w:t>
            </w:r>
            <w:r w:rsidRPr="0011513C">
              <w:rPr>
                <w:rFonts w:eastAsiaTheme="minorEastAsia"/>
                <w:kern w:val="0"/>
                <w:sz w:val="24"/>
                <w:szCs w:val="24"/>
              </w:rPr>
              <w:t>-</w:t>
            </w:r>
            <w:proofErr w:type="gramStart"/>
            <w:r w:rsidRPr="0011513C">
              <w:rPr>
                <w:rFonts w:eastAsiaTheme="minorEastAsia"/>
                <w:kern w:val="0"/>
                <w:sz w:val="24"/>
                <w:szCs w:val="24"/>
              </w:rPr>
              <w:t>百禄</w:t>
            </w:r>
            <w:proofErr w:type="gramEnd"/>
          </w:p>
        </w:tc>
        <w:tc>
          <w:tcPr>
            <w:tcW w:w="1413" w:type="pct"/>
            <w:shd w:val="clear" w:color="auto" w:fill="auto"/>
            <w:noWrap/>
            <w:vAlign w:val="center"/>
          </w:tcPr>
          <w:p w14:paraId="3021737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proofErr w:type="gramStart"/>
            <w:r w:rsidRPr="0011513C">
              <w:rPr>
                <w:rFonts w:eastAsiaTheme="minorEastAsia"/>
                <w:kern w:val="0"/>
                <w:sz w:val="24"/>
                <w:szCs w:val="24"/>
              </w:rPr>
              <w:t>百禄镇</w:t>
            </w:r>
            <w:proofErr w:type="gramEnd"/>
          </w:p>
        </w:tc>
        <w:tc>
          <w:tcPr>
            <w:tcW w:w="784" w:type="pct"/>
            <w:shd w:val="clear" w:color="auto" w:fill="auto"/>
            <w:noWrap/>
          </w:tcPr>
          <w:p w14:paraId="0E56EE9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29.7</w:t>
            </w:r>
          </w:p>
        </w:tc>
        <w:tc>
          <w:tcPr>
            <w:tcW w:w="544" w:type="pct"/>
            <w:shd w:val="clear" w:color="auto" w:fill="auto"/>
            <w:noWrap/>
          </w:tcPr>
          <w:p w14:paraId="380C4C0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7EDF8FEB" w14:textId="77777777" w:rsidTr="000C2BC7">
        <w:trPr>
          <w:trHeight w:val="340"/>
          <w:jc w:val="center"/>
        </w:trPr>
        <w:tc>
          <w:tcPr>
            <w:tcW w:w="335" w:type="pct"/>
            <w:shd w:val="clear" w:color="auto" w:fill="auto"/>
            <w:noWrap/>
            <w:vAlign w:val="center"/>
          </w:tcPr>
          <w:p w14:paraId="50002B5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14</w:t>
            </w:r>
          </w:p>
        </w:tc>
        <w:tc>
          <w:tcPr>
            <w:tcW w:w="631" w:type="pct"/>
            <w:shd w:val="clear" w:color="auto" w:fill="auto"/>
            <w:noWrap/>
            <w:vAlign w:val="center"/>
          </w:tcPr>
          <w:p w14:paraId="318BE64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214</w:t>
            </w:r>
          </w:p>
        </w:tc>
        <w:tc>
          <w:tcPr>
            <w:tcW w:w="1293" w:type="pct"/>
            <w:shd w:val="clear" w:color="auto" w:fill="auto"/>
            <w:noWrap/>
            <w:vAlign w:val="center"/>
          </w:tcPr>
          <w:p w14:paraId="5F0CF4D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proofErr w:type="gramStart"/>
            <w:r w:rsidRPr="0011513C">
              <w:rPr>
                <w:rFonts w:eastAsiaTheme="minorEastAsia"/>
                <w:kern w:val="0"/>
                <w:sz w:val="24"/>
                <w:szCs w:val="24"/>
              </w:rPr>
              <w:t>百禄</w:t>
            </w:r>
            <w:proofErr w:type="gramEnd"/>
            <w:r w:rsidRPr="0011513C">
              <w:rPr>
                <w:rFonts w:eastAsiaTheme="minorEastAsia"/>
                <w:kern w:val="0"/>
                <w:sz w:val="24"/>
                <w:szCs w:val="24"/>
              </w:rPr>
              <w:t>-</w:t>
            </w:r>
            <w:r w:rsidRPr="0011513C">
              <w:rPr>
                <w:rFonts w:eastAsiaTheme="minorEastAsia"/>
                <w:kern w:val="0"/>
                <w:sz w:val="24"/>
                <w:szCs w:val="24"/>
              </w:rPr>
              <w:t>沿塘</w:t>
            </w:r>
          </w:p>
        </w:tc>
        <w:tc>
          <w:tcPr>
            <w:tcW w:w="1413" w:type="pct"/>
            <w:shd w:val="clear" w:color="auto" w:fill="auto"/>
            <w:noWrap/>
            <w:vAlign w:val="center"/>
          </w:tcPr>
          <w:p w14:paraId="0F1918C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城东客运站、</w:t>
            </w:r>
            <w:proofErr w:type="gramStart"/>
            <w:r w:rsidRPr="0011513C">
              <w:rPr>
                <w:rFonts w:eastAsiaTheme="minorEastAsia"/>
                <w:kern w:val="0"/>
                <w:sz w:val="24"/>
                <w:szCs w:val="24"/>
              </w:rPr>
              <w:t>百禄镇</w:t>
            </w:r>
            <w:proofErr w:type="gramEnd"/>
          </w:p>
        </w:tc>
        <w:tc>
          <w:tcPr>
            <w:tcW w:w="784" w:type="pct"/>
            <w:shd w:val="clear" w:color="auto" w:fill="auto"/>
            <w:noWrap/>
          </w:tcPr>
          <w:p w14:paraId="50D725E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23.6</w:t>
            </w:r>
          </w:p>
        </w:tc>
        <w:tc>
          <w:tcPr>
            <w:tcW w:w="544" w:type="pct"/>
            <w:shd w:val="clear" w:color="auto" w:fill="auto"/>
            <w:noWrap/>
          </w:tcPr>
          <w:p w14:paraId="68D6434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35F9E020" w14:textId="77777777" w:rsidTr="000C2BC7">
        <w:trPr>
          <w:trHeight w:val="340"/>
          <w:jc w:val="center"/>
        </w:trPr>
        <w:tc>
          <w:tcPr>
            <w:tcW w:w="335" w:type="pct"/>
            <w:shd w:val="clear" w:color="auto" w:fill="auto"/>
            <w:noWrap/>
            <w:vAlign w:val="center"/>
          </w:tcPr>
          <w:p w14:paraId="61A1331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15</w:t>
            </w:r>
          </w:p>
        </w:tc>
        <w:tc>
          <w:tcPr>
            <w:tcW w:w="631" w:type="pct"/>
            <w:shd w:val="clear" w:color="auto" w:fill="auto"/>
            <w:noWrap/>
            <w:vAlign w:val="center"/>
          </w:tcPr>
          <w:p w14:paraId="0032CC6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215</w:t>
            </w:r>
          </w:p>
        </w:tc>
        <w:tc>
          <w:tcPr>
            <w:tcW w:w="1293" w:type="pct"/>
            <w:shd w:val="clear" w:color="auto" w:fill="auto"/>
            <w:noWrap/>
            <w:vAlign w:val="center"/>
          </w:tcPr>
          <w:p w14:paraId="37D888B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proofErr w:type="gramStart"/>
            <w:r w:rsidRPr="0011513C">
              <w:rPr>
                <w:rFonts w:eastAsiaTheme="minorEastAsia"/>
                <w:kern w:val="0"/>
                <w:sz w:val="24"/>
                <w:szCs w:val="24"/>
              </w:rPr>
              <w:t>百禄</w:t>
            </w:r>
            <w:proofErr w:type="gramEnd"/>
            <w:r w:rsidRPr="0011513C">
              <w:rPr>
                <w:rFonts w:eastAsiaTheme="minorEastAsia"/>
                <w:kern w:val="0"/>
                <w:sz w:val="24"/>
                <w:szCs w:val="24"/>
              </w:rPr>
              <w:t>-</w:t>
            </w:r>
            <w:r w:rsidRPr="0011513C">
              <w:rPr>
                <w:rFonts w:eastAsiaTheme="minorEastAsia"/>
                <w:kern w:val="0"/>
                <w:sz w:val="24"/>
                <w:szCs w:val="24"/>
              </w:rPr>
              <w:t>周响</w:t>
            </w:r>
          </w:p>
        </w:tc>
        <w:tc>
          <w:tcPr>
            <w:tcW w:w="1413" w:type="pct"/>
            <w:shd w:val="clear" w:color="auto" w:fill="auto"/>
            <w:noWrap/>
            <w:vAlign w:val="center"/>
          </w:tcPr>
          <w:p w14:paraId="0901097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城东客运站、周响</w:t>
            </w:r>
          </w:p>
        </w:tc>
        <w:tc>
          <w:tcPr>
            <w:tcW w:w="784" w:type="pct"/>
            <w:shd w:val="clear" w:color="auto" w:fill="auto"/>
            <w:noWrap/>
          </w:tcPr>
          <w:p w14:paraId="07D57C5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24.1</w:t>
            </w:r>
          </w:p>
        </w:tc>
        <w:tc>
          <w:tcPr>
            <w:tcW w:w="544" w:type="pct"/>
            <w:shd w:val="clear" w:color="auto" w:fill="auto"/>
            <w:noWrap/>
          </w:tcPr>
          <w:p w14:paraId="2410DCF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49101663" w14:textId="77777777" w:rsidTr="000C2BC7">
        <w:trPr>
          <w:trHeight w:val="340"/>
          <w:jc w:val="center"/>
        </w:trPr>
        <w:tc>
          <w:tcPr>
            <w:tcW w:w="335" w:type="pct"/>
            <w:shd w:val="clear" w:color="auto" w:fill="auto"/>
            <w:noWrap/>
            <w:vAlign w:val="center"/>
          </w:tcPr>
          <w:p w14:paraId="4E17F0C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16</w:t>
            </w:r>
          </w:p>
        </w:tc>
        <w:tc>
          <w:tcPr>
            <w:tcW w:w="631" w:type="pct"/>
            <w:shd w:val="clear" w:color="auto" w:fill="auto"/>
            <w:noWrap/>
            <w:vAlign w:val="center"/>
          </w:tcPr>
          <w:p w14:paraId="077D1B9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216</w:t>
            </w:r>
          </w:p>
        </w:tc>
        <w:tc>
          <w:tcPr>
            <w:tcW w:w="1293" w:type="pct"/>
            <w:shd w:val="clear" w:color="auto" w:fill="auto"/>
            <w:noWrap/>
            <w:vAlign w:val="center"/>
          </w:tcPr>
          <w:p w14:paraId="6598887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李集</w:t>
            </w:r>
            <w:r w:rsidRPr="0011513C">
              <w:rPr>
                <w:rFonts w:eastAsiaTheme="minorEastAsia"/>
                <w:kern w:val="0"/>
                <w:sz w:val="24"/>
                <w:szCs w:val="24"/>
              </w:rPr>
              <w:t>-</w:t>
            </w:r>
            <w:r w:rsidRPr="0011513C">
              <w:rPr>
                <w:rFonts w:eastAsiaTheme="minorEastAsia"/>
                <w:kern w:val="0"/>
                <w:sz w:val="24"/>
                <w:szCs w:val="24"/>
              </w:rPr>
              <w:t>合兴</w:t>
            </w:r>
          </w:p>
        </w:tc>
        <w:tc>
          <w:tcPr>
            <w:tcW w:w="1413" w:type="pct"/>
            <w:shd w:val="clear" w:color="auto" w:fill="auto"/>
            <w:noWrap/>
            <w:vAlign w:val="center"/>
          </w:tcPr>
          <w:p w14:paraId="27B8D6F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灌南、合兴</w:t>
            </w:r>
          </w:p>
        </w:tc>
        <w:tc>
          <w:tcPr>
            <w:tcW w:w="784" w:type="pct"/>
            <w:shd w:val="clear" w:color="auto" w:fill="auto"/>
            <w:noWrap/>
          </w:tcPr>
          <w:p w14:paraId="791B7401"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16.8</w:t>
            </w:r>
          </w:p>
        </w:tc>
        <w:tc>
          <w:tcPr>
            <w:tcW w:w="544" w:type="pct"/>
            <w:shd w:val="clear" w:color="auto" w:fill="auto"/>
            <w:noWrap/>
          </w:tcPr>
          <w:p w14:paraId="2D3E45F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348799CC" w14:textId="77777777" w:rsidTr="000C2BC7">
        <w:trPr>
          <w:trHeight w:val="340"/>
          <w:jc w:val="center"/>
        </w:trPr>
        <w:tc>
          <w:tcPr>
            <w:tcW w:w="335" w:type="pct"/>
            <w:shd w:val="clear" w:color="auto" w:fill="auto"/>
            <w:noWrap/>
            <w:vAlign w:val="center"/>
          </w:tcPr>
          <w:p w14:paraId="0937AA2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17</w:t>
            </w:r>
          </w:p>
        </w:tc>
        <w:tc>
          <w:tcPr>
            <w:tcW w:w="631" w:type="pct"/>
            <w:shd w:val="clear" w:color="auto" w:fill="auto"/>
            <w:noWrap/>
            <w:vAlign w:val="center"/>
          </w:tcPr>
          <w:p w14:paraId="3786AFD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217</w:t>
            </w:r>
          </w:p>
        </w:tc>
        <w:tc>
          <w:tcPr>
            <w:tcW w:w="1293" w:type="pct"/>
            <w:shd w:val="clear" w:color="auto" w:fill="auto"/>
            <w:noWrap/>
            <w:vAlign w:val="center"/>
          </w:tcPr>
          <w:p w14:paraId="4514D4F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李集</w:t>
            </w:r>
            <w:r w:rsidRPr="0011513C">
              <w:rPr>
                <w:rFonts w:eastAsiaTheme="minorEastAsia"/>
                <w:kern w:val="0"/>
                <w:sz w:val="24"/>
                <w:szCs w:val="24"/>
              </w:rPr>
              <w:t>-</w:t>
            </w:r>
            <w:r w:rsidRPr="0011513C">
              <w:rPr>
                <w:rFonts w:eastAsiaTheme="minorEastAsia"/>
                <w:kern w:val="0"/>
                <w:sz w:val="24"/>
                <w:szCs w:val="24"/>
              </w:rPr>
              <w:t>大杨</w:t>
            </w:r>
          </w:p>
        </w:tc>
        <w:tc>
          <w:tcPr>
            <w:tcW w:w="1413" w:type="pct"/>
            <w:shd w:val="clear" w:color="auto" w:fill="auto"/>
            <w:noWrap/>
            <w:vAlign w:val="center"/>
          </w:tcPr>
          <w:p w14:paraId="4B3B36B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灌南、大杨村</w:t>
            </w:r>
          </w:p>
        </w:tc>
        <w:tc>
          <w:tcPr>
            <w:tcW w:w="784" w:type="pct"/>
            <w:shd w:val="clear" w:color="auto" w:fill="auto"/>
            <w:noWrap/>
          </w:tcPr>
          <w:p w14:paraId="39ADDCC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42.8</w:t>
            </w:r>
          </w:p>
        </w:tc>
        <w:tc>
          <w:tcPr>
            <w:tcW w:w="544" w:type="pct"/>
            <w:shd w:val="clear" w:color="auto" w:fill="auto"/>
            <w:noWrap/>
          </w:tcPr>
          <w:p w14:paraId="5DFC564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5C753C91" w14:textId="77777777" w:rsidTr="000C2BC7">
        <w:trPr>
          <w:trHeight w:val="340"/>
          <w:jc w:val="center"/>
        </w:trPr>
        <w:tc>
          <w:tcPr>
            <w:tcW w:w="335" w:type="pct"/>
            <w:shd w:val="clear" w:color="auto" w:fill="auto"/>
            <w:noWrap/>
            <w:vAlign w:val="center"/>
          </w:tcPr>
          <w:p w14:paraId="5123E81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18</w:t>
            </w:r>
          </w:p>
        </w:tc>
        <w:tc>
          <w:tcPr>
            <w:tcW w:w="631" w:type="pct"/>
            <w:shd w:val="clear" w:color="auto" w:fill="auto"/>
            <w:noWrap/>
            <w:vAlign w:val="center"/>
          </w:tcPr>
          <w:p w14:paraId="698AE6E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218</w:t>
            </w:r>
          </w:p>
        </w:tc>
        <w:tc>
          <w:tcPr>
            <w:tcW w:w="1293" w:type="pct"/>
            <w:shd w:val="clear" w:color="auto" w:fill="auto"/>
            <w:noWrap/>
            <w:vAlign w:val="center"/>
          </w:tcPr>
          <w:p w14:paraId="10C85EF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大圈</w:t>
            </w:r>
          </w:p>
        </w:tc>
        <w:tc>
          <w:tcPr>
            <w:tcW w:w="1413" w:type="pct"/>
            <w:shd w:val="clear" w:color="auto" w:fill="auto"/>
            <w:noWrap/>
            <w:vAlign w:val="center"/>
          </w:tcPr>
          <w:p w14:paraId="71F0150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城东客运站、城东客运站</w:t>
            </w:r>
          </w:p>
        </w:tc>
        <w:tc>
          <w:tcPr>
            <w:tcW w:w="784" w:type="pct"/>
            <w:shd w:val="clear" w:color="auto" w:fill="auto"/>
            <w:noWrap/>
          </w:tcPr>
          <w:p w14:paraId="22638B9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31.3</w:t>
            </w:r>
          </w:p>
        </w:tc>
        <w:tc>
          <w:tcPr>
            <w:tcW w:w="544" w:type="pct"/>
            <w:shd w:val="clear" w:color="auto" w:fill="auto"/>
            <w:noWrap/>
          </w:tcPr>
          <w:p w14:paraId="5FEE851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6CB23C61" w14:textId="77777777" w:rsidTr="000C2BC7">
        <w:trPr>
          <w:trHeight w:val="340"/>
          <w:jc w:val="center"/>
        </w:trPr>
        <w:tc>
          <w:tcPr>
            <w:tcW w:w="335" w:type="pct"/>
            <w:shd w:val="clear" w:color="auto" w:fill="auto"/>
            <w:noWrap/>
            <w:vAlign w:val="center"/>
          </w:tcPr>
          <w:p w14:paraId="18A165C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19</w:t>
            </w:r>
          </w:p>
        </w:tc>
        <w:tc>
          <w:tcPr>
            <w:tcW w:w="631" w:type="pct"/>
            <w:shd w:val="clear" w:color="auto" w:fill="auto"/>
            <w:noWrap/>
            <w:vAlign w:val="center"/>
          </w:tcPr>
          <w:p w14:paraId="02C9B09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219</w:t>
            </w:r>
          </w:p>
        </w:tc>
        <w:tc>
          <w:tcPr>
            <w:tcW w:w="1293" w:type="pct"/>
            <w:shd w:val="clear" w:color="auto" w:fill="auto"/>
            <w:noWrap/>
            <w:vAlign w:val="center"/>
          </w:tcPr>
          <w:p w14:paraId="0E87BCDD" w14:textId="3E50ED8A"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刘园</w:t>
            </w:r>
            <w:r w:rsidRPr="0011513C">
              <w:rPr>
                <w:rFonts w:eastAsiaTheme="minorEastAsia"/>
                <w:kern w:val="0"/>
                <w:sz w:val="24"/>
                <w:szCs w:val="24"/>
              </w:rPr>
              <w:t>-</w:t>
            </w:r>
            <w:proofErr w:type="gramStart"/>
            <w:r w:rsidRPr="0011513C">
              <w:rPr>
                <w:rFonts w:eastAsiaTheme="minorEastAsia"/>
                <w:kern w:val="0"/>
                <w:sz w:val="24"/>
                <w:szCs w:val="24"/>
              </w:rPr>
              <w:t>硕项</w:t>
            </w:r>
            <w:proofErr w:type="gramEnd"/>
            <w:r w:rsidR="00496457">
              <w:rPr>
                <w:rFonts w:eastAsiaTheme="minorEastAsia" w:hint="eastAsia"/>
                <w:kern w:val="0"/>
                <w:sz w:val="24"/>
                <w:szCs w:val="24"/>
              </w:rPr>
              <w:t>-</w:t>
            </w:r>
            <w:r w:rsidR="00496457">
              <w:rPr>
                <w:rFonts w:eastAsiaTheme="minorEastAsia" w:hint="eastAsia"/>
                <w:kern w:val="0"/>
                <w:sz w:val="24"/>
                <w:szCs w:val="24"/>
              </w:rPr>
              <w:t>开发区</w:t>
            </w:r>
            <w:r w:rsidR="00496457">
              <w:rPr>
                <w:rFonts w:eastAsiaTheme="minorEastAsia"/>
                <w:kern w:val="0"/>
                <w:sz w:val="24"/>
                <w:szCs w:val="24"/>
              </w:rPr>
              <w:t>光电产业园</w:t>
            </w:r>
          </w:p>
        </w:tc>
        <w:tc>
          <w:tcPr>
            <w:tcW w:w="1413" w:type="pct"/>
            <w:shd w:val="clear" w:color="auto" w:fill="auto"/>
            <w:noWrap/>
            <w:vAlign w:val="center"/>
          </w:tcPr>
          <w:p w14:paraId="08652C61" w14:textId="3BF8A109" w:rsidR="001B6FAF" w:rsidRPr="0011513C" w:rsidRDefault="00C51BE9" w:rsidP="006027CF">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城东汽车站、</w:t>
            </w:r>
            <w:r w:rsidR="00496457">
              <w:rPr>
                <w:rFonts w:eastAsiaTheme="minorEastAsia" w:hint="eastAsia"/>
                <w:kern w:val="0"/>
                <w:sz w:val="24"/>
                <w:szCs w:val="24"/>
              </w:rPr>
              <w:t>开发区光电</w:t>
            </w:r>
            <w:r w:rsidR="00496457">
              <w:rPr>
                <w:rFonts w:eastAsiaTheme="minorEastAsia"/>
                <w:kern w:val="0"/>
                <w:sz w:val="24"/>
                <w:szCs w:val="24"/>
              </w:rPr>
              <w:t>产业园</w:t>
            </w:r>
          </w:p>
        </w:tc>
        <w:tc>
          <w:tcPr>
            <w:tcW w:w="784" w:type="pct"/>
            <w:shd w:val="clear" w:color="auto" w:fill="auto"/>
            <w:noWrap/>
            <w:vAlign w:val="center"/>
          </w:tcPr>
          <w:p w14:paraId="2C64314C" w14:textId="4C469A3B" w:rsidR="001B6FAF" w:rsidRPr="0011513C" w:rsidRDefault="00496457">
            <w:pPr>
              <w:widowControl/>
              <w:spacing w:line="240" w:lineRule="auto"/>
              <w:ind w:firstLineChars="0" w:firstLine="0"/>
              <w:jc w:val="center"/>
              <w:rPr>
                <w:rFonts w:eastAsiaTheme="minorEastAsia"/>
                <w:kern w:val="0"/>
                <w:sz w:val="24"/>
                <w:szCs w:val="24"/>
              </w:rPr>
            </w:pPr>
            <w:r>
              <w:rPr>
                <w:rFonts w:eastAsiaTheme="minorEastAsia"/>
                <w:kern w:val="0"/>
                <w:sz w:val="24"/>
                <w:szCs w:val="24"/>
              </w:rPr>
              <w:t>13.2</w:t>
            </w:r>
          </w:p>
        </w:tc>
        <w:tc>
          <w:tcPr>
            <w:tcW w:w="544" w:type="pct"/>
            <w:shd w:val="clear" w:color="auto" w:fill="auto"/>
            <w:noWrap/>
            <w:vAlign w:val="center"/>
          </w:tcPr>
          <w:p w14:paraId="1AC402F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7F3DDDDE" w14:textId="77777777" w:rsidTr="000C2BC7">
        <w:trPr>
          <w:trHeight w:val="340"/>
          <w:jc w:val="center"/>
        </w:trPr>
        <w:tc>
          <w:tcPr>
            <w:tcW w:w="335" w:type="pct"/>
            <w:shd w:val="clear" w:color="auto" w:fill="auto"/>
            <w:noWrap/>
            <w:vAlign w:val="center"/>
          </w:tcPr>
          <w:p w14:paraId="0CC34B1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w:t>
            </w:r>
          </w:p>
        </w:tc>
        <w:tc>
          <w:tcPr>
            <w:tcW w:w="631" w:type="pct"/>
            <w:shd w:val="clear" w:color="auto" w:fill="auto"/>
            <w:noWrap/>
            <w:vAlign w:val="center"/>
          </w:tcPr>
          <w:p w14:paraId="3B24F3A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220</w:t>
            </w:r>
          </w:p>
        </w:tc>
        <w:tc>
          <w:tcPr>
            <w:tcW w:w="1293" w:type="pct"/>
            <w:shd w:val="clear" w:color="auto" w:fill="auto"/>
            <w:noWrap/>
            <w:vAlign w:val="center"/>
          </w:tcPr>
          <w:p w14:paraId="13A3DA8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proofErr w:type="gramStart"/>
            <w:r w:rsidRPr="0011513C">
              <w:rPr>
                <w:rFonts w:eastAsiaTheme="minorEastAsia"/>
                <w:kern w:val="0"/>
                <w:sz w:val="24"/>
                <w:szCs w:val="24"/>
              </w:rPr>
              <w:t>佑东</w:t>
            </w:r>
            <w:proofErr w:type="gramEnd"/>
          </w:p>
        </w:tc>
        <w:tc>
          <w:tcPr>
            <w:tcW w:w="1413" w:type="pct"/>
            <w:shd w:val="clear" w:color="auto" w:fill="auto"/>
            <w:noWrap/>
            <w:vAlign w:val="center"/>
          </w:tcPr>
          <w:p w14:paraId="10045CB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proofErr w:type="gramStart"/>
            <w:r w:rsidRPr="0011513C">
              <w:rPr>
                <w:rFonts w:eastAsiaTheme="minorEastAsia"/>
                <w:kern w:val="0"/>
                <w:sz w:val="24"/>
                <w:szCs w:val="24"/>
              </w:rPr>
              <w:t>佑东</w:t>
            </w:r>
            <w:proofErr w:type="gramEnd"/>
          </w:p>
        </w:tc>
        <w:tc>
          <w:tcPr>
            <w:tcW w:w="784" w:type="pct"/>
            <w:shd w:val="clear" w:color="auto" w:fill="auto"/>
            <w:noWrap/>
          </w:tcPr>
          <w:p w14:paraId="1265BE3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13.7</w:t>
            </w:r>
          </w:p>
        </w:tc>
        <w:tc>
          <w:tcPr>
            <w:tcW w:w="544" w:type="pct"/>
            <w:shd w:val="clear" w:color="auto" w:fill="auto"/>
            <w:noWrap/>
          </w:tcPr>
          <w:p w14:paraId="643FD0E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42975936" w14:textId="77777777" w:rsidTr="000C2BC7">
        <w:trPr>
          <w:trHeight w:val="340"/>
          <w:jc w:val="center"/>
        </w:trPr>
        <w:tc>
          <w:tcPr>
            <w:tcW w:w="335" w:type="pct"/>
            <w:shd w:val="clear" w:color="auto" w:fill="auto"/>
            <w:noWrap/>
            <w:vAlign w:val="center"/>
          </w:tcPr>
          <w:p w14:paraId="03759772" w14:textId="77777777" w:rsidR="001B6FAF" w:rsidRPr="0011513C" w:rsidRDefault="001B6FAF">
            <w:pPr>
              <w:widowControl/>
              <w:spacing w:line="240" w:lineRule="auto"/>
              <w:ind w:firstLineChars="0" w:firstLine="0"/>
              <w:jc w:val="center"/>
              <w:rPr>
                <w:rFonts w:eastAsiaTheme="minorEastAsia"/>
                <w:b/>
                <w:kern w:val="0"/>
                <w:sz w:val="24"/>
                <w:szCs w:val="24"/>
              </w:rPr>
            </w:pPr>
          </w:p>
        </w:tc>
        <w:tc>
          <w:tcPr>
            <w:tcW w:w="631" w:type="pct"/>
            <w:shd w:val="clear" w:color="auto" w:fill="auto"/>
            <w:noWrap/>
            <w:vAlign w:val="center"/>
          </w:tcPr>
          <w:p w14:paraId="513FA563"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合计</w:t>
            </w:r>
          </w:p>
        </w:tc>
        <w:tc>
          <w:tcPr>
            <w:tcW w:w="1293" w:type="pct"/>
            <w:shd w:val="clear" w:color="auto" w:fill="auto"/>
            <w:noWrap/>
            <w:vAlign w:val="center"/>
          </w:tcPr>
          <w:p w14:paraId="11B8B0EB" w14:textId="77777777" w:rsidR="001B6FAF" w:rsidRPr="0011513C" w:rsidRDefault="001B6FAF">
            <w:pPr>
              <w:widowControl/>
              <w:spacing w:line="240" w:lineRule="auto"/>
              <w:ind w:firstLineChars="0" w:firstLine="0"/>
              <w:jc w:val="center"/>
              <w:rPr>
                <w:rFonts w:eastAsiaTheme="minorEastAsia"/>
                <w:b/>
                <w:kern w:val="0"/>
                <w:sz w:val="24"/>
                <w:szCs w:val="24"/>
              </w:rPr>
            </w:pPr>
          </w:p>
        </w:tc>
        <w:tc>
          <w:tcPr>
            <w:tcW w:w="1413" w:type="pct"/>
            <w:shd w:val="clear" w:color="auto" w:fill="auto"/>
            <w:noWrap/>
            <w:vAlign w:val="center"/>
          </w:tcPr>
          <w:p w14:paraId="7567D4B3" w14:textId="77777777" w:rsidR="001B6FAF" w:rsidRPr="0011513C" w:rsidRDefault="001B6FAF">
            <w:pPr>
              <w:widowControl/>
              <w:spacing w:line="240" w:lineRule="auto"/>
              <w:ind w:firstLineChars="0" w:firstLine="0"/>
              <w:jc w:val="center"/>
              <w:rPr>
                <w:rFonts w:eastAsiaTheme="minorEastAsia"/>
                <w:b/>
                <w:kern w:val="0"/>
                <w:sz w:val="24"/>
                <w:szCs w:val="24"/>
              </w:rPr>
            </w:pPr>
          </w:p>
        </w:tc>
        <w:tc>
          <w:tcPr>
            <w:tcW w:w="784" w:type="pct"/>
            <w:shd w:val="clear" w:color="auto" w:fill="auto"/>
            <w:noWrap/>
          </w:tcPr>
          <w:p w14:paraId="2B57D31C" w14:textId="4B97999B" w:rsidR="001B6FAF" w:rsidRPr="0011513C" w:rsidRDefault="00496457">
            <w:pPr>
              <w:widowControl/>
              <w:spacing w:line="240" w:lineRule="auto"/>
              <w:ind w:firstLineChars="0" w:firstLine="0"/>
              <w:jc w:val="center"/>
              <w:rPr>
                <w:rFonts w:eastAsiaTheme="minorEastAsia"/>
                <w:b/>
                <w:kern w:val="0"/>
                <w:sz w:val="24"/>
                <w:szCs w:val="24"/>
              </w:rPr>
            </w:pPr>
            <w:r>
              <w:rPr>
                <w:rFonts w:eastAsiaTheme="minorEastAsia"/>
                <w:b/>
                <w:kern w:val="0"/>
                <w:sz w:val="24"/>
                <w:szCs w:val="24"/>
              </w:rPr>
              <w:t>650.7</w:t>
            </w:r>
          </w:p>
        </w:tc>
        <w:tc>
          <w:tcPr>
            <w:tcW w:w="544" w:type="pct"/>
            <w:shd w:val="clear" w:color="auto" w:fill="auto"/>
            <w:noWrap/>
            <w:vAlign w:val="center"/>
          </w:tcPr>
          <w:p w14:paraId="634AAB37" w14:textId="77777777" w:rsidR="001B6FAF" w:rsidRPr="0011513C" w:rsidRDefault="001B6FAF">
            <w:pPr>
              <w:widowControl/>
              <w:spacing w:line="240" w:lineRule="auto"/>
              <w:ind w:firstLineChars="0" w:firstLine="0"/>
              <w:jc w:val="center"/>
              <w:rPr>
                <w:rFonts w:eastAsiaTheme="minorEastAsia"/>
                <w:b/>
                <w:kern w:val="0"/>
                <w:sz w:val="24"/>
                <w:szCs w:val="24"/>
              </w:rPr>
            </w:pPr>
          </w:p>
        </w:tc>
      </w:tr>
    </w:tbl>
    <w:p w14:paraId="43464C9A" w14:textId="77777777" w:rsidR="001B6FAF" w:rsidRPr="0011513C" w:rsidRDefault="00C51BE9">
      <w:pPr>
        <w:spacing w:beforeLines="50" w:before="120"/>
        <w:ind w:left="1021" w:firstLineChars="0" w:firstLine="0"/>
        <w:rPr>
          <w:b/>
        </w:rPr>
      </w:pPr>
      <w:r w:rsidRPr="0011513C">
        <w:rPr>
          <w:b/>
        </w:rPr>
        <w:t>镇村公交</w:t>
      </w:r>
    </w:p>
    <w:p w14:paraId="7AF57D91" w14:textId="77777777" w:rsidR="001B6FAF" w:rsidRPr="0011513C" w:rsidRDefault="00C51BE9">
      <w:pPr>
        <w:spacing w:line="290" w:lineRule="auto"/>
        <w:ind w:firstLine="560"/>
      </w:pPr>
      <w:r w:rsidRPr="0011513C">
        <w:t>在现状</w:t>
      </w:r>
      <w:r w:rsidRPr="0011513C">
        <w:t>26</w:t>
      </w:r>
      <w:r w:rsidRPr="0011513C">
        <w:t>条线路，</w:t>
      </w:r>
      <w:r w:rsidRPr="0011513C">
        <w:t>418.5km</w:t>
      </w:r>
      <w:r w:rsidRPr="0011513C">
        <w:t>（单边里程）的基础上，取消</w:t>
      </w:r>
      <w:r w:rsidRPr="0011513C">
        <w:t>17</w:t>
      </w:r>
      <w:r w:rsidRPr="0011513C">
        <w:t>条，保留</w:t>
      </w:r>
      <w:r w:rsidRPr="0011513C">
        <w:t>3</w:t>
      </w:r>
      <w:r w:rsidRPr="0011513C">
        <w:t>条，调整</w:t>
      </w:r>
      <w:r w:rsidRPr="0011513C">
        <w:t>6</w:t>
      </w:r>
      <w:r w:rsidRPr="0011513C">
        <w:t>条，共制定</w:t>
      </w:r>
      <w:r w:rsidRPr="0011513C">
        <w:t>9</w:t>
      </w:r>
      <w:r w:rsidRPr="0011513C">
        <w:t>条的线网方案，线网总长度为</w:t>
      </w:r>
      <w:r w:rsidRPr="0011513C">
        <w:t>151.4km</w:t>
      </w:r>
      <w:r w:rsidRPr="0011513C">
        <w:t>。</w:t>
      </w:r>
    </w:p>
    <w:p w14:paraId="36DF2AC6" w14:textId="77777777" w:rsidR="001B6FAF" w:rsidRPr="0011513C" w:rsidRDefault="00C51BE9">
      <w:pPr>
        <w:keepLines/>
        <w:spacing w:line="240" w:lineRule="auto"/>
        <w:ind w:firstLineChars="0" w:firstLine="0"/>
        <w:jc w:val="center"/>
        <w:rPr>
          <w:rFonts w:eastAsia="黑体"/>
          <w:b/>
          <w:bCs/>
          <w:sz w:val="24"/>
          <w:szCs w:val="24"/>
        </w:rPr>
      </w:pPr>
      <w:r w:rsidRPr="0011513C">
        <w:rPr>
          <w:rFonts w:eastAsia="黑体"/>
          <w:b/>
          <w:bCs/>
          <w:sz w:val="24"/>
          <w:szCs w:val="24"/>
        </w:rPr>
        <w:t>表</w:t>
      </w:r>
      <w:r w:rsidRPr="0011513C">
        <w:rPr>
          <w:rFonts w:eastAsia="黑体"/>
          <w:b/>
          <w:bCs/>
          <w:sz w:val="24"/>
          <w:szCs w:val="24"/>
        </w:rPr>
        <w:t>5.5</w:t>
      </w:r>
      <w:r w:rsidRPr="0011513C">
        <w:rPr>
          <w:rFonts w:eastAsia="黑体"/>
          <w:b/>
          <w:bCs/>
          <w:sz w:val="24"/>
          <w:szCs w:val="24"/>
        </w:rPr>
        <w:t>近期镇村公交线网规划汇总表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4"/>
        <w:gridCol w:w="1180"/>
        <w:gridCol w:w="2557"/>
        <w:gridCol w:w="2846"/>
        <w:gridCol w:w="1702"/>
        <w:gridCol w:w="1180"/>
      </w:tblGrid>
      <w:tr w:rsidR="001B6FAF" w:rsidRPr="0011513C" w14:paraId="161A2D0A" w14:textId="77777777">
        <w:trPr>
          <w:trHeight w:val="340"/>
          <w:tblHeader/>
          <w:jc w:val="center"/>
        </w:trPr>
        <w:tc>
          <w:tcPr>
            <w:tcW w:w="545" w:type="pct"/>
            <w:vAlign w:val="center"/>
          </w:tcPr>
          <w:p w14:paraId="2A78B497"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序号</w:t>
            </w:r>
          </w:p>
        </w:tc>
        <w:tc>
          <w:tcPr>
            <w:tcW w:w="545" w:type="pct"/>
            <w:shd w:val="clear" w:color="auto" w:fill="auto"/>
            <w:noWrap/>
            <w:vAlign w:val="center"/>
          </w:tcPr>
          <w:p w14:paraId="73B4C358"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线路编号</w:t>
            </w:r>
          </w:p>
        </w:tc>
        <w:tc>
          <w:tcPr>
            <w:tcW w:w="1211" w:type="pct"/>
            <w:shd w:val="clear" w:color="auto" w:fill="auto"/>
            <w:noWrap/>
            <w:vAlign w:val="center"/>
          </w:tcPr>
          <w:p w14:paraId="78B6F389"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线路名称</w:t>
            </w:r>
          </w:p>
        </w:tc>
        <w:tc>
          <w:tcPr>
            <w:tcW w:w="1347" w:type="pct"/>
            <w:shd w:val="clear" w:color="auto" w:fill="auto"/>
            <w:noWrap/>
            <w:vAlign w:val="center"/>
          </w:tcPr>
          <w:p w14:paraId="1DA9D69E"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规划线路起讫点</w:t>
            </w:r>
          </w:p>
        </w:tc>
        <w:tc>
          <w:tcPr>
            <w:tcW w:w="808" w:type="pct"/>
            <w:vAlign w:val="center"/>
          </w:tcPr>
          <w:p w14:paraId="179B2B04"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线路长度（</w:t>
            </w:r>
            <w:r w:rsidRPr="0011513C">
              <w:rPr>
                <w:b/>
                <w:bCs/>
                <w:color w:val="000000"/>
                <w:kern w:val="0"/>
                <w:sz w:val="24"/>
                <w:szCs w:val="24"/>
              </w:rPr>
              <w:t>km</w:t>
            </w:r>
            <w:r w:rsidRPr="0011513C">
              <w:rPr>
                <w:b/>
                <w:bCs/>
                <w:color w:val="000000"/>
                <w:kern w:val="0"/>
                <w:sz w:val="24"/>
                <w:szCs w:val="24"/>
              </w:rPr>
              <w:t>）</w:t>
            </w:r>
          </w:p>
        </w:tc>
        <w:tc>
          <w:tcPr>
            <w:tcW w:w="545" w:type="pct"/>
            <w:shd w:val="clear" w:color="auto" w:fill="auto"/>
            <w:noWrap/>
            <w:vAlign w:val="center"/>
          </w:tcPr>
          <w:p w14:paraId="36CDF419"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优化类型</w:t>
            </w:r>
          </w:p>
        </w:tc>
      </w:tr>
      <w:tr w:rsidR="001B6FAF" w:rsidRPr="0011513C" w14:paraId="5BEE8CE2" w14:textId="77777777">
        <w:trPr>
          <w:trHeight w:val="340"/>
          <w:jc w:val="center"/>
        </w:trPr>
        <w:tc>
          <w:tcPr>
            <w:tcW w:w="545" w:type="pct"/>
          </w:tcPr>
          <w:p w14:paraId="053E96D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w:t>
            </w:r>
          </w:p>
        </w:tc>
        <w:tc>
          <w:tcPr>
            <w:tcW w:w="545" w:type="pct"/>
            <w:shd w:val="clear" w:color="auto" w:fill="auto"/>
            <w:vAlign w:val="center"/>
          </w:tcPr>
          <w:p w14:paraId="4D2CED5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301</w:t>
            </w:r>
          </w:p>
        </w:tc>
        <w:tc>
          <w:tcPr>
            <w:tcW w:w="1211" w:type="pct"/>
            <w:shd w:val="clear" w:color="000000" w:fill="auto"/>
            <w:vAlign w:val="center"/>
          </w:tcPr>
          <w:p w14:paraId="4F9A613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金星</w:t>
            </w:r>
            <w:r w:rsidRPr="0011513C">
              <w:rPr>
                <w:rFonts w:eastAsiaTheme="minorEastAsia"/>
                <w:kern w:val="0"/>
                <w:sz w:val="24"/>
                <w:szCs w:val="24"/>
              </w:rPr>
              <w:t>-</w:t>
            </w:r>
            <w:r w:rsidRPr="0011513C">
              <w:rPr>
                <w:rFonts w:eastAsiaTheme="minorEastAsia"/>
                <w:kern w:val="0"/>
                <w:sz w:val="24"/>
                <w:szCs w:val="24"/>
              </w:rPr>
              <w:t>葛集</w:t>
            </w:r>
          </w:p>
        </w:tc>
        <w:tc>
          <w:tcPr>
            <w:tcW w:w="1347" w:type="pct"/>
            <w:shd w:val="clear" w:color="000000" w:fill="auto"/>
            <w:vAlign w:val="center"/>
          </w:tcPr>
          <w:p w14:paraId="7090A52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金星、葛集</w:t>
            </w:r>
          </w:p>
        </w:tc>
        <w:tc>
          <w:tcPr>
            <w:tcW w:w="808" w:type="pct"/>
          </w:tcPr>
          <w:p w14:paraId="781C435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10.5</w:t>
            </w:r>
          </w:p>
        </w:tc>
        <w:tc>
          <w:tcPr>
            <w:tcW w:w="545" w:type="pct"/>
            <w:shd w:val="clear" w:color="auto" w:fill="auto"/>
          </w:tcPr>
          <w:p w14:paraId="6F4F9AB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调整</w:t>
            </w:r>
          </w:p>
        </w:tc>
      </w:tr>
      <w:tr w:rsidR="001B6FAF" w:rsidRPr="0011513C" w14:paraId="20EC5A3B" w14:textId="77777777">
        <w:trPr>
          <w:trHeight w:val="340"/>
          <w:jc w:val="center"/>
        </w:trPr>
        <w:tc>
          <w:tcPr>
            <w:tcW w:w="545" w:type="pct"/>
          </w:tcPr>
          <w:p w14:paraId="699F9B6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w:t>
            </w:r>
          </w:p>
        </w:tc>
        <w:tc>
          <w:tcPr>
            <w:tcW w:w="545" w:type="pct"/>
            <w:shd w:val="clear" w:color="auto" w:fill="auto"/>
            <w:vAlign w:val="center"/>
          </w:tcPr>
          <w:p w14:paraId="2B1AC94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302</w:t>
            </w:r>
          </w:p>
        </w:tc>
        <w:tc>
          <w:tcPr>
            <w:tcW w:w="1211" w:type="pct"/>
            <w:shd w:val="clear" w:color="000000" w:fill="auto"/>
            <w:vAlign w:val="center"/>
          </w:tcPr>
          <w:p w14:paraId="3DA8FF2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孟兴庄</w:t>
            </w:r>
            <w:r w:rsidRPr="0011513C">
              <w:rPr>
                <w:rFonts w:eastAsiaTheme="minorEastAsia"/>
                <w:kern w:val="0"/>
                <w:sz w:val="24"/>
                <w:szCs w:val="24"/>
              </w:rPr>
              <w:t>-</w:t>
            </w:r>
            <w:r w:rsidRPr="0011513C">
              <w:rPr>
                <w:rFonts w:eastAsiaTheme="minorEastAsia"/>
                <w:kern w:val="0"/>
                <w:sz w:val="24"/>
                <w:szCs w:val="24"/>
              </w:rPr>
              <w:t>四新</w:t>
            </w:r>
          </w:p>
        </w:tc>
        <w:tc>
          <w:tcPr>
            <w:tcW w:w="1347" w:type="pct"/>
            <w:shd w:val="clear" w:color="000000" w:fill="auto"/>
            <w:vAlign w:val="center"/>
          </w:tcPr>
          <w:p w14:paraId="1751BB9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孟兴庄、四新</w:t>
            </w:r>
          </w:p>
        </w:tc>
        <w:tc>
          <w:tcPr>
            <w:tcW w:w="808" w:type="pct"/>
          </w:tcPr>
          <w:p w14:paraId="35962E5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7.5</w:t>
            </w:r>
          </w:p>
        </w:tc>
        <w:tc>
          <w:tcPr>
            <w:tcW w:w="545" w:type="pct"/>
            <w:shd w:val="clear" w:color="auto" w:fill="auto"/>
          </w:tcPr>
          <w:p w14:paraId="5D7D09C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调整</w:t>
            </w:r>
          </w:p>
        </w:tc>
      </w:tr>
      <w:tr w:rsidR="001B6FAF" w:rsidRPr="0011513C" w14:paraId="17BD71F5" w14:textId="77777777">
        <w:trPr>
          <w:trHeight w:val="340"/>
          <w:jc w:val="center"/>
        </w:trPr>
        <w:tc>
          <w:tcPr>
            <w:tcW w:w="545" w:type="pct"/>
          </w:tcPr>
          <w:p w14:paraId="264E3B7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w:t>
            </w:r>
          </w:p>
        </w:tc>
        <w:tc>
          <w:tcPr>
            <w:tcW w:w="545" w:type="pct"/>
            <w:shd w:val="clear" w:color="auto" w:fill="auto"/>
            <w:vAlign w:val="center"/>
          </w:tcPr>
          <w:p w14:paraId="224CEAC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303</w:t>
            </w:r>
          </w:p>
        </w:tc>
        <w:tc>
          <w:tcPr>
            <w:tcW w:w="1211" w:type="pct"/>
            <w:shd w:val="clear" w:color="000000" w:fill="auto"/>
            <w:vAlign w:val="center"/>
          </w:tcPr>
          <w:p w14:paraId="7BD788E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新集</w:t>
            </w:r>
            <w:r w:rsidRPr="0011513C">
              <w:rPr>
                <w:rFonts w:eastAsiaTheme="minorEastAsia"/>
                <w:kern w:val="0"/>
                <w:sz w:val="24"/>
                <w:szCs w:val="24"/>
              </w:rPr>
              <w:t>-</w:t>
            </w:r>
            <w:r w:rsidRPr="0011513C">
              <w:rPr>
                <w:rFonts w:eastAsiaTheme="minorEastAsia"/>
                <w:kern w:val="0"/>
                <w:sz w:val="24"/>
                <w:szCs w:val="24"/>
              </w:rPr>
              <w:t>塘河</w:t>
            </w:r>
            <w:r w:rsidRPr="0011513C">
              <w:rPr>
                <w:rFonts w:eastAsiaTheme="minorEastAsia"/>
                <w:kern w:val="0"/>
                <w:sz w:val="24"/>
                <w:szCs w:val="24"/>
              </w:rPr>
              <w:t>-</w:t>
            </w:r>
            <w:r w:rsidRPr="0011513C">
              <w:rPr>
                <w:rFonts w:eastAsiaTheme="minorEastAsia"/>
                <w:kern w:val="0"/>
                <w:sz w:val="24"/>
                <w:szCs w:val="24"/>
              </w:rPr>
              <w:t>新集</w:t>
            </w:r>
          </w:p>
        </w:tc>
        <w:tc>
          <w:tcPr>
            <w:tcW w:w="1347" w:type="pct"/>
            <w:shd w:val="clear" w:color="000000" w:fill="auto"/>
            <w:vAlign w:val="center"/>
          </w:tcPr>
          <w:p w14:paraId="16AB804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新集乡、新集乡</w:t>
            </w:r>
          </w:p>
        </w:tc>
        <w:tc>
          <w:tcPr>
            <w:tcW w:w="808" w:type="pct"/>
          </w:tcPr>
          <w:p w14:paraId="4C65CBF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23.3</w:t>
            </w:r>
          </w:p>
        </w:tc>
        <w:tc>
          <w:tcPr>
            <w:tcW w:w="545" w:type="pct"/>
            <w:shd w:val="clear" w:color="auto" w:fill="auto"/>
          </w:tcPr>
          <w:p w14:paraId="784F5D5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w:t>
            </w:r>
          </w:p>
        </w:tc>
      </w:tr>
      <w:tr w:rsidR="001B6FAF" w:rsidRPr="0011513C" w14:paraId="611ED236" w14:textId="77777777">
        <w:trPr>
          <w:trHeight w:val="340"/>
          <w:jc w:val="center"/>
        </w:trPr>
        <w:tc>
          <w:tcPr>
            <w:tcW w:w="545" w:type="pct"/>
          </w:tcPr>
          <w:p w14:paraId="59C98E4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4</w:t>
            </w:r>
          </w:p>
        </w:tc>
        <w:tc>
          <w:tcPr>
            <w:tcW w:w="545" w:type="pct"/>
            <w:shd w:val="clear" w:color="auto" w:fill="auto"/>
            <w:vAlign w:val="center"/>
          </w:tcPr>
          <w:p w14:paraId="2463540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304</w:t>
            </w:r>
          </w:p>
        </w:tc>
        <w:tc>
          <w:tcPr>
            <w:tcW w:w="1211" w:type="pct"/>
            <w:shd w:val="clear" w:color="000000" w:fill="auto"/>
            <w:vAlign w:val="center"/>
          </w:tcPr>
          <w:p w14:paraId="119BEA36" w14:textId="77777777" w:rsidR="001B6FAF" w:rsidRPr="0011513C" w:rsidRDefault="00C51BE9">
            <w:pPr>
              <w:widowControl/>
              <w:spacing w:line="240" w:lineRule="auto"/>
              <w:ind w:firstLineChars="0" w:firstLine="0"/>
              <w:jc w:val="center"/>
              <w:rPr>
                <w:rFonts w:eastAsiaTheme="minorEastAsia"/>
                <w:kern w:val="0"/>
                <w:sz w:val="24"/>
                <w:szCs w:val="24"/>
              </w:rPr>
            </w:pPr>
            <w:proofErr w:type="gramStart"/>
            <w:r w:rsidRPr="0011513C">
              <w:rPr>
                <w:rFonts w:eastAsiaTheme="minorEastAsia"/>
                <w:kern w:val="0"/>
                <w:sz w:val="24"/>
                <w:szCs w:val="24"/>
              </w:rPr>
              <w:t>百禄</w:t>
            </w:r>
            <w:r w:rsidRPr="0011513C">
              <w:rPr>
                <w:rFonts w:eastAsiaTheme="minorEastAsia"/>
                <w:kern w:val="0"/>
                <w:sz w:val="24"/>
                <w:szCs w:val="24"/>
              </w:rPr>
              <w:t>-</w:t>
            </w:r>
            <w:r w:rsidRPr="0011513C">
              <w:rPr>
                <w:rFonts w:eastAsiaTheme="minorEastAsia"/>
                <w:kern w:val="0"/>
                <w:sz w:val="24"/>
                <w:szCs w:val="24"/>
              </w:rPr>
              <w:t>朱头</w:t>
            </w:r>
            <w:proofErr w:type="gramEnd"/>
            <w:r w:rsidRPr="0011513C">
              <w:rPr>
                <w:rFonts w:eastAsiaTheme="minorEastAsia"/>
                <w:kern w:val="0"/>
                <w:sz w:val="24"/>
                <w:szCs w:val="24"/>
              </w:rPr>
              <w:t>村</w:t>
            </w:r>
            <w:r w:rsidRPr="0011513C">
              <w:rPr>
                <w:rFonts w:eastAsiaTheme="minorEastAsia"/>
                <w:kern w:val="0"/>
                <w:sz w:val="24"/>
                <w:szCs w:val="24"/>
              </w:rPr>
              <w:t>-</w:t>
            </w:r>
            <w:proofErr w:type="gramStart"/>
            <w:r w:rsidRPr="0011513C">
              <w:rPr>
                <w:rFonts w:eastAsiaTheme="minorEastAsia"/>
                <w:kern w:val="0"/>
                <w:sz w:val="24"/>
                <w:szCs w:val="24"/>
              </w:rPr>
              <w:t>百禄</w:t>
            </w:r>
            <w:proofErr w:type="gramEnd"/>
          </w:p>
        </w:tc>
        <w:tc>
          <w:tcPr>
            <w:tcW w:w="1347" w:type="pct"/>
            <w:shd w:val="clear" w:color="000000" w:fill="auto"/>
            <w:vAlign w:val="center"/>
          </w:tcPr>
          <w:p w14:paraId="2574E6A5" w14:textId="77777777" w:rsidR="001B6FAF" w:rsidRPr="0011513C" w:rsidRDefault="00C51BE9">
            <w:pPr>
              <w:widowControl/>
              <w:spacing w:line="240" w:lineRule="auto"/>
              <w:ind w:firstLineChars="0" w:firstLine="0"/>
              <w:jc w:val="center"/>
              <w:rPr>
                <w:rFonts w:eastAsiaTheme="minorEastAsia"/>
                <w:kern w:val="0"/>
                <w:sz w:val="24"/>
                <w:szCs w:val="24"/>
              </w:rPr>
            </w:pPr>
            <w:proofErr w:type="gramStart"/>
            <w:r w:rsidRPr="0011513C">
              <w:rPr>
                <w:rFonts w:eastAsiaTheme="minorEastAsia"/>
                <w:kern w:val="0"/>
                <w:sz w:val="24"/>
                <w:szCs w:val="24"/>
              </w:rPr>
              <w:t>百禄镇、百禄镇</w:t>
            </w:r>
            <w:proofErr w:type="gramEnd"/>
          </w:p>
        </w:tc>
        <w:tc>
          <w:tcPr>
            <w:tcW w:w="808" w:type="pct"/>
          </w:tcPr>
          <w:p w14:paraId="10C1174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15</w:t>
            </w:r>
          </w:p>
        </w:tc>
        <w:tc>
          <w:tcPr>
            <w:tcW w:w="545" w:type="pct"/>
            <w:shd w:val="clear" w:color="auto" w:fill="auto"/>
          </w:tcPr>
          <w:p w14:paraId="5AA7596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w:t>
            </w:r>
          </w:p>
        </w:tc>
      </w:tr>
      <w:tr w:rsidR="001B6FAF" w:rsidRPr="0011513C" w14:paraId="447F9825" w14:textId="77777777">
        <w:trPr>
          <w:trHeight w:val="340"/>
          <w:jc w:val="center"/>
        </w:trPr>
        <w:tc>
          <w:tcPr>
            <w:tcW w:w="545" w:type="pct"/>
          </w:tcPr>
          <w:p w14:paraId="7673481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5</w:t>
            </w:r>
          </w:p>
        </w:tc>
        <w:tc>
          <w:tcPr>
            <w:tcW w:w="545" w:type="pct"/>
            <w:shd w:val="clear" w:color="auto" w:fill="auto"/>
            <w:vAlign w:val="center"/>
          </w:tcPr>
          <w:p w14:paraId="3FA2935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305</w:t>
            </w:r>
          </w:p>
        </w:tc>
        <w:tc>
          <w:tcPr>
            <w:tcW w:w="1211" w:type="pct"/>
            <w:shd w:val="clear" w:color="000000" w:fill="auto"/>
            <w:vAlign w:val="center"/>
          </w:tcPr>
          <w:p w14:paraId="5AFA8455" w14:textId="77777777" w:rsidR="001B6FAF" w:rsidRPr="0011513C" w:rsidRDefault="00C51BE9">
            <w:pPr>
              <w:widowControl/>
              <w:spacing w:line="240" w:lineRule="auto"/>
              <w:ind w:firstLineChars="0" w:firstLine="0"/>
              <w:jc w:val="center"/>
              <w:rPr>
                <w:rFonts w:eastAsiaTheme="minorEastAsia"/>
                <w:kern w:val="0"/>
                <w:sz w:val="24"/>
                <w:szCs w:val="24"/>
              </w:rPr>
            </w:pPr>
            <w:proofErr w:type="gramStart"/>
            <w:r w:rsidRPr="0011513C">
              <w:rPr>
                <w:rFonts w:eastAsiaTheme="minorEastAsia"/>
                <w:kern w:val="0"/>
                <w:sz w:val="24"/>
                <w:szCs w:val="24"/>
              </w:rPr>
              <w:t>百禄</w:t>
            </w:r>
            <w:r w:rsidRPr="0011513C">
              <w:rPr>
                <w:rFonts w:eastAsiaTheme="minorEastAsia"/>
                <w:kern w:val="0"/>
                <w:sz w:val="24"/>
                <w:szCs w:val="24"/>
              </w:rPr>
              <w:t>-</w:t>
            </w:r>
            <w:r w:rsidRPr="0011513C">
              <w:rPr>
                <w:rFonts w:eastAsiaTheme="minorEastAsia"/>
                <w:kern w:val="0"/>
                <w:sz w:val="24"/>
                <w:szCs w:val="24"/>
              </w:rPr>
              <w:t>嵇</w:t>
            </w:r>
            <w:proofErr w:type="gramEnd"/>
            <w:r w:rsidRPr="0011513C">
              <w:rPr>
                <w:rFonts w:eastAsiaTheme="minorEastAsia"/>
                <w:kern w:val="0"/>
                <w:sz w:val="24"/>
                <w:szCs w:val="24"/>
              </w:rPr>
              <w:t>桥</w:t>
            </w:r>
            <w:r w:rsidRPr="0011513C">
              <w:rPr>
                <w:rFonts w:eastAsiaTheme="minorEastAsia"/>
                <w:kern w:val="0"/>
                <w:sz w:val="24"/>
                <w:szCs w:val="24"/>
              </w:rPr>
              <w:t>-</w:t>
            </w:r>
            <w:proofErr w:type="gramStart"/>
            <w:r w:rsidRPr="0011513C">
              <w:rPr>
                <w:rFonts w:eastAsiaTheme="minorEastAsia"/>
                <w:kern w:val="0"/>
                <w:sz w:val="24"/>
                <w:szCs w:val="24"/>
              </w:rPr>
              <w:t>百禄</w:t>
            </w:r>
            <w:proofErr w:type="gramEnd"/>
          </w:p>
        </w:tc>
        <w:tc>
          <w:tcPr>
            <w:tcW w:w="1347" w:type="pct"/>
            <w:shd w:val="clear" w:color="000000" w:fill="auto"/>
            <w:vAlign w:val="center"/>
          </w:tcPr>
          <w:p w14:paraId="57B39F06" w14:textId="77777777" w:rsidR="001B6FAF" w:rsidRPr="0011513C" w:rsidRDefault="00C51BE9">
            <w:pPr>
              <w:widowControl/>
              <w:spacing w:line="240" w:lineRule="auto"/>
              <w:ind w:firstLineChars="0" w:firstLine="0"/>
              <w:jc w:val="center"/>
              <w:rPr>
                <w:rFonts w:eastAsiaTheme="minorEastAsia"/>
                <w:kern w:val="0"/>
                <w:sz w:val="24"/>
                <w:szCs w:val="24"/>
              </w:rPr>
            </w:pPr>
            <w:proofErr w:type="gramStart"/>
            <w:r w:rsidRPr="0011513C">
              <w:rPr>
                <w:rFonts w:eastAsiaTheme="minorEastAsia"/>
                <w:kern w:val="0"/>
                <w:sz w:val="24"/>
                <w:szCs w:val="24"/>
              </w:rPr>
              <w:t>百禄镇、百禄镇</w:t>
            </w:r>
            <w:proofErr w:type="gramEnd"/>
          </w:p>
        </w:tc>
        <w:tc>
          <w:tcPr>
            <w:tcW w:w="808" w:type="pct"/>
          </w:tcPr>
          <w:p w14:paraId="20E8837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12.4</w:t>
            </w:r>
          </w:p>
        </w:tc>
        <w:tc>
          <w:tcPr>
            <w:tcW w:w="545" w:type="pct"/>
            <w:shd w:val="clear" w:color="auto" w:fill="auto"/>
          </w:tcPr>
          <w:p w14:paraId="130867B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w:t>
            </w:r>
          </w:p>
        </w:tc>
      </w:tr>
      <w:tr w:rsidR="001B6FAF" w:rsidRPr="0011513C" w14:paraId="2D2FE857" w14:textId="77777777">
        <w:trPr>
          <w:trHeight w:val="340"/>
          <w:jc w:val="center"/>
        </w:trPr>
        <w:tc>
          <w:tcPr>
            <w:tcW w:w="545" w:type="pct"/>
          </w:tcPr>
          <w:p w14:paraId="6DFC93E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6</w:t>
            </w:r>
          </w:p>
        </w:tc>
        <w:tc>
          <w:tcPr>
            <w:tcW w:w="545" w:type="pct"/>
            <w:shd w:val="clear" w:color="auto" w:fill="auto"/>
            <w:vAlign w:val="center"/>
          </w:tcPr>
          <w:p w14:paraId="0DC354F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306</w:t>
            </w:r>
          </w:p>
        </w:tc>
        <w:tc>
          <w:tcPr>
            <w:tcW w:w="1211" w:type="pct"/>
            <w:shd w:val="clear" w:color="000000" w:fill="auto"/>
            <w:vAlign w:val="center"/>
          </w:tcPr>
          <w:p w14:paraId="19A07E2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小圈</w:t>
            </w:r>
            <w:r w:rsidRPr="0011513C">
              <w:rPr>
                <w:rFonts w:eastAsiaTheme="minorEastAsia"/>
                <w:kern w:val="0"/>
                <w:sz w:val="24"/>
                <w:szCs w:val="24"/>
              </w:rPr>
              <w:t>-</w:t>
            </w:r>
            <w:r w:rsidRPr="0011513C">
              <w:rPr>
                <w:rFonts w:eastAsiaTheme="minorEastAsia"/>
                <w:kern w:val="0"/>
                <w:sz w:val="24"/>
                <w:szCs w:val="24"/>
              </w:rPr>
              <w:t>南闸</w:t>
            </w:r>
            <w:r w:rsidRPr="0011513C">
              <w:rPr>
                <w:rFonts w:eastAsiaTheme="minorEastAsia"/>
                <w:kern w:val="0"/>
                <w:sz w:val="24"/>
                <w:szCs w:val="24"/>
              </w:rPr>
              <w:t>-</w:t>
            </w:r>
            <w:r w:rsidRPr="0011513C">
              <w:rPr>
                <w:rFonts w:eastAsiaTheme="minorEastAsia"/>
                <w:kern w:val="0"/>
                <w:sz w:val="24"/>
                <w:szCs w:val="24"/>
              </w:rPr>
              <w:t>张店</w:t>
            </w:r>
          </w:p>
        </w:tc>
        <w:tc>
          <w:tcPr>
            <w:tcW w:w="1347" w:type="pct"/>
            <w:shd w:val="clear" w:color="000000" w:fill="auto"/>
            <w:vAlign w:val="center"/>
          </w:tcPr>
          <w:p w14:paraId="3D14448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小圈、张店</w:t>
            </w:r>
          </w:p>
        </w:tc>
        <w:tc>
          <w:tcPr>
            <w:tcW w:w="808" w:type="pct"/>
          </w:tcPr>
          <w:p w14:paraId="4D95EF3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16.4</w:t>
            </w:r>
          </w:p>
        </w:tc>
        <w:tc>
          <w:tcPr>
            <w:tcW w:w="545" w:type="pct"/>
            <w:shd w:val="clear" w:color="auto" w:fill="auto"/>
          </w:tcPr>
          <w:p w14:paraId="0C08159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调整</w:t>
            </w:r>
          </w:p>
        </w:tc>
      </w:tr>
      <w:tr w:rsidR="001B6FAF" w:rsidRPr="0011513C" w14:paraId="54568E70" w14:textId="77777777">
        <w:trPr>
          <w:trHeight w:val="340"/>
          <w:jc w:val="center"/>
        </w:trPr>
        <w:tc>
          <w:tcPr>
            <w:tcW w:w="545" w:type="pct"/>
          </w:tcPr>
          <w:p w14:paraId="21F11FD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7</w:t>
            </w:r>
          </w:p>
        </w:tc>
        <w:tc>
          <w:tcPr>
            <w:tcW w:w="545" w:type="pct"/>
            <w:shd w:val="clear" w:color="auto" w:fill="auto"/>
            <w:vAlign w:val="center"/>
          </w:tcPr>
          <w:p w14:paraId="3A5EFA2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307</w:t>
            </w:r>
          </w:p>
        </w:tc>
        <w:tc>
          <w:tcPr>
            <w:tcW w:w="1211" w:type="pct"/>
            <w:shd w:val="clear" w:color="000000" w:fill="auto"/>
            <w:vAlign w:val="center"/>
          </w:tcPr>
          <w:p w14:paraId="68AEB65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三口</w:t>
            </w:r>
            <w:r w:rsidRPr="0011513C">
              <w:rPr>
                <w:rFonts w:eastAsiaTheme="minorEastAsia"/>
                <w:kern w:val="0"/>
                <w:sz w:val="24"/>
                <w:szCs w:val="24"/>
              </w:rPr>
              <w:t>-</w:t>
            </w:r>
            <w:proofErr w:type="gramStart"/>
            <w:r w:rsidRPr="0011513C">
              <w:rPr>
                <w:rFonts w:eastAsiaTheme="minorEastAsia"/>
                <w:kern w:val="0"/>
                <w:sz w:val="24"/>
                <w:szCs w:val="24"/>
              </w:rPr>
              <w:t>陡湾</w:t>
            </w:r>
            <w:proofErr w:type="gramEnd"/>
          </w:p>
        </w:tc>
        <w:tc>
          <w:tcPr>
            <w:tcW w:w="1347" w:type="pct"/>
            <w:shd w:val="clear" w:color="000000" w:fill="auto"/>
            <w:vAlign w:val="center"/>
          </w:tcPr>
          <w:p w14:paraId="1195956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三口、</w:t>
            </w:r>
            <w:proofErr w:type="gramStart"/>
            <w:r w:rsidRPr="0011513C">
              <w:rPr>
                <w:rFonts w:eastAsiaTheme="minorEastAsia"/>
                <w:kern w:val="0"/>
                <w:sz w:val="24"/>
                <w:szCs w:val="24"/>
              </w:rPr>
              <w:t>陡湾</w:t>
            </w:r>
            <w:proofErr w:type="gramEnd"/>
          </w:p>
        </w:tc>
        <w:tc>
          <w:tcPr>
            <w:tcW w:w="808" w:type="pct"/>
          </w:tcPr>
          <w:p w14:paraId="32913E9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11</w:t>
            </w:r>
          </w:p>
        </w:tc>
        <w:tc>
          <w:tcPr>
            <w:tcW w:w="545" w:type="pct"/>
            <w:shd w:val="clear" w:color="auto" w:fill="auto"/>
          </w:tcPr>
          <w:p w14:paraId="091A630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调整</w:t>
            </w:r>
          </w:p>
        </w:tc>
      </w:tr>
      <w:tr w:rsidR="001B6FAF" w:rsidRPr="0011513C" w14:paraId="044A0DF2" w14:textId="77777777">
        <w:trPr>
          <w:trHeight w:val="340"/>
          <w:jc w:val="center"/>
        </w:trPr>
        <w:tc>
          <w:tcPr>
            <w:tcW w:w="545" w:type="pct"/>
          </w:tcPr>
          <w:p w14:paraId="17A338A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8</w:t>
            </w:r>
          </w:p>
        </w:tc>
        <w:tc>
          <w:tcPr>
            <w:tcW w:w="545" w:type="pct"/>
            <w:shd w:val="clear" w:color="auto" w:fill="auto"/>
            <w:vAlign w:val="center"/>
          </w:tcPr>
          <w:p w14:paraId="6BC2247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308</w:t>
            </w:r>
          </w:p>
        </w:tc>
        <w:tc>
          <w:tcPr>
            <w:tcW w:w="1211" w:type="pct"/>
            <w:shd w:val="clear" w:color="auto" w:fill="auto"/>
            <w:vAlign w:val="center"/>
          </w:tcPr>
          <w:p w14:paraId="11FD6DA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三口</w:t>
            </w:r>
            <w:r w:rsidRPr="0011513C">
              <w:rPr>
                <w:rFonts w:eastAsiaTheme="minorEastAsia"/>
                <w:kern w:val="0"/>
                <w:sz w:val="24"/>
                <w:szCs w:val="24"/>
              </w:rPr>
              <w:t>-</w:t>
            </w:r>
            <w:proofErr w:type="gramStart"/>
            <w:r w:rsidRPr="0011513C">
              <w:rPr>
                <w:rFonts w:eastAsiaTheme="minorEastAsia"/>
                <w:kern w:val="0"/>
                <w:sz w:val="24"/>
                <w:szCs w:val="24"/>
              </w:rPr>
              <w:t>潘</w:t>
            </w:r>
            <w:proofErr w:type="gramEnd"/>
            <w:r w:rsidRPr="0011513C">
              <w:rPr>
                <w:rFonts w:eastAsiaTheme="minorEastAsia"/>
                <w:kern w:val="0"/>
                <w:sz w:val="24"/>
                <w:szCs w:val="24"/>
              </w:rPr>
              <w:t>老庄</w:t>
            </w:r>
            <w:r w:rsidRPr="0011513C">
              <w:rPr>
                <w:rFonts w:eastAsiaTheme="minorEastAsia"/>
                <w:kern w:val="0"/>
                <w:sz w:val="24"/>
                <w:szCs w:val="24"/>
              </w:rPr>
              <w:t>-</w:t>
            </w:r>
            <w:r w:rsidRPr="0011513C">
              <w:rPr>
                <w:rFonts w:eastAsiaTheme="minorEastAsia"/>
                <w:kern w:val="0"/>
                <w:sz w:val="24"/>
                <w:szCs w:val="24"/>
              </w:rPr>
              <w:t>三口</w:t>
            </w:r>
          </w:p>
        </w:tc>
        <w:tc>
          <w:tcPr>
            <w:tcW w:w="1347" w:type="pct"/>
            <w:shd w:val="clear" w:color="auto" w:fill="auto"/>
          </w:tcPr>
          <w:p w14:paraId="42646EB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三口、三口</w:t>
            </w:r>
          </w:p>
        </w:tc>
        <w:tc>
          <w:tcPr>
            <w:tcW w:w="808" w:type="pct"/>
          </w:tcPr>
          <w:p w14:paraId="21F8548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21.2</w:t>
            </w:r>
          </w:p>
        </w:tc>
        <w:tc>
          <w:tcPr>
            <w:tcW w:w="545" w:type="pct"/>
            <w:shd w:val="clear" w:color="auto" w:fill="auto"/>
          </w:tcPr>
          <w:p w14:paraId="4ECF5DB0"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调整</w:t>
            </w:r>
          </w:p>
        </w:tc>
      </w:tr>
      <w:tr w:rsidR="001B6FAF" w:rsidRPr="0011513C" w14:paraId="00C9C67B" w14:textId="77777777">
        <w:trPr>
          <w:trHeight w:val="340"/>
          <w:jc w:val="center"/>
        </w:trPr>
        <w:tc>
          <w:tcPr>
            <w:tcW w:w="545" w:type="pct"/>
          </w:tcPr>
          <w:p w14:paraId="2805AAB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9</w:t>
            </w:r>
          </w:p>
        </w:tc>
        <w:tc>
          <w:tcPr>
            <w:tcW w:w="545" w:type="pct"/>
            <w:shd w:val="clear" w:color="auto" w:fill="auto"/>
            <w:vAlign w:val="center"/>
          </w:tcPr>
          <w:p w14:paraId="7C7247D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309</w:t>
            </w:r>
          </w:p>
        </w:tc>
        <w:tc>
          <w:tcPr>
            <w:tcW w:w="1211" w:type="pct"/>
            <w:shd w:val="clear" w:color="auto" w:fill="auto"/>
            <w:vAlign w:val="center"/>
          </w:tcPr>
          <w:p w14:paraId="473A6FB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长茂</w:t>
            </w:r>
            <w:r w:rsidRPr="0011513C">
              <w:rPr>
                <w:rFonts w:eastAsiaTheme="minorEastAsia"/>
                <w:kern w:val="0"/>
                <w:sz w:val="24"/>
                <w:szCs w:val="24"/>
              </w:rPr>
              <w:t>-</w:t>
            </w:r>
            <w:r w:rsidRPr="0011513C">
              <w:rPr>
                <w:rFonts w:eastAsiaTheme="minorEastAsia"/>
                <w:kern w:val="0"/>
                <w:sz w:val="24"/>
                <w:szCs w:val="24"/>
              </w:rPr>
              <w:t>林丰</w:t>
            </w:r>
            <w:r w:rsidRPr="0011513C">
              <w:rPr>
                <w:rFonts w:eastAsiaTheme="minorEastAsia"/>
                <w:kern w:val="0"/>
                <w:sz w:val="24"/>
                <w:szCs w:val="24"/>
              </w:rPr>
              <w:t>-</w:t>
            </w:r>
            <w:r w:rsidRPr="0011513C">
              <w:rPr>
                <w:rFonts w:eastAsiaTheme="minorEastAsia"/>
                <w:kern w:val="0"/>
                <w:sz w:val="24"/>
                <w:szCs w:val="24"/>
              </w:rPr>
              <w:t>四圩</w:t>
            </w:r>
          </w:p>
        </w:tc>
        <w:tc>
          <w:tcPr>
            <w:tcW w:w="1347" w:type="pct"/>
            <w:shd w:val="clear" w:color="auto" w:fill="auto"/>
          </w:tcPr>
          <w:p w14:paraId="27DBFE38"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长茂、四圩</w:t>
            </w:r>
          </w:p>
        </w:tc>
        <w:tc>
          <w:tcPr>
            <w:tcW w:w="808" w:type="pct"/>
          </w:tcPr>
          <w:p w14:paraId="3DB47C2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34.1</w:t>
            </w:r>
          </w:p>
        </w:tc>
        <w:tc>
          <w:tcPr>
            <w:tcW w:w="545" w:type="pct"/>
            <w:shd w:val="clear" w:color="auto" w:fill="auto"/>
          </w:tcPr>
          <w:p w14:paraId="500C3E9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调整</w:t>
            </w:r>
          </w:p>
        </w:tc>
      </w:tr>
      <w:tr w:rsidR="001B6FAF" w:rsidRPr="0011513C" w14:paraId="3F460836" w14:textId="77777777">
        <w:trPr>
          <w:trHeight w:val="340"/>
          <w:jc w:val="center"/>
        </w:trPr>
        <w:tc>
          <w:tcPr>
            <w:tcW w:w="545" w:type="pct"/>
            <w:vAlign w:val="center"/>
          </w:tcPr>
          <w:p w14:paraId="57D002D2" w14:textId="77777777" w:rsidR="001B6FAF" w:rsidRPr="0011513C" w:rsidRDefault="001B6FAF">
            <w:pPr>
              <w:widowControl/>
              <w:spacing w:line="240" w:lineRule="auto"/>
              <w:ind w:firstLineChars="0" w:firstLine="0"/>
              <w:jc w:val="center"/>
              <w:rPr>
                <w:bCs/>
                <w:color w:val="000000"/>
                <w:kern w:val="0"/>
                <w:sz w:val="24"/>
                <w:szCs w:val="24"/>
              </w:rPr>
            </w:pPr>
          </w:p>
        </w:tc>
        <w:tc>
          <w:tcPr>
            <w:tcW w:w="545" w:type="pct"/>
            <w:shd w:val="clear" w:color="auto" w:fill="auto"/>
            <w:vAlign w:val="center"/>
          </w:tcPr>
          <w:p w14:paraId="62091D96" w14:textId="77777777" w:rsidR="001B6FAF" w:rsidRPr="0011513C" w:rsidRDefault="00C51BE9">
            <w:pPr>
              <w:widowControl/>
              <w:spacing w:line="240" w:lineRule="auto"/>
              <w:ind w:firstLineChars="0" w:firstLine="0"/>
              <w:jc w:val="center"/>
              <w:rPr>
                <w:b/>
                <w:bCs/>
                <w:color w:val="000000"/>
                <w:kern w:val="0"/>
                <w:sz w:val="24"/>
                <w:szCs w:val="24"/>
              </w:rPr>
            </w:pPr>
            <w:r w:rsidRPr="0011513C">
              <w:rPr>
                <w:b/>
                <w:bCs/>
                <w:color w:val="000000"/>
                <w:kern w:val="0"/>
                <w:sz w:val="24"/>
                <w:szCs w:val="24"/>
              </w:rPr>
              <w:t>合计</w:t>
            </w:r>
          </w:p>
        </w:tc>
        <w:tc>
          <w:tcPr>
            <w:tcW w:w="1211" w:type="pct"/>
            <w:shd w:val="clear" w:color="auto" w:fill="auto"/>
            <w:vAlign w:val="center"/>
          </w:tcPr>
          <w:p w14:paraId="12C0ECFF" w14:textId="77777777" w:rsidR="001B6FAF" w:rsidRPr="0011513C" w:rsidRDefault="00C51BE9">
            <w:pPr>
              <w:widowControl/>
              <w:spacing w:line="240" w:lineRule="auto"/>
              <w:ind w:firstLineChars="0" w:firstLine="0"/>
              <w:jc w:val="left"/>
              <w:rPr>
                <w:b/>
                <w:color w:val="000000"/>
                <w:kern w:val="0"/>
                <w:sz w:val="24"/>
                <w:szCs w:val="24"/>
              </w:rPr>
            </w:pPr>
            <w:r w:rsidRPr="0011513C">
              <w:rPr>
                <w:b/>
                <w:color w:val="000000"/>
                <w:kern w:val="0"/>
                <w:sz w:val="24"/>
                <w:szCs w:val="24"/>
              </w:rPr>
              <w:t xml:space="preserve">　</w:t>
            </w:r>
          </w:p>
        </w:tc>
        <w:tc>
          <w:tcPr>
            <w:tcW w:w="1347" w:type="pct"/>
            <w:shd w:val="clear" w:color="auto" w:fill="auto"/>
            <w:vAlign w:val="center"/>
          </w:tcPr>
          <w:p w14:paraId="0E509C86" w14:textId="77777777" w:rsidR="001B6FAF" w:rsidRPr="0011513C" w:rsidRDefault="001B6FAF">
            <w:pPr>
              <w:widowControl/>
              <w:spacing w:line="240" w:lineRule="auto"/>
              <w:ind w:firstLineChars="0" w:firstLine="0"/>
              <w:jc w:val="center"/>
              <w:rPr>
                <w:b/>
                <w:color w:val="000000"/>
                <w:kern w:val="0"/>
                <w:sz w:val="24"/>
                <w:szCs w:val="24"/>
              </w:rPr>
            </w:pPr>
          </w:p>
        </w:tc>
        <w:tc>
          <w:tcPr>
            <w:tcW w:w="808" w:type="pct"/>
            <w:vAlign w:val="center"/>
          </w:tcPr>
          <w:p w14:paraId="459188C3" w14:textId="77777777" w:rsidR="001B6FAF" w:rsidRPr="0011513C" w:rsidRDefault="00C51BE9">
            <w:pPr>
              <w:widowControl/>
              <w:spacing w:line="240" w:lineRule="auto"/>
              <w:ind w:firstLineChars="0" w:firstLine="0"/>
              <w:jc w:val="center"/>
              <w:rPr>
                <w:b/>
                <w:color w:val="000000"/>
                <w:kern w:val="0"/>
                <w:sz w:val="24"/>
                <w:szCs w:val="24"/>
              </w:rPr>
            </w:pPr>
            <w:r w:rsidRPr="0011513C">
              <w:rPr>
                <w:rFonts w:eastAsiaTheme="minorEastAsia"/>
                <w:b/>
                <w:kern w:val="0"/>
                <w:sz w:val="24"/>
                <w:szCs w:val="24"/>
              </w:rPr>
              <w:t>151.4</w:t>
            </w:r>
          </w:p>
        </w:tc>
        <w:tc>
          <w:tcPr>
            <w:tcW w:w="545" w:type="pct"/>
            <w:shd w:val="clear" w:color="auto" w:fill="auto"/>
            <w:vAlign w:val="center"/>
          </w:tcPr>
          <w:p w14:paraId="7B3870A3" w14:textId="77777777" w:rsidR="001B6FAF" w:rsidRPr="0011513C" w:rsidRDefault="00C51BE9">
            <w:pPr>
              <w:widowControl/>
              <w:spacing w:line="240" w:lineRule="auto"/>
              <w:ind w:firstLineChars="0" w:firstLine="0"/>
              <w:jc w:val="left"/>
              <w:rPr>
                <w:color w:val="000000"/>
                <w:kern w:val="0"/>
                <w:sz w:val="24"/>
                <w:szCs w:val="24"/>
              </w:rPr>
            </w:pPr>
            <w:r w:rsidRPr="0011513C">
              <w:rPr>
                <w:color w:val="000000"/>
                <w:kern w:val="0"/>
                <w:sz w:val="24"/>
                <w:szCs w:val="24"/>
              </w:rPr>
              <w:t xml:space="preserve">　</w:t>
            </w:r>
          </w:p>
        </w:tc>
      </w:tr>
    </w:tbl>
    <w:p w14:paraId="7CB5E824" w14:textId="77777777" w:rsidR="001B6FAF" w:rsidRPr="0011513C" w:rsidRDefault="001B6FAF">
      <w:pPr>
        <w:ind w:firstLineChars="0" w:firstLine="0"/>
      </w:pPr>
    </w:p>
    <w:p w14:paraId="699795D3" w14:textId="77777777" w:rsidR="001B6FAF" w:rsidRPr="0011513C" w:rsidRDefault="00C51BE9">
      <w:pPr>
        <w:spacing w:beforeLines="50" w:before="120"/>
        <w:ind w:left="1021" w:firstLineChars="0" w:firstLine="0"/>
        <w:rPr>
          <w:b/>
        </w:rPr>
      </w:pPr>
      <w:r w:rsidRPr="0011513C">
        <w:rPr>
          <w:b/>
        </w:rPr>
        <w:t>毗邻公交</w:t>
      </w:r>
    </w:p>
    <w:p w14:paraId="775BBD74" w14:textId="77777777" w:rsidR="001B6FAF" w:rsidRPr="0011513C" w:rsidRDefault="00C51BE9">
      <w:pPr>
        <w:ind w:firstLine="560"/>
      </w:pPr>
      <w:r w:rsidRPr="0011513C">
        <w:t>近期在保留</w:t>
      </w:r>
      <w:r w:rsidRPr="0011513C">
        <w:t>3</w:t>
      </w:r>
      <w:r w:rsidRPr="0011513C">
        <w:t>条毗邻公交的基础上，新增</w:t>
      </w:r>
      <w:r w:rsidRPr="0011513C">
        <w:t>3</w:t>
      </w:r>
      <w:r w:rsidRPr="0011513C">
        <w:t>条公交线路，线路总长度为</w:t>
      </w:r>
      <w:r w:rsidRPr="0011513C">
        <w:t>194</w:t>
      </w:r>
      <w:r w:rsidRPr="0011513C">
        <w:t>公里。</w:t>
      </w:r>
    </w:p>
    <w:p w14:paraId="15800A5F" w14:textId="77777777" w:rsidR="001B6FAF" w:rsidRPr="0011513C" w:rsidRDefault="00C51BE9">
      <w:pPr>
        <w:keepLines/>
        <w:spacing w:line="240" w:lineRule="auto"/>
        <w:ind w:firstLineChars="0" w:firstLine="0"/>
        <w:jc w:val="center"/>
        <w:rPr>
          <w:rFonts w:eastAsia="黑体"/>
          <w:b/>
          <w:bCs/>
          <w:sz w:val="24"/>
          <w:szCs w:val="24"/>
        </w:rPr>
      </w:pPr>
      <w:r w:rsidRPr="0011513C">
        <w:rPr>
          <w:rFonts w:eastAsia="黑体"/>
          <w:b/>
          <w:bCs/>
          <w:sz w:val="24"/>
          <w:szCs w:val="24"/>
        </w:rPr>
        <w:t>表</w:t>
      </w:r>
      <w:r w:rsidRPr="0011513C">
        <w:rPr>
          <w:rFonts w:eastAsia="黑体"/>
          <w:b/>
          <w:bCs/>
          <w:sz w:val="24"/>
          <w:szCs w:val="24"/>
        </w:rPr>
        <w:t>5.6</w:t>
      </w:r>
      <w:r w:rsidRPr="0011513C">
        <w:rPr>
          <w:rFonts w:eastAsia="黑体"/>
          <w:b/>
          <w:bCs/>
          <w:sz w:val="24"/>
          <w:szCs w:val="24"/>
        </w:rPr>
        <w:t>近期毗邻公交线网规划汇总表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1782"/>
        <w:gridCol w:w="3045"/>
        <w:gridCol w:w="2285"/>
        <w:gridCol w:w="2663"/>
      </w:tblGrid>
      <w:tr w:rsidR="001B6FAF" w:rsidRPr="0011513C" w14:paraId="2AA0C7CB" w14:textId="77777777">
        <w:trPr>
          <w:trHeight w:val="340"/>
        </w:trPr>
        <w:tc>
          <w:tcPr>
            <w:tcW w:w="393" w:type="pct"/>
            <w:shd w:val="clear" w:color="auto" w:fill="auto"/>
            <w:noWrap/>
            <w:vAlign w:val="center"/>
          </w:tcPr>
          <w:p w14:paraId="6C1AA278"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序号</w:t>
            </w:r>
          </w:p>
        </w:tc>
        <w:tc>
          <w:tcPr>
            <w:tcW w:w="840" w:type="pct"/>
            <w:shd w:val="clear" w:color="auto" w:fill="auto"/>
            <w:vAlign w:val="center"/>
          </w:tcPr>
          <w:p w14:paraId="54D7CC21"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线路编号</w:t>
            </w:r>
          </w:p>
        </w:tc>
        <w:tc>
          <w:tcPr>
            <w:tcW w:w="1435" w:type="pct"/>
            <w:shd w:val="clear" w:color="auto" w:fill="auto"/>
            <w:noWrap/>
            <w:vAlign w:val="center"/>
          </w:tcPr>
          <w:p w14:paraId="75BEF59C"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线路起讫点</w:t>
            </w:r>
          </w:p>
        </w:tc>
        <w:tc>
          <w:tcPr>
            <w:tcW w:w="1077" w:type="pct"/>
            <w:shd w:val="clear" w:color="auto" w:fill="auto"/>
            <w:noWrap/>
            <w:vAlign w:val="center"/>
          </w:tcPr>
          <w:p w14:paraId="39E169E4" w14:textId="77777777" w:rsidR="001B6FAF" w:rsidRPr="0011513C" w:rsidRDefault="00C51BE9">
            <w:pPr>
              <w:widowControl/>
              <w:spacing w:line="240" w:lineRule="auto"/>
              <w:ind w:firstLineChars="0" w:firstLine="0"/>
              <w:jc w:val="center"/>
              <w:rPr>
                <w:rFonts w:eastAsiaTheme="minorEastAsia"/>
                <w:b/>
                <w:bCs/>
                <w:kern w:val="0"/>
                <w:sz w:val="24"/>
                <w:szCs w:val="24"/>
              </w:rPr>
            </w:pPr>
            <w:r w:rsidRPr="0011513C">
              <w:rPr>
                <w:rFonts w:eastAsiaTheme="minorEastAsia"/>
                <w:b/>
                <w:bCs/>
                <w:kern w:val="0"/>
                <w:sz w:val="24"/>
                <w:szCs w:val="24"/>
              </w:rPr>
              <w:t>规划里程（</w:t>
            </w:r>
            <w:r w:rsidRPr="0011513C">
              <w:rPr>
                <w:rFonts w:eastAsiaTheme="minorEastAsia"/>
                <w:b/>
                <w:bCs/>
                <w:kern w:val="0"/>
                <w:sz w:val="24"/>
                <w:szCs w:val="24"/>
              </w:rPr>
              <w:t>km</w:t>
            </w:r>
            <w:r w:rsidRPr="0011513C">
              <w:rPr>
                <w:rFonts w:eastAsiaTheme="minorEastAsia"/>
                <w:b/>
                <w:bCs/>
                <w:kern w:val="0"/>
                <w:sz w:val="24"/>
                <w:szCs w:val="24"/>
              </w:rPr>
              <w:t>）</w:t>
            </w:r>
          </w:p>
        </w:tc>
        <w:tc>
          <w:tcPr>
            <w:tcW w:w="1255" w:type="pct"/>
            <w:shd w:val="clear" w:color="auto" w:fill="auto"/>
            <w:noWrap/>
            <w:vAlign w:val="center"/>
          </w:tcPr>
          <w:p w14:paraId="17A8325D"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优化类型</w:t>
            </w:r>
          </w:p>
        </w:tc>
      </w:tr>
      <w:tr w:rsidR="001B6FAF" w:rsidRPr="0011513C" w14:paraId="6B31B883" w14:textId="77777777">
        <w:trPr>
          <w:trHeight w:val="340"/>
        </w:trPr>
        <w:tc>
          <w:tcPr>
            <w:tcW w:w="393" w:type="pct"/>
            <w:shd w:val="clear" w:color="auto" w:fill="auto"/>
            <w:noWrap/>
            <w:vAlign w:val="center"/>
          </w:tcPr>
          <w:p w14:paraId="751D7E7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w:t>
            </w:r>
          </w:p>
        </w:tc>
        <w:tc>
          <w:tcPr>
            <w:tcW w:w="840" w:type="pct"/>
            <w:shd w:val="clear" w:color="auto" w:fill="auto"/>
          </w:tcPr>
          <w:p w14:paraId="0788FB7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105</w:t>
            </w:r>
          </w:p>
        </w:tc>
        <w:tc>
          <w:tcPr>
            <w:tcW w:w="1435" w:type="pct"/>
            <w:shd w:val="clear" w:color="auto" w:fill="auto"/>
            <w:noWrap/>
          </w:tcPr>
          <w:p w14:paraId="2D23B71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高沟镇</w:t>
            </w:r>
          </w:p>
        </w:tc>
        <w:tc>
          <w:tcPr>
            <w:tcW w:w="1077" w:type="pct"/>
            <w:shd w:val="clear" w:color="auto" w:fill="auto"/>
            <w:noWrap/>
          </w:tcPr>
          <w:p w14:paraId="4E346D7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25</w:t>
            </w:r>
          </w:p>
        </w:tc>
        <w:tc>
          <w:tcPr>
            <w:tcW w:w="1255" w:type="pct"/>
            <w:shd w:val="clear" w:color="auto" w:fill="auto"/>
            <w:noWrap/>
          </w:tcPr>
          <w:p w14:paraId="4C581BD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w:t>
            </w:r>
          </w:p>
        </w:tc>
      </w:tr>
      <w:tr w:rsidR="001B6FAF" w:rsidRPr="0011513C" w14:paraId="40818D96" w14:textId="77777777">
        <w:trPr>
          <w:trHeight w:val="340"/>
        </w:trPr>
        <w:tc>
          <w:tcPr>
            <w:tcW w:w="393" w:type="pct"/>
            <w:shd w:val="clear" w:color="auto" w:fill="auto"/>
            <w:noWrap/>
            <w:vAlign w:val="center"/>
          </w:tcPr>
          <w:p w14:paraId="6D80618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w:t>
            </w:r>
          </w:p>
        </w:tc>
        <w:tc>
          <w:tcPr>
            <w:tcW w:w="840" w:type="pct"/>
            <w:shd w:val="clear" w:color="auto" w:fill="auto"/>
          </w:tcPr>
          <w:p w14:paraId="7129DC6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106</w:t>
            </w:r>
          </w:p>
        </w:tc>
        <w:tc>
          <w:tcPr>
            <w:tcW w:w="1435" w:type="pct"/>
            <w:shd w:val="clear" w:color="auto" w:fill="auto"/>
            <w:noWrap/>
          </w:tcPr>
          <w:p w14:paraId="6DF8E7A1"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城东汽车客运站</w:t>
            </w:r>
            <w:r w:rsidRPr="0011513C">
              <w:rPr>
                <w:rFonts w:eastAsiaTheme="minorEastAsia"/>
                <w:kern w:val="0"/>
                <w:sz w:val="24"/>
                <w:szCs w:val="24"/>
              </w:rPr>
              <w:t>-</w:t>
            </w:r>
            <w:r w:rsidRPr="0011513C">
              <w:rPr>
                <w:rFonts w:eastAsiaTheme="minorEastAsia"/>
                <w:kern w:val="0"/>
                <w:sz w:val="24"/>
                <w:szCs w:val="24"/>
              </w:rPr>
              <w:t>五港</w:t>
            </w:r>
          </w:p>
        </w:tc>
        <w:tc>
          <w:tcPr>
            <w:tcW w:w="1077" w:type="pct"/>
            <w:shd w:val="clear" w:color="auto" w:fill="auto"/>
            <w:noWrap/>
          </w:tcPr>
          <w:p w14:paraId="00DAFCB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20</w:t>
            </w:r>
          </w:p>
        </w:tc>
        <w:tc>
          <w:tcPr>
            <w:tcW w:w="1255" w:type="pct"/>
            <w:shd w:val="clear" w:color="auto" w:fill="auto"/>
            <w:noWrap/>
          </w:tcPr>
          <w:p w14:paraId="6C1D70E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w:t>
            </w:r>
          </w:p>
        </w:tc>
      </w:tr>
      <w:tr w:rsidR="001B6FAF" w:rsidRPr="0011513C" w14:paraId="1933DBC4" w14:textId="77777777">
        <w:trPr>
          <w:trHeight w:val="340"/>
        </w:trPr>
        <w:tc>
          <w:tcPr>
            <w:tcW w:w="393" w:type="pct"/>
            <w:shd w:val="clear" w:color="auto" w:fill="auto"/>
            <w:noWrap/>
            <w:vAlign w:val="center"/>
          </w:tcPr>
          <w:p w14:paraId="45218AEF"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w:t>
            </w:r>
          </w:p>
        </w:tc>
        <w:tc>
          <w:tcPr>
            <w:tcW w:w="840" w:type="pct"/>
            <w:shd w:val="clear" w:color="auto" w:fill="auto"/>
          </w:tcPr>
          <w:p w14:paraId="32DBCBB1"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107</w:t>
            </w:r>
          </w:p>
        </w:tc>
        <w:tc>
          <w:tcPr>
            <w:tcW w:w="1435" w:type="pct"/>
            <w:shd w:val="clear" w:color="auto" w:fill="auto"/>
            <w:noWrap/>
          </w:tcPr>
          <w:p w14:paraId="3522091D"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汤沟</w:t>
            </w:r>
            <w:r w:rsidRPr="0011513C">
              <w:rPr>
                <w:rFonts w:eastAsiaTheme="minorEastAsia"/>
                <w:kern w:val="0"/>
                <w:sz w:val="24"/>
                <w:szCs w:val="24"/>
              </w:rPr>
              <w:t>-</w:t>
            </w:r>
            <w:r w:rsidRPr="0011513C">
              <w:rPr>
                <w:rFonts w:eastAsiaTheme="minorEastAsia"/>
                <w:kern w:val="0"/>
                <w:sz w:val="24"/>
                <w:szCs w:val="24"/>
              </w:rPr>
              <w:t>灌云县</w:t>
            </w:r>
          </w:p>
        </w:tc>
        <w:tc>
          <w:tcPr>
            <w:tcW w:w="1077" w:type="pct"/>
            <w:shd w:val="clear" w:color="auto" w:fill="auto"/>
            <w:noWrap/>
          </w:tcPr>
          <w:p w14:paraId="75C45FC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30</w:t>
            </w:r>
          </w:p>
        </w:tc>
        <w:tc>
          <w:tcPr>
            <w:tcW w:w="1255" w:type="pct"/>
            <w:shd w:val="clear" w:color="auto" w:fill="auto"/>
            <w:noWrap/>
          </w:tcPr>
          <w:p w14:paraId="099AF84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保留</w:t>
            </w:r>
          </w:p>
        </w:tc>
      </w:tr>
      <w:tr w:rsidR="001B6FAF" w:rsidRPr="0011513C" w14:paraId="67C525D7" w14:textId="77777777">
        <w:trPr>
          <w:trHeight w:val="340"/>
        </w:trPr>
        <w:tc>
          <w:tcPr>
            <w:tcW w:w="393" w:type="pct"/>
            <w:shd w:val="clear" w:color="auto" w:fill="auto"/>
            <w:noWrap/>
            <w:vAlign w:val="center"/>
          </w:tcPr>
          <w:p w14:paraId="7582C079"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4</w:t>
            </w:r>
          </w:p>
        </w:tc>
        <w:tc>
          <w:tcPr>
            <w:tcW w:w="840" w:type="pct"/>
            <w:shd w:val="clear" w:color="auto" w:fill="auto"/>
          </w:tcPr>
          <w:p w14:paraId="341ECCB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108</w:t>
            </w:r>
          </w:p>
        </w:tc>
        <w:tc>
          <w:tcPr>
            <w:tcW w:w="1435" w:type="pct"/>
            <w:shd w:val="clear" w:color="auto" w:fill="auto"/>
            <w:noWrap/>
          </w:tcPr>
          <w:p w14:paraId="1CA0F5A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连云港花果山机场</w:t>
            </w:r>
          </w:p>
        </w:tc>
        <w:tc>
          <w:tcPr>
            <w:tcW w:w="1077" w:type="pct"/>
            <w:shd w:val="clear" w:color="auto" w:fill="auto"/>
            <w:noWrap/>
          </w:tcPr>
          <w:p w14:paraId="65FBF734"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35</w:t>
            </w:r>
          </w:p>
        </w:tc>
        <w:tc>
          <w:tcPr>
            <w:tcW w:w="1255" w:type="pct"/>
            <w:shd w:val="clear" w:color="auto" w:fill="auto"/>
            <w:noWrap/>
          </w:tcPr>
          <w:p w14:paraId="0E477E4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7DD7152F" w14:textId="77777777">
        <w:trPr>
          <w:trHeight w:val="340"/>
        </w:trPr>
        <w:tc>
          <w:tcPr>
            <w:tcW w:w="393" w:type="pct"/>
            <w:shd w:val="clear" w:color="auto" w:fill="auto"/>
            <w:noWrap/>
            <w:vAlign w:val="center"/>
          </w:tcPr>
          <w:p w14:paraId="11498917"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5</w:t>
            </w:r>
          </w:p>
        </w:tc>
        <w:tc>
          <w:tcPr>
            <w:tcW w:w="840" w:type="pct"/>
            <w:shd w:val="clear" w:color="auto" w:fill="auto"/>
          </w:tcPr>
          <w:p w14:paraId="4D1D04FB"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109</w:t>
            </w:r>
          </w:p>
        </w:tc>
        <w:tc>
          <w:tcPr>
            <w:tcW w:w="1435" w:type="pct"/>
            <w:shd w:val="clear" w:color="auto" w:fill="auto"/>
            <w:noWrap/>
          </w:tcPr>
          <w:p w14:paraId="6D54F1E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淮安机场</w:t>
            </w:r>
          </w:p>
        </w:tc>
        <w:tc>
          <w:tcPr>
            <w:tcW w:w="1077" w:type="pct"/>
            <w:shd w:val="clear" w:color="auto" w:fill="auto"/>
            <w:noWrap/>
          </w:tcPr>
          <w:p w14:paraId="6ED18AF3"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46</w:t>
            </w:r>
          </w:p>
        </w:tc>
        <w:tc>
          <w:tcPr>
            <w:tcW w:w="1255" w:type="pct"/>
            <w:shd w:val="clear" w:color="auto" w:fill="auto"/>
            <w:noWrap/>
          </w:tcPr>
          <w:p w14:paraId="77CC90AC"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731E367D" w14:textId="77777777">
        <w:trPr>
          <w:trHeight w:val="340"/>
        </w:trPr>
        <w:tc>
          <w:tcPr>
            <w:tcW w:w="393" w:type="pct"/>
            <w:shd w:val="clear" w:color="auto" w:fill="auto"/>
            <w:noWrap/>
            <w:vAlign w:val="center"/>
          </w:tcPr>
          <w:p w14:paraId="3F54B245"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6</w:t>
            </w:r>
          </w:p>
        </w:tc>
        <w:tc>
          <w:tcPr>
            <w:tcW w:w="840" w:type="pct"/>
            <w:shd w:val="clear" w:color="auto" w:fill="auto"/>
          </w:tcPr>
          <w:p w14:paraId="2F47E732"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110</w:t>
            </w:r>
          </w:p>
        </w:tc>
        <w:tc>
          <w:tcPr>
            <w:tcW w:w="1435" w:type="pct"/>
            <w:shd w:val="clear" w:color="auto" w:fill="auto"/>
            <w:noWrap/>
          </w:tcPr>
          <w:p w14:paraId="747D32BE"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灌南</w:t>
            </w:r>
            <w:r w:rsidRPr="0011513C">
              <w:rPr>
                <w:rFonts w:eastAsiaTheme="minorEastAsia"/>
                <w:kern w:val="0"/>
                <w:sz w:val="24"/>
                <w:szCs w:val="24"/>
              </w:rPr>
              <w:t>-</w:t>
            </w:r>
            <w:r w:rsidRPr="0011513C">
              <w:rPr>
                <w:rFonts w:eastAsiaTheme="minorEastAsia"/>
                <w:kern w:val="0"/>
                <w:sz w:val="24"/>
                <w:szCs w:val="24"/>
              </w:rPr>
              <w:t>响水高铁站</w:t>
            </w:r>
          </w:p>
        </w:tc>
        <w:tc>
          <w:tcPr>
            <w:tcW w:w="1077" w:type="pct"/>
            <w:shd w:val="clear" w:color="auto" w:fill="auto"/>
            <w:noWrap/>
          </w:tcPr>
          <w:p w14:paraId="02108B1A"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38</w:t>
            </w:r>
          </w:p>
        </w:tc>
        <w:tc>
          <w:tcPr>
            <w:tcW w:w="1255" w:type="pct"/>
            <w:shd w:val="clear" w:color="auto" w:fill="auto"/>
            <w:noWrap/>
          </w:tcPr>
          <w:p w14:paraId="4FB52376" w14:textId="77777777" w:rsidR="001B6FAF" w:rsidRPr="0011513C" w:rsidRDefault="00C51BE9">
            <w:pPr>
              <w:widowControl/>
              <w:spacing w:line="240" w:lineRule="auto"/>
              <w:ind w:firstLineChars="0" w:firstLine="0"/>
              <w:jc w:val="center"/>
              <w:rPr>
                <w:rFonts w:eastAsiaTheme="minorEastAsia"/>
                <w:kern w:val="0"/>
                <w:sz w:val="24"/>
                <w:szCs w:val="24"/>
              </w:rPr>
            </w:pPr>
            <w:r w:rsidRPr="0011513C">
              <w:rPr>
                <w:rFonts w:eastAsiaTheme="minorEastAsia"/>
                <w:kern w:val="0"/>
                <w:sz w:val="24"/>
                <w:szCs w:val="24"/>
              </w:rPr>
              <w:t>新增</w:t>
            </w:r>
          </w:p>
        </w:tc>
      </w:tr>
      <w:tr w:rsidR="001B6FAF" w:rsidRPr="0011513C" w14:paraId="0F7EE8F1" w14:textId="77777777">
        <w:trPr>
          <w:trHeight w:val="340"/>
        </w:trPr>
        <w:tc>
          <w:tcPr>
            <w:tcW w:w="393" w:type="pct"/>
            <w:shd w:val="clear" w:color="auto" w:fill="auto"/>
            <w:noWrap/>
            <w:vAlign w:val="center"/>
          </w:tcPr>
          <w:p w14:paraId="691D5B55" w14:textId="77777777" w:rsidR="001B6FAF" w:rsidRPr="0011513C" w:rsidRDefault="00C51BE9">
            <w:pPr>
              <w:widowControl/>
              <w:spacing w:line="240" w:lineRule="auto"/>
              <w:ind w:firstLineChars="0" w:firstLine="0"/>
              <w:jc w:val="center"/>
              <w:rPr>
                <w:rFonts w:eastAsiaTheme="minorEastAsia"/>
                <w:b/>
                <w:kern w:val="0"/>
                <w:sz w:val="24"/>
                <w:szCs w:val="24"/>
              </w:rPr>
            </w:pPr>
            <w:r w:rsidRPr="0011513C">
              <w:rPr>
                <w:rFonts w:eastAsiaTheme="minorEastAsia"/>
                <w:b/>
                <w:kern w:val="0"/>
                <w:sz w:val="24"/>
                <w:szCs w:val="24"/>
              </w:rPr>
              <w:t>合计</w:t>
            </w:r>
          </w:p>
        </w:tc>
        <w:tc>
          <w:tcPr>
            <w:tcW w:w="840" w:type="pct"/>
            <w:shd w:val="clear" w:color="auto" w:fill="auto"/>
          </w:tcPr>
          <w:p w14:paraId="2645CAE2" w14:textId="77777777" w:rsidR="001B6FAF" w:rsidRPr="0011513C" w:rsidRDefault="001B6FAF">
            <w:pPr>
              <w:widowControl/>
              <w:spacing w:line="240" w:lineRule="auto"/>
              <w:ind w:firstLineChars="0" w:firstLine="0"/>
              <w:jc w:val="center"/>
            </w:pPr>
          </w:p>
        </w:tc>
        <w:tc>
          <w:tcPr>
            <w:tcW w:w="1435" w:type="pct"/>
            <w:shd w:val="clear" w:color="auto" w:fill="auto"/>
            <w:noWrap/>
          </w:tcPr>
          <w:p w14:paraId="5E85155E" w14:textId="77777777" w:rsidR="001B6FAF" w:rsidRPr="0011513C" w:rsidRDefault="001B6FAF">
            <w:pPr>
              <w:widowControl/>
              <w:spacing w:line="240" w:lineRule="auto"/>
              <w:ind w:firstLineChars="0" w:firstLine="0"/>
              <w:jc w:val="center"/>
            </w:pPr>
          </w:p>
        </w:tc>
        <w:tc>
          <w:tcPr>
            <w:tcW w:w="1077" w:type="pct"/>
            <w:shd w:val="clear" w:color="auto" w:fill="auto"/>
            <w:noWrap/>
          </w:tcPr>
          <w:p w14:paraId="3291AC1D" w14:textId="77777777" w:rsidR="001B6FAF" w:rsidRPr="0011513C" w:rsidRDefault="00C51BE9">
            <w:pPr>
              <w:widowControl/>
              <w:spacing w:line="240" w:lineRule="auto"/>
              <w:ind w:firstLineChars="0" w:firstLine="0"/>
              <w:jc w:val="center"/>
              <w:rPr>
                <w:b/>
              </w:rPr>
            </w:pPr>
            <w:r w:rsidRPr="0011513C">
              <w:rPr>
                <w:rFonts w:eastAsiaTheme="minorEastAsia"/>
                <w:b/>
                <w:kern w:val="0"/>
                <w:sz w:val="24"/>
                <w:szCs w:val="24"/>
              </w:rPr>
              <w:t>194</w:t>
            </w:r>
          </w:p>
        </w:tc>
        <w:tc>
          <w:tcPr>
            <w:tcW w:w="1255" w:type="pct"/>
            <w:shd w:val="clear" w:color="auto" w:fill="auto"/>
            <w:noWrap/>
          </w:tcPr>
          <w:p w14:paraId="19849CC5" w14:textId="77777777" w:rsidR="001B6FAF" w:rsidRPr="0011513C" w:rsidRDefault="001B6FAF">
            <w:pPr>
              <w:widowControl/>
              <w:spacing w:line="240" w:lineRule="auto"/>
              <w:ind w:firstLineChars="0" w:firstLine="0"/>
              <w:jc w:val="center"/>
            </w:pPr>
          </w:p>
        </w:tc>
      </w:tr>
    </w:tbl>
    <w:p w14:paraId="12BB21F2" w14:textId="77777777" w:rsidR="001B6FAF" w:rsidRPr="0011513C" w:rsidRDefault="001B6FAF">
      <w:pPr>
        <w:widowControl/>
        <w:ind w:firstLine="560"/>
      </w:pPr>
      <w:bookmarkStart w:id="23" w:name="_Toc360041559"/>
    </w:p>
    <w:p w14:paraId="301203D4" w14:textId="77777777" w:rsidR="001B6FAF" w:rsidRPr="0011513C" w:rsidRDefault="001B6FAF">
      <w:pPr>
        <w:widowControl/>
        <w:spacing w:line="240" w:lineRule="auto"/>
        <w:ind w:firstLineChars="0" w:firstLine="0"/>
        <w:jc w:val="left"/>
        <w:rPr>
          <w:rFonts w:eastAsia="黑体"/>
          <w:b/>
          <w:bCs/>
          <w:kern w:val="44"/>
          <w:sz w:val="44"/>
          <w:szCs w:val="44"/>
        </w:rPr>
      </w:pPr>
    </w:p>
    <w:p w14:paraId="3E29975C" w14:textId="77777777" w:rsidR="001B6FAF" w:rsidRPr="0011513C" w:rsidRDefault="001B6FAF">
      <w:pPr>
        <w:widowControl/>
        <w:spacing w:line="240" w:lineRule="auto"/>
        <w:ind w:firstLineChars="0" w:firstLine="0"/>
        <w:jc w:val="left"/>
        <w:rPr>
          <w:rFonts w:eastAsia="黑体"/>
          <w:b/>
          <w:bCs/>
          <w:kern w:val="44"/>
          <w:sz w:val="44"/>
          <w:szCs w:val="44"/>
        </w:rPr>
        <w:sectPr w:rsidR="001B6FAF" w:rsidRPr="0011513C">
          <w:pgSz w:w="23814" w:h="16839" w:orient="landscape"/>
          <w:pgMar w:top="1985" w:right="720" w:bottom="1211" w:left="1135" w:header="850" w:footer="624" w:gutter="0"/>
          <w:pgNumType w:start="11"/>
          <w:cols w:num="2" w:space="720"/>
          <w:docGrid w:linePitch="381"/>
        </w:sectPr>
      </w:pPr>
    </w:p>
    <w:p w14:paraId="5CA078DD" w14:textId="77777777" w:rsidR="001B6FAF" w:rsidRPr="0011513C" w:rsidRDefault="00C51BE9">
      <w:pPr>
        <w:pStyle w:val="1"/>
      </w:pPr>
      <w:bookmarkStart w:id="24" w:name="_Toc113195566"/>
      <w:bookmarkStart w:id="25" w:name="_Toc36111405"/>
      <w:bookmarkStart w:id="26" w:name="_Toc124180948"/>
      <w:r w:rsidRPr="0011513C">
        <w:t>第六章</w:t>
      </w:r>
      <w:r w:rsidRPr="0011513C">
        <w:t xml:space="preserve"> </w:t>
      </w:r>
      <w:r w:rsidRPr="0011513C">
        <w:t>城乡公交运力规划</w:t>
      </w:r>
      <w:bookmarkEnd w:id="23"/>
      <w:bookmarkEnd w:id="24"/>
      <w:bookmarkEnd w:id="25"/>
      <w:bookmarkEnd w:id="26"/>
    </w:p>
    <w:p w14:paraId="1349AB54"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车型配置原则</w:t>
      </w:r>
    </w:p>
    <w:p w14:paraId="0C3E5E5B" w14:textId="77777777" w:rsidR="001B6FAF" w:rsidRPr="0011513C" w:rsidRDefault="00C51BE9">
      <w:pPr>
        <w:numPr>
          <w:ilvl w:val="0"/>
          <w:numId w:val="1"/>
        </w:numPr>
        <w:ind w:firstLineChars="0"/>
        <w:rPr>
          <w:b/>
        </w:rPr>
      </w:pPr>
      <w:r w:rsidRPr="0011513C">
        <w:rPr>
          <w:b/>
        </w:rPr>
        <w:t>与线网结构相适应</w:t>
      </w:r>
    </w:p>
    <w:p w14:paraId="4FB67C4F" w14:textId="77777777" w:rsidR="001B6FAF" w:rsidRPr="0011513C" w:rsidRDefault="00C51BE9">
      <w:pPr>
        <w:ind w:firstLine="560"/>
      </w:pPr>
      <w:r w:rsidRPr="0011513C">
        <w:t>公交车型应与公交线网结构相适应，符合不同线路的服务功能，不同等级的公交线路应根据客流需求配置不同车型的公交车辆；</w:t>
      </w:r>
    </w:p>
    <w:p w14:paraId="26CBC5D5" w14:textId="77777777" w:rsidR="001B6FAF" w:rsidRPr="0011513C" w:rsidRDefault="00C51BE9">
      <w:pPr>
        <w:numPr>
          <w:ilvl w:val="0"/>
          <w:numId w:val="1"/>
        </w:numPr>
        <w:ind w:firstLineChars="0"/>
        <w:rPr>
          <w:b/>
        </w:rPr>
      </w:pPr>
      <w:r w:rsidRPr="0011513C">
        <w:rPr>
          <w:b/>
        </w:rPr>
        <w:t>与道路条件相适应</w:t>
      </w:r>
    </w:p>
    <w:p w14:paraId="72713BC4" w14:textId="77777777" w:rsidR="001B6FAF" w:rsidRPr="0011513C" w:rsidRDefault="00C51BE9">
      <w:pPr>
        <w:ind w:firstLine="560"/>
      </w:pPr>
      <w:r w:rsidRPr="0011513C">
        <w:t>道路等级和基础设施的完善程度对车型的选择有较大影响，合理的车型有利于充分利用道路资源，提高运输效率，降低营运成本；</w:t>
      </w:r>
    </w:p>
    <w:p w14:paraId="7D0EC1AA" w14:textId="77777777" w:rsidR="001B6FAF" w:rsidRPr="0011513C" w:rsidRDefault="00C51BE9">
      <w:pPr>
        <w:numPr>
          <w:ilvl w:val="0"/>
          <w:numId w:val="1"/>
        </w:numPr>
        <w:ind w:firstLineChars="0"/>
        <w:rPr>
          <w:b/>
        </w:rPr>
      </w:pPr>
      <w:r w:rsidRPr="0011513C">
        <w:rPr>
          <w:b/>
        </w:rPr>
        <w:t>与服务结构相适应</w:t>
      </w:r>
    </w:p>
    <w:p w14:paraId="3A289384" w14:textId="77777777" w:rsidR="001B6FAF" w:rsidRPr="0011513C" w:rsidRDefault="00C51BE9">
      <w:pPr>
        <w:ind w:firstLine="560"/>
      </w:pPr>
      <w:r w:rsidRPr="0011513C">
        <w:t>公交车型构成应与多层次出行服务需求相适应，积极引入空调车辆，使出行舒适；同时根据不同的服务对象和时段，如旅游、应急和夜宿线等，可以配置专用车型来体现服务的针对性和服务质量；公交车型应向绿色环保方向发展，如燃气汽车、电车等；</w:t>
      </w:r>
    </w:p>
    <w:p w14:paraId="41AFF310" w14:textId="77777777" w:rsidR="001B6FAF" w:rsidRPr="0011513C" w:rsidRDefault="00C51BE9">
      <w:pPr>
        <w:numPr>
          <w:ilvl w:val="0"/>
          <w:numId w:val="1"/>
        </w:numPr>
        <w:ind w:firstLineChars="0"/>
        <w:rPr>
          <w:b/>
        </w:rPr>
      </w:pPr>
      <w:r w:rsidRPr="0011513C">
        <w:rPr>
          <w:b/>
        </w:rPr>
        <w:t>与城市经济发展水平相适应</w:t>
      </w:r>
    </w:p>
    <w:p w14:paraId="160C8AED" w14:textId="77777777" w:rsidR="001B6FAF" w:rsidRPr="0011513C" w:rsidRDefault="00C51BE9">
      <w:pPr>
        <w:ind w:firstLine="560"/>
      </w:pPr>
      <w:r w:rsidRPr="0011513C">
        <w:t>不同经济发展水平的城市，对新车型的选择投放要适应地区发展的阶段和特色，避免一味追求城市形象而增加企业负担；</w:t>
      </w:r>
    </w:p>
    <w:p w14:paraId="7A3A5EF7" w14:textId="77777777" w:rsidR="001B6FAF" w:rsidRPr="0011513C" w:rsidRDefault="00C51BE9">
      <w:pPr>
        <w:numPr>
          <w:ilvl w:val="0"/>
          <w:numId w:val="1"/>
        </w:numPr>
        <w:ind w:firstLineChars="0"/>
        <w:rPr>
          <w:b/>
        </w:rPr>
      </w:pPr>
      <w:r w:rsidRPr="0011513C">
        <w:rPr>
          <w:b/>
        </w:rPr>
        <w:t>与客运市场的发展阶段相适应</w:t>
      </w:r>
    </w:p>
    <w:p w14:paraId="2C5A24C4" w14:textId="77777777" w:rsidR="001B6FAF" w:rsidRPr="0011513C" w:rsidRDefault="00C51BE9">
      <w:pPr>
        <w:ind w:firstLine="560"/>
      </w:pPr>
      <w:r w:rsidRPr="0011513C">
        <w:t>市场的不同培育期配置不同车型，适应发展的惯性和连续性，有利于时空资源的合理组织分配及客运市场的健康有序发展。</w:t>
      </w:r>
    </w:p>
    <w:p w14:paraId="19413092"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车型构成建议</w:t>
      </w:r>
    </w:p>
    <w:p w14:paraId="74F121CF" w14:textId="77777777" w:rsidR="001B6FAF" w:rsidRPr="0011513C" w:rsidRDefault="00C51BE9">
      <w:pPr>
        <w:ind w:firstLine="560"/>
      </w:pPr>
      <w:r w:rsidRPr="0011513C">
        <w:t>车型构成应根据公交线路的功能层次和道路、客流条件。建议</w:t>
      </w:r>
      <w:r w:rsidRPr="0011513C">
        <w:rPr>
          <w:szCs w:val="28"/>
        </w:rPr>
        <w:t>灌南县</w:t>
      </w:r>
      <w:r w:rsidRPr="0011513C">
        <w:t>新购公交车辆均购买新能源车辆。</w:t>
      </w:r>
    </w:p>
    <w:p w14:paraId="61AAFB0F" w14:textId="77777777" w:rsidR="001B6FAF" w:rsidRPr="0011513C" w:rsidRDefault="001B6FAF">
      <w:pPr>
        <w:pStyle w:val="QJJ0"/>
        <w:spacing w:afterLines="0" w:line="360" w:lineRule="auto"/>
        <w:ind w:rightChars="0" w:right="0"/>
        <w:jc w:val="center"/>
        <w:rPr>
          <w:rFonts w:ascii="Times New Roman" w:hAnsi="Times New Roman" w:cs="Times New Roman"/>
          <w:b/>
          <w:sz w:val="21"/>
          <w:szCs w:val="21"/>
        </w:rPr>
      </w:pPr>
    </w:p>
    <w:p w14:paraId="776E47D6" w14:textId="77777777" w:rsidR="001B6FAF" w:rsidRPr="0011513C" w:rsidRDefault="00C51BE9">
      <w:pPr>
        <w:keepLines/>
        <w:spacing w:line="240" w:lineRule="auto"/>
        <w:ind w:firstLineChars="0" w:firstLine="0"/>
        <w:jc w:val="center"/>
        <w:rPr>
          <w:b/>
          <w:bCs/>
          <w:sz w:val="24"/>
          <w:szCs w:val="24"/>
        </w:rPr>
      </w:pPr>
      <w:r w:rsidRPr="0011513C">
        <w:rPr>
          <w:rFonts w:eastAsia="黑体"/>
          <w:b/>
          <w:bCs/>
          <w:sz w:val="24"/>
          <w:szCs w:val="24"/>
        </w:rPr>
        <w:t>表</w:t>
      </w:r>
      <w:r w:rsidRPr="0011513C">
        <w:rPr>
          <w:rFonts w:eastAsia="黑体"/>
          <w:b/>
          <w:bCs/>
          <w:sz w:val="24"/>
          <w:szCs w:val="24"/>
        </w:rPr>
        <w:t>6.1</w:t>
      </w:r>
      <w:r w:rsidRPr="0011513C">
        <w:rPr>
          <w:rFonts w:eastAsia="黑体"/>
          <w:b/>
          <w:bCs/>
          <w:sz w:val="24"/>
          <w:szCs w:val="24"/>
        </w:rPr>
        <w:t>近期线路车型配置建议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9"/>
        <w:gridCol w:w="6340"/>
      </w:tblGrid>
      <w:tr w:rsidR="001B6FAF" w:rsidRPr="0011513C" w14:paraId="4D0293D4" w14:textId="77777777">
        <w:trPr>
          <w:trHeight w:val="340"/>
          <w:tblHeader/>
          <w:jc w:val="center"/>
        </w:trPr>
        <w:tc>
          <w:tcPr>
            <w:tcW w:w="2012" w:type="pct"/>
            <w:vAlign w:val="center"/>
          </w:tcPr>
          <w:p w14:paraId="5CC6D154" w14:textId="77777777" w:rsidR="001B6FAF" w:rsidRPr="0011513C" w:rsidRDefault="00C51BE9">
            <w:pPr>
              <w:spacing w:line="240" w:lineRule="auto"/>
              <w:ind w:firstLineChars="0" w:firstLine="0"/>
              <w:jc w:val="center"/>
              <w:textAlignment w:val="center"/>
              <w:rPr>
                <w:b/>
                <w:bCs/>
                <w:kern w:val="0"/>
                <w:sz w:val="24"/>
                <w:szCs w:val="24"/>
              </w:rPr>
            </w:pPr>
            <w:r w:rsidRPr="0011513C">
              <w:rPr>
                <w:b/>
                <w:bCs/>
                <w:kern w:val="0"/>
                <w:sz w:val="24"/>
                <w:szCs w:val="24"/>
              </w:rPr>
              <w:t>类型</w:t>
            </w:r>
          </w:p>
        </w:tc>
        <w:tc>
          <w:tcPr>
            <w:tcW w:w="2988" w:type="pct"/>
            <w:vAlign w:val="center"/>
          </w:tcPr>
          <w:p w14:paraId="525975A1" w14:textId="77777777" w:rsidR="001B6FAF" w:rsidRPr="0011513C" w:rsidRDefault="00C51BE9">
            <w:pPr>
              <w:spacing w:line="240" w:lineRule="auto"/>
              <w:ind w:firstLineChars="0" w:firstLine="0"/>
              <w:jc w:val="center"/>
              <w:textAlignment w:val="center"/>
              <w:rPr>
                <w:b/>
                <w:bCs/>
                <w:kern w:val="0"/>
                <w:sz w:val="24"/>
                <w:szCs w:val="24"/>
              </w:rPr>
            </w:pPr>
            <w:r w:rsidRPr="0011513C">
              <w:rPr>
                <w:b/>
                <w:bCs/>
                <w:kern w:val="0"/>
                <w:sz w:val="24"/>
                <w:szCs w:val="24"/>
              </w:rPr>
              <w:t>适用范围</w:t>
            </w:r>
          </w:p>
        </w:tc>
      </w:tr>
      <w:tr w:rsidR="001B6FAF" w:rsidRPr="0011513C" w14:paraId="1449B68C" w14:textId="77777777">
        <w:trPr>
          <w:trHeight w:val="340"/>
          <w:jc w:val="center"/>
        </w:trPr>
        <w:tc>
          <w:tcPr>
            <w:tcW w:w="2012" w:type="pct"/>
            <w:vAlign w:val="center"/>
          </w:tcPr>
          <w:p w14:paraId="76EE0CE5" w14:textId="77777777" w:rsidR="001B6FAF" w:rsidRPr="0011513C" w:rsidRDefault="00C51BE9">
            <w:pPr>
              <w:spacing w:line="240" w:lineRule="auto"/>
              <w:ind w:firstLineChars="0" w:firstLine="0"/>
              <w:jc w:val="center"/>
              <w:textAlignment w:val="center"/>
              <w:rPr>
                <w:b/>
                <w:bCs/>
                <w:kern w:val="0"/>
                <w:sz w:val="24"/>
                <w:szCs w:val="24"/>
              </w:rPr>
            </w:pPr>
            <w:r w:rsidRPr="0011513C">
              <w:rPr>
                <w:b/>
                <w:bCs/>
                <w:kern w:val="0"/>
                <w:sz w:val="24"/>
                <w:szCs w:val="24"/>
              </w:rPr>
              <w:t>8</w:t>
            </w:r>
            <w:r w:rsidRPr="0011513C">
              <w:rPr>
                <w:b/>
                <w:bCs/>
                <w:kern w:val="0"/>
                <w:sz w:val="24"/>
                <w:szCs w:val="24"/>
              </w:rPr>
              <w:t>米级车型（</w:t>
            </w:r>
            <w:r w:rsidRPr="0011513C">
              <w:rPr>
                <w:b/>
                <w:bCs/>
                <w:kern w:val="0"/>
                <w:sz w:val="24"/>
                <w:szCs w:val="24"/>
              </w:rPr>
              <w:t>7-10</w:t>
            </w:r>
            <w:r w:rsidRPr="0011513C">
              <w:rPr>
                <w:b/>
                <w:bCs/>
                <w:kern w:val="0"/>
                <w:sz w:val="24"/>
                <w:szCs w:val="24"/>
              </w:rPr>
              <w:t>米，含</w:t>
            </w:r>
            <w:r w:rsidRPr="0011513C">
              <w:rPr>
                <w:b/>
                <w:bCs/>
                <w:kern w:val="0"/>
                <w:sz w:val="24"/>
                <w:szCs w:val="24"/>
              </w:rPr>
              <w:t>10</w:t>
            </w:r>
            <w:r w:rsidRPr="0011513C">
              <w:rPr>
                <w:b/>
                <w:bCs/>
                <w:kern w:val="0"/>
                <w:sz w:val="24"/>
                <w:szCs w:val="24"/>
              </w:rPr>
              <w:t>米）</w:t>
            </w:r>
          </w:p>
        </w:tc>
        <w:tc>
          <w:tcPr>
            <w:tcW w:w="2988" w:type="pct"/>
            <w:vAlign w:val="center"/>
          </w:tcPr>
          <w:p w14:paraId="2571A813" w14:textId="77777777" w:rsidR="001B6FAF" w:rsidRPr="0011513C" w:rsidRDefault="005649BA">
            <w:pPr>
              <w:spacing w:line="240" w:lineRule="auto"/>
              <w:ind w:firstLineChars="0" w:firstLine="0"/>
              <w:jc w:val="center"/>
              <w:textAlignment w:val="center"/>
              <w:rPr>
                <w:bCs/>
                <w:kern w:val="0"/>
                <w:sz w:val="24"/>
                <w:szCs w:val="24"/>
              </w:rPr>
            </w:pPr>
            <w:r w:rsidRPr="0011513C">
              <w:rPr>
                <w:bCs/>
                <w:kern w:val="0"/>
                <w:sz w:val="24"/>
                <w:szCs w:val="24"/>
              </w:rPr>
              <w:t>城市公交、</w:t>
            </w:r>
            <w:r w:rsidR="00C51BE9" w:rsidRPr="0011513C">
              <w:rPr>
                <w:bCs/>
                <w:kern w:val="0"/>
                <w:sz w:val="24"/>
                <w:szCs w:val="24"/>
              </w:rPr>
              <w:t>城乡公交</w:t>
            </w:r>
            <w:r w:rsidRPr="0011513C">
              <w:rPr>
                <w:bCs/>
                <w:kern w:val="0"/>
                <w:sz w:val="24"/>
                <w:szCs w:val="24"/>
              </w:rPr>
              <w:t>、毗邻公交</w:t>
            </w:r>
          </w:p>
        </w:tc>
      </w:tr>
      <w:tr w:rsidR="001B6FAF" w:rsidRPr="0011513C" w14:paraId="6F6AC607" w14:textId="77777777">
        <w:trPr>
          <w:trHeight w:val="340"/>
          <w:jc w:val="center"/>
        </w:trPr>
        <w:tc>
          <w:tcPr>
            <w:tcW w:w="2012" w:type="pct"/>
            <w:vAlign w:val="center"/>
          </w:tcPr>
          <w:p w14:paraId="6AECE3EF" w14:textId="77777777" w:rsidR="001B6FAF" w:rsidRPr="0011513C" w:rsidRDefault="00C51BE9">
            <w:pPr>
              <w:spacing w:line="240" w:lineRule="auto"/>
              <w:ind w:firstLineChars="0" w:firstLine="0"/>
              <w:jc w:val="center"/>
              <w:textAlignment w:val="center"/>
              <w:rPr>
                <w:b/>
                <w:bCs/>
                <w:kern w:val="0"/>
                <w:sz w:val="24"/>
                <w:szCs w:val="24"/>
              </w:rPr>
            </w:pPr>
            <w:r w:rsidRPr="0011513C">
              <w:rPr>
                <w:b/>
                <w:bCs/>
                <w:kern w:val="0"/>
                <w:sz w:val="24"/>
                <w:szCs w:val="24"/>
              </w:rPr>
              <w:t>6</w:t>
            </w:r>
            <w:r w:rsidRPr="0011513C">
              <w:rPr>
                <w:b/>
                <w:bCs/>
                <w:kern w:val="0"/>
                <w:sz w:val="24"/>
                <w:szCs w:val="24"/>
              </w:rPr>
              <w:t>米级车型（</w:t>
            </w:r>
            <w:r w:rsidRPr="0011513C">
              <w:rPr>
                <w:b/>
                <w:bCs/>
                <w:kern w:val="0"/>
                <w:sz w:val="24"/>
                <w:szCs w:val="24"/>
              </w:rPr>
              <w:t>5-7</w:t>
            </w:r>
            <w:r w:rsidRPr="0011513C">
              <w:rPr>
                <w:b/>
                <w:bCs/>
                <w:kern w:val="0"/>
                <w:sz w:val="24"/>
                <w:szCs w:val="24"/>
              </w:rPr>
              <w:t>米，含</w:t>
            </w:r>
            <w:r w:rsidRPr="0011513C">
              <w:rPr>
                <w:b/>
                <w:bCs/>
                <w:kern w:val="0"/>
                <w:sz w:val="24"/>
                <w:szCs w:val="24"/>
              </w:rPr>
              <w:t>7</w:t>
            </w:r>
            <w:r w:rsidRPr="0011513C">
              <w:rPr>
                <w:b/>
                <w:bCs/>
                <w:kern w:val="0"/>
                <w:sz w:val="24"/>
                <w:szCs w:val="24"/>
              </w:rPr>
              <w:t>米）</w:t>
            </w:r>
          </w:p>
        </w:tc>
        <w:tc>
          <w:tcPr>
            <w:tcW w:w="2988" w:type="pct"/>
            <w:vAlign w:val="center"/>
          </w:tcPr>
          <w:p w14:paraId="1CF1482E" w14:textId="77777777" w:rsidR="001B6FAF" w:rsidRPr="0011513C" w:rsidRDefault="00C51BE9">
            <w:pPr>
              <w:spacing w:line="240" w:lineRule="auto"/>
              <w:ind w:firstLineChars="0" w:firstLine="0"/>
              <w:jc w:val="center"/>
              <w:textAlignment w:val="center"/>
              <w:rPr>
                <w:bCs/>
                <w:kern w:val="0"/>
                <w:sz w:val="24"/>
                <w:szCs w:val="24"/>
              </w:rPr>
            </w:pPr>
            <w:r w:rsidRPr="0011513C">
              <w:rPr>
                <w:bCs/>
                <w:kern w:val="0"/>
                <w:sz w:val="24"/>
                <w:szCs w:val="24"/>
              </w:rPr>
              <w:t>镇村公交</w:t>
            </w:r>
          </w:p>
        </w:tc>
      </w:tr>
    </w:tbl>
    <w:p w14:paraId="6E3BF905"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车辆配置方案</w:t>
      </w:r>
    </w:p>
    <w:p w14:paraId="0DCD2609" w14:textId="77777777" w:rsidR="001B6FAF" w:rsidRPr="0011513C" w:rsidRDefault="00C51BE9">
      <w:pPr>
        <w:ind w:firstLine="560"/>
      </w:pPr>
      <w:r w:rsidRPr="0011513C">
        <w:t>根据线网方案，结合线网功能层级进行车辆配置。</w:t>
      </w:r>
    </w:p>
    <w:p w14:paraId="1238EC6E" w14:textId="1CF873A1" w:rsidR="001B6FAF" w:rsidRPr="0011513C" w:rsidRDefault="00C51BE9">
      <w:pPr>
        <w:ind w:firstLine="560"/>
      </w:pPr>
      <w:r w:rsidRPr="0011513C">
        <w:t>城市公交按照发车间隔</w:t>
      </w:r>
      <w:r w:rsidRPr="0011513C">
        <w:t>8-15min</w:t>
      </w:r>
      <w:r w:rsidRPr="0011513C">
        <w:t>。根据公式计算，需要配置</w:t>
      </w:r>
      <w:r w:rsidR="005A4B7C" w:rsidRPr="0011513C">
        <w:t>35</w:t>
      </w:r>
      <w:r w:rsidRPr="0011513C">
        <w:t>辆车。</w:t>
      </w:r>
    </w:p>
    <w:p w14:paraId="2CD3048A" w14:textId="11ECB6CA" w:rsidR="001B6FAF" w:rsidRPr="0011513C" w:rsidRDefault="00C51BE9">
      <w:pPr>
        <w:ind w:firstLine="560"/>
      </w:pPr>
      <w:r w:rsidRPr="0011513C">
        <w:t>城乡公交按照发车间隔</w:t>
      </w:r>
      <w:r w:rsidRPr="0011513C">
        <w:t>8-30min</w:t>
      </w:r>
      <w:r w:rsidRPr="0011513C">
        <w:t>。需要配置</w:t>
      </w:r>
      <w:r w:rsidR="006027CF" w:rsidRPr="0011513C">
        <w:t>15</w:t>
      </w:r>
      <w:r w:rsidR="00DF461E">
        <w:t>6</w:t>
      </w:r>
      <w:r w:rsidRPr="0011513C">
        <w:t>辆。</w:t>
      </w:r>
    </w:p>
    <w:p w14:paraId="3661EE09" w14:textId="77777777" w:rsidR="001B6FAF" w:rsidRPr="0011513C" w:rsidRDefault="00C51BE9">
      <w:pPr>
        <w:ind w:firstLine="560"/>
      </w:pPr>
      <w:r w:rsidRPr="0011513C">
        <w:t>镇村公交发车间隔</w:t>
      </w:r>
      <w:r w:rsidRPr="0011513C">
        <w:t>40-120min</w:t>
      </w:r>
      <w:r w:rsidRPr="0011513C">
        <w:t>。需要配置</w:t>
      </w:r>
      <w:r w:rsidRPr="0011513C">
        <w:t>10</w:t>
      </w:r>
      <w:r w:rsidRPr="0011513C">
        <w:t>辆。</w:t>
      </w:r>
    </w:p>
    <w:p w14:paraId="65F5A92E" w14:textId="3AD81427" w:rsidR="001B6FAF" w:rsidRPr="0011513C" w:rsidRDefault="00C51BE9">
      <w:pPr>
        <w:ind w:firstLine="560"/>
      </w:pPr>
      <w:r w:rsidRPr="0011513C">
        <w:t>毗邻公交发车间隔</w:t>
      </w:r>
      <w:r w:rsidRPr="0011513C">
        <w:t>8-</w:t>
      </w:r>
      <w:r w:rsidR="00BC2C29" w:rsidRPr="0011513C">
        <w:t>20</w:t>
      </w:r>
      <w:r w:rsidRPr="0011513C">
        <w:t>min</w:t>
      </w:r>
      <w:r w:rsidRPr="0011513C">
        <w:t>，需要配置</w:t>
      </w:r>
      <w:r w:rsidR="005A4B7C" w:rsidRPr="0011513C">
        <w:t>49</w:t>
      </w:r>
      <w:r w:rsidRPr="0011513C">
        <w:t>辆。</w:t>
      </w:r>
    </w:p>
    <w:p w14:paraId="0E89E155" w14:textId="0E2A3071" w:rsidR="005A4B7C" w:rsidRPr="0011513C" w:rsidRDefault="005A4B7C">
      <w:pPr>
        <w:ind w:firstLine="560"/>
      </w:pPr>
      <w:r w:rsidRPr="0011513C">
        <w:t>合计共需</w:t>
      </w:r>
      <w:r w:rsidRPr="0011513C">
        <w:t>248</w:t>
      </w:r>
      <w:r w:rsidRPr="0011513C">
        <w:t>辆。</w:t>
      </w:r>
    </w:p>
    <w:p w14:paraId="1C6848B8" w14:textId="77777777" w:rsidR="001B6FAF" w:rsidRPr="0011513C" w:rsidRDefault="00C51BE9">
      <w:pPr>
        <w:keepLines/>
        <w:spacing w:line="240" w:lineRule="auto"/>
        <w:ind w:firstLineChars="0" w:firstLine="0"/>
        <w:jc w:val="center"/>
        <w:rPr>
          <w:b/>
          <w:bCs/>
          <w:sz w:val="24"/>
          <w:szCs w:val="24"/>
        </w:rPr>
      </w:pPr>
      <w:bookmarkStart w:id="27" w:name="_Toc360041562"/>
      <w:r w:rsidRPr="0011513C">
        <w:rPr>
          <w:rFonts w:eastAsia="黑体"/>
          <w:b/>
          <w:bCs/>
          <w:sz w:val="24"/>
          <w:szCs w:val="24"/>
        </w:rPr>
        <w:t>表</w:t>
      </w:r>
      <w:r w:rsidRPr="0011513C">
        <w:rPr>
          <w:rFonts w:eastAsia="黑体"/>
          <w:b/>
          <w:bCs/>
          <w:sz w:val="24"/>
          <w:szCs w:val="24"/>
        </w:rPr>
        <w:t>6.2</w:t>
      </w:r>
      <w:r w:rsidRPr="0011513C">
        <w:rPr>
          <w:rFonts w:eastAsia="黑体"/>
          <w:b/>
          <w:bCs/>
          <w:sz w:val="24"/>
          <w:szCs w:val="24"/>
        </w:rPr>
        <w:t>近期城市公交线路车辆配置情况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65"/>
        <w:gridCol w:w="808"/>
        <w:gridCol w:w="3113"/>
        <w:gridCol w:w="1417"/>
        <w:gridCol w:w="1195"/>
        <w:gridCol w:w="1137"/>
        <w:gridCol w:w="1137"/>
        <w:gridCol w:w="1137"/>
      </w:tblGrid>
      <w:tr w:rsidR="001B6FAF" w:rsidRPr="0011513C" w14:paraId="631C7B07" w14:textId="77777777">
        <w:trPr>
          <w:trHeight w:val="340"/>
          <w:tblHeader/>
          <w:jc w:val="center"/>
        </w:trPr>
        <w:tc>
          <w:tcPr>
            <w:tcW w:w="313" w:type="pct"/>
            <w:shd w:val="clear" w:color="auto" w:fill="auto"/>
            <w:tcMar>
              <w:top w:w="15" w:type="dxa"/>
              <w:left w:w="15" w:type="dxa"/>
              <w:bottom w:w="0" w:type="dxa"/>
              <w:right w:w="15" w:type="dxa"/>
            </w:tcMar>
            <w:vAlign w:val="center"/>
          </w:tcPr>
          <w:p w14:paraId="67BA69BF" w14:textId="77777777" w:rsidR="001B6FAF" w:rsidRPr="0011513C" w:rsidRDefault="00C51BE9">
            <w:pPr>
              <w:pStyle w:val="aff0"/>
              <w:rPr>
                <w:b/>
                <w:bCs/>
                <w:sz w:val="24"/>
                <w:szCs w:val="24"/>
              </w:rPr>
            </w:pPr>
            <w:r w:rsidRPr="0011513C">
              <w:rPr>
                <w:b/>
                <w:bCs/>
                <w:sz w:val="24"/>
                <w:szCs w:val="24"/>
              </w:rPr>
              <w:t>序号</w:t>
            </w:r>
          </w:p>
        </w:tc>
        <w:tc>
          <w:tcPr>
            <w:tcW w:w="381" w:type="pct"/>
            <w:shd w:val="clear" w:color="auto" w:fill="auto"/>
            <w:tcMar>
              <w:top w:w="15" w:type="dxa"/>
              <w:left w:w="15" w:type="dxa"/>
              <w:bottom w:w="0" w:type="dxa"/>
              <w:right w:w="15" w:type="dxa"/>
            </w:tcMar>
            <w:vAlign w:val="center"/>
          </w:tcPr>
          <w:p w14:paraId="7577B959" w14:textId="77777777" w:rsidR="001B6FAF" w:rsidRPr="0011513C" w:rsidRDefault="00C51BE9">
            <w:pPr>
              <w:pStyle w:val="aff0"/>
              <w:rPr>
                <w:b/>
                <w:bCs/>
                <w:sz w:val="24"/>
                <w:szCs w:val="24"/>
              </w:rPr>
            </w:pPr>
            <w:r w:rsidRPr="0011513C">
              <w:rPr>
                <w:b/>
                <w:bCs/>
                <w:sz w:val="24"/>
                <w:szCs w:val="24"/>
              </w:rPr>
              <w:t>线路</w:t>
            </w:r>
          </w:p>
          <w:p w14:paraId="0D0E79EE" w14:textId="77777777" w:rsidR="001B6FAF" w:rsidRPr="0011513C" w:rsidRDefault="00C51BE9">
            <w:pPr>
              <w:pStyle w:val="aff0"/>
              <w:rPr>
                <w:b/>
                <w:bCs/>
                <w:sz w:val="24"/>
                <w:szCs w:val="24"/>
              </w:rPr>
            </w:pPr>
            <w:r w:rsidRPr="0011513C">
              <w:rPr>
                <w:b/>
                <w:bCs/>
                <w:sz w:val="24"/>
                <w:szCs w:val="24"/>
              </w:rPr>
              <w:t>名称</w:t>
            </w:r>
          </w:p>
        </w:tc>
        <w:tc>
          <w:tcPr>
            <w:tcW w:w="1467" w:type="pct"/>
            <w:shd w:val="clear" w:color="auto" w:fill="auto"/>
            <w:tcMar>
              <w:top w:w="15" w:type="dxa"/>
              <w:left w:w="15" w:type="dxa"/>
              <w:bottom w:w="0" w:type="dxa"/>
              <w:right w:w="15" w:type="dxa"/>
            </w:tcMar>
            <w:vAlign w:val="center"/>
          </w:tcPr>
          <w:p w14:paraId="7F6856D4" w14:textId="77777777" w:rsidR="001B6FAF" w:rsidRPr="0011513C" w:rsidRDefault="00C51BE9">
            <w:pPr>
              <w:pStyle w:val="aff0"/>
              <w:ind w:firstLine="562"/>
              <w:rPr>
                <w:b/>
                <w:bCs/>
                <w:sz w:val="24"/>
                <w:szCs w:val="24"/>
              </w:rPr>
            </w:pPr>
            <w:r w:rsidRPr="0011513C">
              <w:rPr>
                <w:b/>
                <w:bCs/>
                <w:sz w:val="24"/>
                <w:szCs w:val="24"/>
              </w:rPr>
              <w:t>线路起讫点</w:t>
            </w:r>
          </w:p>
        </w:tc>
        <w:tc>
          <w:tcPr>
            <w:tcW w:w="668" w:type="pct"/>
            <w:shd w:val="clear" w:color="auto" w:fill="auto"/>
            <w:tcMar>
              <w:top w:w="15" w:type="dxa"/>
              <w:left w:w="15" w:type="dxa"/>
              <w:bottom w:w="0" w:type="dxa"/>
              <w:right w:w="15" w:type="dxa"/>
            </w:tcMar>
            <w:vAlign w:val="center"/>
          </w:tcPr>
          <w:p w14:paraId="60D80C22" w14:textId="77777777" w:rsidR="001B6FAF" w:rsidRPr="0011513C" w:rsidRDefault="00C51BE9">
            <w:pPr>
              <w:pStyle w:val="aff0"/>
              <w:rPr>
                <w:b/>
                <w:bCs/>
                <w:sz w:val="24"/>
                <w:szCs w:val="24"/>
              </w:rPr>
            </w:pPr>
            <w:r w:rsidRPr="0011513C">
              <w:rPr>
                <w:b/>
                <w:bCs/>
                <w:sz w:val="24"/>
                <w:szCs w:val="24"/>
              </w:rPr>
              <w:t>线路长度（</w:t>
            </w:r>
            <w:r w:rsidRPr="0011513C">
              <w:rPr>
                <w:b/>
                <w:bCs/>
                <w:sz w:val="24"/>
                <w:szCs w:val="24"/>
              </w:rPr>
              <w:t>km</w:t>
            </w:r>
            <w:r w:rsidRPr="0011513C">
              <w:rPr>
                <w:b/>
                <w:bCs/>
                <w:sz w:val="24"/>
                <w:szCs w:val="24"/>
              </w:rPr>
              <w:t>）</w:t>
            </w:r>
          </w:p>
        </w:tc>
        <w:tc>
          <w:tcPr>
            <w:tcW w:w="563" w:type="pct"/>
            <w:shd w:val="clear" w:color="auto" w:fill="auto"/>
            <w:tcMar>
              <w:top w:w="15" w:type="dxa"/>
              <w:left w:w="15" w:type="dxa"/>
              <w:bottom w:w="0" w:type="dxa"/>
              <w:right w:w="15" w:type="dxa"/>
            </w:tcMar>
            <w:vAlign w:val="center"/>
          </w:tcPr>
          <w:p w14:paraId="5B565DC6" w14:textId="77777777" w:rsidR="001B6FAF" w:rsidRPr="0011513C" w:rsidRDefault="00C51BE9">
            <w:pPr>
              <w:pStyle w:val="aff0"/>
              <w:rPr>
                <w:b/>
                <w:bCs/>
                <w:sz w:val="24"/>
                <w:szCs w:val="24"/>
              </w:rPr>
            </w:pPr>
            <w:r w:rsidRPr="0011513C">
              <w:rPr>
                <w:b/>
                <w:bCs/>
                <w:sz w:val="24"/>
                <w:szCs w:val="24"/>
              </w:rPr>
              <w:t>高峰发车间隔（</w:t>
            </w:r>
            <w:r w:rsidRPr="0011513C">
              <w:rPr>
                <w:b/>
                <w:bCs/>
                <w:sz w:val="24"/>
                <w:szCs w:val="24"/>
              </w:rPr>
              <w:t>min</w:t>
            </w:r>
            <w:r w:rsidRPr="0011513C">
              <w:rPr>
                <w:b/>
                <w:bCs/>
                <w:sz w:val="24"/>
                <w:szCs w:val="24"/>
              </w:rPr>
              <w:t>）</w:t>
            </w:r>
          </w:p>
        </w:tc>
        <w:tc>
          <w:tcPr>
            <w:tcW w:w="536" w:type="pct"/>
            <w:vAlign w:val="center"/>
          </w:tcPr>
          <w:p w14:paraId="1B586493" w14:textId="77777777" w:rsidR="001B6FAF" w:rsidRPr="0011513C" w:rsidRDefault="00C51BE9">
            <w:pPr>
              <w:pStyle w:val="aff0"/>
              <w:rPr>
                <w:b/>
                <w:bCs/>
                <w:sz w:val="24"/>
                <w:szCs w:val="24"/>
              </w:rPr>
            </w:pPr>
            <w:r w:rsidRPr="0011513C">
              <w:rPr>
                <w:b/>
                <w:bCs/>
                <w:sz w:val="24"/>
                <w:szCs w:val="24"/>
              </w:rPr>
              <w:t>车辆类型（长度</w:t>
            </w:r>
            <w:r w:rsidRPr="0011513C">
              <w:rPr>
                <w:b/>
                <w:bCs/>
                <w:sz w:val="24"/>
                <w:szCs w:val="24"/>
              </w:rPr>
              <w:t>m</w:t>
            </w:r>
            <w:r w:rsidRPr="0011513C">
              <w:rPr>
                <w:b/>
                <w:bCs/>
                <w:sz w:val="24"/>
                <w:szCs w:val="24"/>
              </w:rPr>
              <w:t>）</w:t>
            </w:r>
          </w:p>
        </w:tc>
        <w:tc>
          <w:tcPr>
            <w:tcW w:w="536" w:type="pct"/>
            <w:shd w:val="clear" w:color="auto" w:fill="auto"/>
            <w:tcMar>
              <w:top w:w="15" w:type="dxa"/>
              <w:left w:w="15" w:type="dxa"/>
              <w:bottom w:w="0" w:type="dxa"/>
              <w:right w:w="15" w:type="dxa"/>
            </w:tcMar>
            <w:vAlign w:val="center"/>
          </w:tcPr>
          <w:p w14:paraId="2917279B" w14:textId="77777777" w:rsidR="001B6FAF" w:rsidRPr="0011513C" w:rsidRDefault="00C51BE9">
            <w:pPr>
              <w:pStyle w:val="aff0"/>
              <w:rPr>
                <w:b/>
                <w:bCs/>
                <w:sz w:val="24"/>
                <w:szCs w:val="24"/>
              </w:rPr>
            </w:pPr>
            <w:r w:rsidRPr="0011513C">
              <w:rPr>
                <w:b/>
                <w:bCs/>
                <w:sz w:val="24"/>
                <w:szCs w:val="24"/>
              </w:rPr>
              <w:t>车辆数</w:t>
            </w:r>
          </w:p>
          <w:p w14:paraId="785734BB" w14:textId="77777777" w:rsidR="001B6FAF" w:rsidRPr="0011513C" w:rsidRDefault="00C51BE9">
            <w:pPr>
              <w:pStyle w:val="aff0"/>
              <w:rPr>
                <w:b/>
                <w:bCs/>
                <w:sz w:val="24"/>
                <w:szCs w:val="24"/>
              </w:rPr>
            </w:pPr>
            <w:r w:rsidRPr="0011513C">
              <w:rPr>
                <w:b/>
                <w:bCs/>
                <w:sz w:val="24"/>
                <w:szCs w:val="24"/>
              </w:rPr>
              <w:t>（辆）</w:t>
            </w:r>
          </w:p>
        </w:tc>
        <w:tc>
          <w:tcPr>
            <w:tcW w:w="536" w:type="pct"/>
            <w:vAlign w:val="center"/>
          </w:tcPr>
          <w:p w14:paraId="448ED874" w14:textId="77777777" w:rsidR="001B6FAF" w:rsidRPr="0011513C" w:rsidRDefault="00C51BE9">
            <w:pPr>
              <w:pStyle w:val="aff0"/>
              <w:rPr>
                <w:b/>
                <w:bCs/>
                <w:sz w:val="24"/>
                <w:szCs w:val="24"/>
              </w:rPr>
            </w:pPr>
            <w:r w:rsidRPr="0011513C">
              <w:rPr>
                <w:b/>
                <w:bCs/>
                <w:sz w:val="24"/>
                <w:szCs w:val="24"/>
              </w:rPr>
              <w:t>配车</w:t>
            </w:r>
          </w:p>
          <w:p w14:paraId="3712B0FC" w14:textId="77777777" w:rsidR="001B6FAF" w:rsidRPr="0011513C" w:rsidRDefault="00C51BE9">
            <w:pPr>
              <w:pStyle w:val="aff0"/>
              <w:rPr>
                <w:b/>
                <w:bCs/>
                <w:sz w:val="24"/>
                <w:szCs w:val="24"/>
              </w:rPr>
            </w:pPr>
            <w:r w:rsidRPr="0011513C">
              <w:rPr>
                <w:b/>
                <w:bCs/>
                <w:sz w:val="24"/>
                <w:szCs w:val="24"/>
              </w:rPr>
              <w:t>（</w:t>
            </w:r>
            <w:r w:rsidRPr="0011513C">
              <w:rPr>
                <w:b/>
                <w:bCs/>
                <w:sz w:val="24"/>
                <w:szCs w:val="24"/>
              </w:rPr>
              <w:t>PCU</w:t>
            </w:r>
            <w:r w:rsidRPr="0011513C">
              <w:rPr>
                <w:b/>
                <w:bCs/>
                <w:sz w:val="24"/>
                <w:szCs w:val="24"/>
              </w:rPr>
              <w:t>）</w:t>
            </w:r>
          </w:p>
        </w:tc>
      </w:tr>
      <w:tr w:rsidR="005A4B7C" w:rsidRPr="0011513C" w14:paraId="5E28758A" w14:textId="77777777">
        <w:trPr>
          <w:trHeight w:val="340"/>
          <w:jc w:val="center"/>
        </w:trPr>
        <w:tc>
          <w:tcPr>
            <w:tcW w:w="313" w:type="pc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6A8A052" w14:textId="77777777" w:rsidR="005A4B7C" w:rsidRPr="0011513C" w:rsidRDefault="005A4B7C" w:rsidP="005A4B7C">
            <w:pPr>
              <w:widowControl/>
              <w:spacing w:line="240" w:lineRule="auto"/>
              <w:ind w:firstLineChars="0" w:firstLine="0"/>
              <w:jc w:val="center"/>
              <w:rPr>
                <w:color w:val="000000"/>
                <w:kern w:val="0"/>
                <w:sz w:val="24"/>
                <w:szCs w:val="24"/>
              </w:rPr>
            </w:pPr>
            <w:r w:rsidRPr="0011513C">
              <w:rPr>
                <w:rFonts w:eastAsiaTheme="minorEastAsia"/>
                <w:color w:val="000000"/>
                <w:sz w:val="24"/>
                <w:szCs w:val="24"/>
              </w:rPr>
              <w:t>1</w:t>
            </w:r>
          </w:p>
        </w:tc>
        <w:tc>
          <w:tcPr>
            <w:tcW w:w="381"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E1B4F65" w14:textId="77777777" w:rsidR="005A4B7C" w:rsidRPr="0011513C" w:rsidRDefault="005A4B7C" w:rsidP="005A4B7C">
            <w:pPr>
              <w:pStyle w:val="aff0"/>
              <w:widowControl/>
              <w:rPr>
                <w:color w:val="000000"/>
                <w:kern w:val="0"/>
                <w:sz w:val="24"/>
                <w:szCs w:val="24"/>
              </w:rPr>
            </w:pPr>
            <w:r w:rsidRPr="0011513C">
              <w:rPr>
                <w:rFonts w:eastAsiaTheme="minorEastAsia"/>
                <w:color w:val="000000"/>
                <w:sz w:val="24"/>
                <w:szCs w:val="24"/>
              </w:rPr>
              <w:t>101</w:t>
            </w:r>
          </w:p>
        </w:tc>
        <w:tc>
          <w:tcPr>
            <w:tcW w:w="146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8C194DC" w14:textId="77777777" w:rsidR="005A4B7C" w:rsidRPr="0011513C" w:rsidRDefault="005A4B7C" w:rsidP="005A4B7C">
            <w:pPr>
              <w:pStyle w:val="aff0"/>
              <w:widowControl/>
              <w:rPr>
                <w:color w:val="000000"/>
                <w:kern w:val="0"/>
                <w:sz w:val="24"/>
                <w:szCs w:val="24"/>
              </w:rPr>
            </w:pPr>
            <w:r w:rsidRPr="0011513C">
              <w:rPr>
                <w:rFonts w:eastAsiaTheme="minorEastAsia"/>
                <w:color w:val="000000"/>
                <w:sz w:val="24"/>
                <w:szCs w:val="24"/>
              </w:rPr>
              <w:t>李集站</w:t>
            </w:r>
            <w:r w:rsidRPr="0011513C">
              <w:rPr>
                <w:rFonts w:eastAsiaTheme="minorEastAsia"/>
                <w:color w:val="000000"/>
                <w:sz w:val="24"/>
                <w:szCs w:val="24"/>
              </w:rPr>
              <w:t>-</w:t>
            </w:r>
            <w:proofErr w:type="gramStart"/>
            <w:r w:rsidRPr="0011513C">
              <w:rPr>
                <w:rFonts w:eastAsiaTheme="minorEastAsia"/>
                <w:color w:val="000000"/>
                <w:sz w:val="24"/>
                <w:szCs w:val="24"/>
              </w:rPr>
              <w:t>小窑站</w:t>
            </w:r>
            <w:proofErr w:type="gramEnd"/>
          </w:p>
        </w:tc>
        <w:tc>
          <w:tcPr>
            <w:tcW w:w="668" w:type="pct"/>
            <w:shd w:val="clear" w:color="auto" w:fill="auto"/>
            <w:tcMar>
              <w:top w:w="15" w:type="dxa"/>
              <w:left w:w="15" w:type="dxa"/>
              <w:bottom w:w="0" w:type="dxa"/>
              <w:right w:w="15" w:type="dxa"/>
            </w:tcMar>
            <w:vAlign w:val="center"/>
          </w:tcPr>
          <w:p w14:paraId="5578741E" w14:textId="77777777" w:rsidR="005A4B7C" w:rsidRPr="0011513C" w:rsidRDefault="005A4B7C" w:rsidP="005A4B7C">
            <w:pPr>
              <w:pStyle w:val="aff0"/>
              <w:widowControl/>
              <w:rPr>
                <w:color w:val="000000"/>
                <w:kern w:val="0"/>
                <w:sz w:val="24"/>
                <w:szCs w:val="24"/>
              </w:rPr>
            </w:pPr>
            <w:r w:rsidRPr="0011513C">
              <w:rPr>
                <w:rFonts w:eastAsiaTheme="minorEastAsia"/>
                <w:sz w:val="24"/>
                <w:szCs w:val="24"/>
              </w:rPr>
              <w:t>22</w:t>
            </w:r>
          </w:p>
        </w:tc>
        <w:tc>
          <w:tcPr>
            <w:tcW w:w="563" w:type="pct"/>
            <w:shd w:val="clear" w:color="auto" w:fill="auto"/>
            <w:tcMar>
              <w:top w:w="15" w:type="dxa"/>
              <w:left w:w="15" w:type="dxa"/>
              <w:bottom w:w="0" w:type="dxa"/>
              <w:right w:w="15" w:type="dxa"/>
            </w:tcMar>
            <w:vAlign w:val="center"/>
          </w:tcPr>
          <w:p w14:paraId="090B8595" w14:textId="77777777" w:rsidR="005A4B7C" w:rsidRPr="0011513C" w:rsidRDefault="005A4B7C" w:rsidP="005A4B7C">
            <w:pPr>
              <w:pStyle w:val="aff0"/>
              <w:widowControl/>
              <w:rPr>
                <w:color w:val="000000"/>
                <w:kern w:val="0"/>
                <w:sz w:val="24"/>
                <w:szCs w:val="24"/>
              </w:rPr>
            </w:pPr>
            <w:r w:rsidRPr="0011513C">
              <w:rPr>
                <w:color w:val="000000"/>
                <w:kern w:val="0"/>
                <w:sz w:val="24"/>
                <w:szCs w:val="24"/>
              </w:rPr>
              <w:t>8-15</w:t>
            </w:r>
          </w:p>
        </w:tc>
        <w:tc>
          <w:tcPr>
            <w:tcW w:w="536" w:type="pct"/>
            <w:vAlign w:val="center"/>
          </w:tcPr>
          <w:p w14:paraId="1A106113" w14:textId="77777777" w:rsidR="005A4B7C" w:rsidRPr="0011513C" w:rsidRDefault="005A4B7C" w:rsidP="005A4B7C">
            <w:pPr>
              <w:pStyle w:val="aff0"/>
              <w:widowControl/>
              <w:rPr>
                <w:color w:val="000000"/>
                <w:kern w:val="0"/>
                <w:sz w:val="24"/>
                <w:szCs w:val="24"/>
              </w:rPr>
            </w:pPr>
            <w:r w:rsidRPr="0011513C">
              <w:rPr>
                <w:color w:val="000000"/>
                <w:kern w:val="0"/>
                <w:sz w:val="24"/>
                <w:szCs w:val="24"/>
              </w:rPr>
              <w:t>8</w:t>
            </w:r>
          </w:p>
        </w:tc>
        <w:tc>
          <w:tcPr>
            <w:tcW w:w="536" w:type="pct"/>
            <w:shd w:val="clear" w:color="auto" w:fill="auto"/>
            <w:tcMar>
              <w:top w:w="15" w:type="dxa"/>
              <w:left w:w="15" w:type="dxa"/>
              <w:bottom w:w="0" w:type="dxa"/>
              <w:right w:w="15" w:type="dxa"/>
            </w:tcMar>
            <w:vAlign w:val="center"/>
          </w:tcPr>
          <w:p w14:paraId="0168D55F" w14:textId="01A2740A" w:rsidR="005A4B7C" w:rsidRPr="0011513C" w:rsidRDefault="005A4B7C" w:rsidP="005A4B7C">
            <w:pPr>
              <w:pStyle w:val="aff0"/>
              <w:widowControl/>
              <w:rPr>
                <w:color w:val="000000"/>
                <w:kern w:val="0"/>
                <w:sz w:val="24"/>
                <w:szCs w:val="24"/>
              </w:rPr>
            </w:pPr>
            <w:r w:rsidRPr="0011513C">
              <w:rPr>
                <w:rFonts w:eastAsia="FangSong"/>
                <w:b/>
                <w:bCs/>
                <w:color w:val="000000"/>
                <w:sz w:val="22"/>
              </w:rPr>
              <w:t xml:space="preserve">11 </w:t>
            </w:r>
          </w:p>
        </w:tc>
        <w:tc>
          <w:tcPr>
            <w:tcW w:w="536" w:type="pct"/>
            <w:vAlign w:val="center"/>
          </w:tcPr>
          <w:p w14:paraId="2DCE4B38" w14:textId="2BD86906" w:rsidR="005A4B7C" w:rsidRPr="0011513C" w:rsidRDefault="005A4B7C" w:rsidP="005A4B7C">
            <w:pPr>
              <w:pStyle w:val="aff0"/>
              <w:widowControl/>
              <w:rPr>
                <w:color w:val="000000"/>
                <w:kern w:val="0"/>
                <w:sz w:val="24"/>
                <w:szCs w:val="24"/>
              </w:rPr>
            </w:pPr>
            <w:r w:rsidRPr="0011513C">
              <w:rPr>
                <w:rFonts w:eastAsia="FangSong"/>
                <w:color w:val="000000"/>
                <w:sz w:val="22"/>
              </w:rPr>
              <w:t xml:space="preserve">11 </w:t>
            </w:r>
          </w:p>
        </w:tc>
      </w:tr>
      <w:tr w:rsidR="005A4B7C" w:rsidRPr="0011513C" w14:paraId="5A14D7A3" w14:textId="77777777">
        <w:trPr>
          <w:trHeight w:val="340"/>
          <w:jc w:val="center"/>
        </w:trPr>
        <w:tc>
          <w:tcPr>
            <w:tcW w:w="31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51321E70" w14:textId="77777777" w:rsidR="005A4B7C" w:rsidRPr="0011513C" w:rsidRDefault="005A4B7C" w:rsidP="005A4B7C">
            <w:pPr>
              <w:widowControl/>
              <w:spacing w:line="240" w:lineRule="auto"/>
              <w:ind w:firstLineChars="0" w:firstLine="0"/>
              <w:jc w:val="center"/>
              <w:rPr>
                <w:color w:val="000000"/>
                <w:kern w:val="0"/>
                <w:sz w:val="24"/>
                <w:szCs w:val="24"/>
              </w:rPr>
            </w:pPr>
            <w:r w:rsidRPr="0011513C">
              <w:rPr>
                <w:rFonts w:eastAsiaTheme="minorEastAsia"/>
                <w:color w:val="000000"/>
                <w:sz w:val="24"/>
                <w:szCs w:val="24"/>
              </w:rPr>
              <w:t>2</w:t>
            </w:r>
          </w:p>
        </w:tc>
        <w:tc>
          <w:tcPr>
            <w:tcW w:w="3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AC6950B" w14:textId="77777777" w:rsidR="005A4B7C" w:rsidRPr="0011513C" w:rsidRDefault="005A4B7C" w:rsidP="005A4B7C">
            <w:pPr>
              <w:pStyle w:val="aff0"/>
              <w:widowControl/>
              <w:rPr>
                <w:color w:val="000000"/>
                <w:kern w:val="0"/>
                <w:sz w:val="24"/>
                <w:szCs w:val="24"/>
              </w:rPr>
            </w:pPr>
            <w:r w:rsidRPr="0011513C">
              <w:rPr>
                <w:rFonts w:eastAsiaTheme="minorEastAsia"/>
                <w:color w:val="000000"/>
                <w:sz w:val="24"/>
                <w:szCs w:val="24"/>
              </w:rPr>
              <w:t>102</w:t>
            </w:r>
          </w:p>
        </w:tc>
        <w:tc>
          <w:tcPr>
            <w:tcW w:w="146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F507F1D" w14:textId="77777777" w:rsidR="005A4B7C" w:rsidRPr="0011513C" w:rsidRDefault="005A4B7C" w:rsidP="005A4B7C">
            <w:pPr>
              <w:pStyle w:val="aff0"/>
              <w:widowControl/>
              <w:rPr>
                <w:color w:val="000000"/>
                <w:kern w:val="0"/>
                <w:sz w:val="24"/>
                <w:szCs w:val="24"/>
              </w:rPr>
            </w:pPr>
            <w:proofErr w:type="gramStart"/>
            <w:r w:rsidRPr="0011513C">
              <w:rPr>
                <w:rFonts w:eastAsiaTheme="minorEastAsia"/>
                <w:color w:val="000000"/>
                <w:sz w:val="24"/>
                <w:szCs w:val="24"/>
              </w:rPr>
              <w:t>硕项湖</w:t>
            </w:r>
            <w:proofErr w:type="gramEnd"/>
            <w:r w:rsidRPr="0011513C">
              <w:rPr>
                <w:rFonts w:eastAsiaTheme="minorEastAsia"/>
                <w:color w:val="000000"/>
                <w:sz w:val="24"/>
                <w:szCs w:val="24"/>
              </w:rPr>
              <w:t>-</w:t>
            </w:r>
            <w:r w:rsidRPr="0011513C">
              <w:rPr>
                <w:rFonts w:eastAsiaTheme="minorEastAsia"/>
                <w:color w:val="000000"/>
                <w:sz w:val="24"/>
                <w:szCs w:val="24"/>
              </w:rPr>
              <w:t>城东客运站</w:t>
            </w:r>
          </w:p>
        </w:tc>
        <w:tc>
          <w:tcPr>
            <w:tcW w:w="668" w:type="pct"/>
            <w:shd w:val="clear" w:color="auto" w:fill="auto"/>
            <w:tcMar>
              <w:top w:w="15" w:type="dxa"/>
              <w:left w:w="15" w:type="dxa"/>
              <w:bottom w:w="0" w:type="dxa"/>
              <w:right w:w="15" w:type="dxa"/>
            </w:tcMar>
            <w:vAlign w:val="center"/>
          </w:tcPr>
          <w:p w14:paraId="4E297D9C" w14:textId="77777777" w:rsidR="005A4B7C" w:rsidRPr="0011513C" w:rsidRDefault="005A4B7C" w:rsidP="005A4B7C">
            <w:pPr>
              <w:widowControl/>
              <w:ind w:firstLineChars="0" w:firstLine="0"/>
              <w:jc w:val="center"/>
              <w:rPr>
                <w:color w:val="000000"/>
                <w:kern w:val="0"/>
                <w:sz w:val="24"/>
                <w:szCs w:val="24"/>
              </w:rPr>
            </w:pPr>
            <w:r w:rsidRPr="0011513C">
              <w:rPr>
                <w:rFonts w:eastAsiaTheme="minorEastAsia"/>
                <w:sz w:val="24"/>
                <w:szCs w:val="24"/>
              </w:rPr>
              <w:t>8.1</w:t>
            </w:r>
          </w:p>
        </w:tc>
        <w:tc>
          <w:tcPr>
            <w:tcW w:w="563" w:type="pct"/>
            <w:shd w:val="clear" w:color="auto" w:fill="auto"/>
            <w:tcMar>
              <w:top w:w="15" w:type="dxa"/>
              <w:left w:w="15" w:type="dxa"/>
              <w:bottom w:w="0" w:type="dxa"/>
              <w:right w:w="15" w:type="dxa"/>
            </w:tcMar>
            <w:vAlign w:val="center"/>
          </w:tcPr>
          <w:p w14:paraId="28C4B01A" w14:textId="77777777" w:rsidR="005A4B7C" w:rsidRPr="0011513C" w:rsidRDefault="005A4B7C" w:rsidP="005A4B7C">
            <w:pPr>
              <w:widowControl/>
              <w:ind w:firstLineChars="0" w:firstLine="0"/>
              <w:jc w:val="center"/>
              <w:rPr>
                <w:color w:val="000000"/>
                <w:kern w:val="0"/>
                <w:sz w:val="24"/>
                <w:szCs w:val="24"/>
              </w:rPr>
            </w:pPr>
            <w:r w:rsidRPr="0011513C">
              <w:rPr>
                <w:color w:val="000000"/>
                <w:kern w:val="0"/>
                <w:sz w:val="24"/>
                <w:szCs w:val="24"/>
              </w:rPr>
              <w:t>8-15</w:t>
            </w:r>
          </w:p>
        </w:tc>
        <w:tc>
          <w:tcPr>
            <w:tcW w:w="536" w:type="pct"/>
            <w:vAlign w:val="center"/>
          </w:tcPr>
          <w:p w14:paraId="1CA4948A" w14:textId="77777777" w:rsidR="005A4B7C" w:rsidRPr="0011513C" w:rsidRDefault="005A4B7C" w:rsidP="005A4B7C">
            <w:pPr>
              <w:pStyle w:val="aff0"/>
              <w:widowControl/>
              <w:rPr>
                <w:color w:val="000000"/>
                <w:kern w:val="0"/>
                <w:sz w:val="24"/>
                <w:szCs w:val="24"/>
              </w:rPr>
            </w:pPr>
            <w:r w:rsidRPr="0011513C">
              <w:rPr>
                <w:color w:val="000000"/>
                <w:kern w:val="0"/>
                <w:sz w:val="24"/>
                <w:szCs w:val="24"/>
              </w:rPr>
              <w:t>8</w:t>
            </w:r>
          </w:p>
        </w:tc>
        <w:tc>
          <w:tcPr>
            <w:tcW w:w="536" w:type="pct"/>
            <w:shd w:val="clear" w:color="auto" w:fill="auto"/>
            <w:tcMar>
              <w:top w:w="15" w:type="dxa"/>
              <w:left w:w="15" w:type="dxa"/>
              <w:bottom w:w="0" w:type="dxa"/>
              <w:right w:w="15" w:type="dxa"/>
            </w:tcMar>
            <w:vAlign w:val="center"/>
          </w:tcPr>
          <w:p w14:paraId="70E3235C" w14:textId="4DBD8D33" w:rsidR="005A4B7C" w:rsidRPr="0011513C" w:rsidRDefault="005A4B7C" w:rsidP="005A4B7C">
            <w:pPr>
              <w:pStyle w:val="aff0"/>
              <w:widowControl/>
              <w:rPr>
                <w:color w:val="000000"/>
                <w:kern w:val="0"/>
                <w:sz w:val="24"/>
                <w:szCs w:val="24"/>
              </w:rPr>
            </w:pPr>
            <w:r w:rsidRPr="0011513C">
              <w:rPr>
                <w:rFonts w:eastAsia="FangSong"/>
                <w:b/>
                <w:bCs/>
                <w:color w:val="000000"/>
                <w:sz w:val="22"/>
              </w:rPr>
              <w:t xml:space="preserve">6 </w:t>
            </w:r>
          </w:p>
        </w:tc>
        <w:tc>
          <w:tcPr>
            <w:tcW w:w="536" w:type="pct"/>
            <w:vAlign w:val="center"/>
          </w:tcPr>
          <w:p w14:paraId="54D06739" w14:textId="004FA146" w:rsidR="005A4B7C" w:rsidRPr="0011513C" w:rsidRDefault="005A4B7C" w:rsidP="005A4B7C">
            <w:pPr>
              <w:pStyle w:val="aff0"/>
              <w:widowControl/>
              <w:rPr>
                <w:color w:val="000000"/>
                <w:kern w:val="0"/>
                <w:sz w:val="24"/>
                <w:szCs w:val="24"/>
              </w:rPr>
            </w:pPr>
            <w:r w:rsidRPr="0011513C">
              <w:rPr>
                <w:rFonts w:eastAsia="FangSong"/>
                <w:color w:val="000000"/>
                <w:sz w:val="22"/>
              </w:rPr>
              <w:t xml:space="preserve">6 </w:t>
            </w:r>
          </w:p>
        </w:tc>
      </w:tr>
      <w:tr w:rsidR="005A4B7C" w:rsidRPr="0011513C" w14:paraId="6155CF88" w14:textId="77777777">
        <w:trPr>
          <w:trHeight w:val="340"/>
          <w:jc w:val="center"/>
        </w:trPr>
        <w:tc>
          <w:tcPr>
            <w:tcW w:w="31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6CA17190" w14:textId="77777777" w:rsidR="005A4B7C" w:rsidRPr="0011513C" w:rsidRDefault="005A4B7C" w:rsidP="005A4B7C">
            <w:pPr>
              <w:widowControl/>
              <w:spacing w:line="240" w:lineRule="auto"/>
              <w:ind w:firstLineChars="0" w:firstLine="0"/>
              <w:jc w:val="center"/>
              <w:rPr>
                <w:color w:val="000000"/>
                <w:kern w:val="0"/>
                <w:sz w:val="24"/>
                <w:szCs w:val="24"/>
              </w:rPr>
            </w:pPr>
            <w:r w:rsidRPr="0011513C">
              <w:rPr>
                <w:rFonts w:eastAsiaTheme="minorEastAsia"/>
                <w:color w:val="000000"/>
                <w:sz w:val="24"/>
                <w:szCs w:val="24"/>
              </w:rPr>
              <w:t>3</w:t>
            </w:r>
          </w:p>
        </w:tc>
        <w:tc>
          <w:tcPr>
            <w:tcW w:w="3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088E89FE" w14:textId="77777777" w:rsidR="005A4B7C" w:rsidRPr="0011513C" w:rsidRDefault="005A4B7C" w:rsidP="005A4B7C">
            <w:pPr>
              <w:pStyle w:val="aff0"/>
              <w:widowControl/>
              <w:rPr>
                <w:color w:val="000000"/>
                <w:kern w:val="0"/>
                <w:sz w:val="24"/>
                <w:szCs w:val="24"/>
              </w:rPr>
            </w:pPr>
            <w:r w:rsidRPr="0011513C">
              <w:rPr>
                <w:rFonts w:eastAsiaTheme="minorEastAsia"/>
                <w:color w:val="000000"/>
                <w:sz w:val="24"/>
                <w:szCs w:val="24"/>
              </w:rPr>
              <w:t>103</w:t>
            </w:r>
          </w:p>
        </w:tc>
        <w:tc>
          <w:tcPr>
            <w:tcW w:w="146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5F507F4E" w14:textId="77777777" w:rsidR="005A4B7C" w:rsidRPr="0011513C" w:rsidRDefault="005A4B7C" w:rsidP="005A4B7C">
            <w:pPr>
              <w:pStyle w:val="aff0"/>
              <w:widowControl/>
              <w:rPr>
                <w:color w:val="000000"/>
                <w:kern w:val="0"/>
                <w:sz w:val="24"/>
                <w:szCs w:val="24"/>
              </w:rPr>
            </w:pPr>
            <w:proofErr w:type="gramStart"/>
            <w:r w:rsidRPr="0011513C">
              <w:rPr>
                <w:rFonts w:eastAsiaTheme="minorEastAsia"/>
                <w:color w:val="000000"/>
                <w:sz w:val="24"/>
                <w:szCs w:val="24"/>
              </w:rPr>
              <w:t>八间房站</w:t>
            </w:r>
            <w:proofErr w:type="gramEnd"/>
            <w:r w:rsidRPr="0011513C">
              <w:rPr>
                <w:rFonts w:eastAsiaTheme="minorEastAsia"/>
                <w:color w:val="000000"/>
                <w:sz w:val="24"/>
                <w:szCs w:val="24"/>
              </w:rPr>
              <w:t>-</w:t>
            </w:r>
            <w:r w:rsidRPr="0011513C">
              <w:rPr>
                <w:rFonts w:eastAsiaTheme="minorEastAsia"/>
                <w:color w:val="000000"/>
                <w:sz w:val="24"/>
                <w:szCs w:val="24"/>
              </w:rPr>
              <w:t>城东客运站</w:t>
            </w:r>
          </w:p>
        </w:tc>
        <w:tc>
          <w:tcPr>
            <w:tcW w:w="668" w:type="pct"/>
            <w:shd w:val="clear" w:color="auto" w:fill="auto"/>
            <w:tcMar>
              <w:top w:w="15" w:type="dxa"/>
              <w:left w:w="15" w:type="dxa"/>
              <w:bottom w:w="0" w:type="dxa"/>
              <w:right w:w="15" w:type="dxa"/>
            </w:tcMar>
            <w:vAlign w:val="center"/>
          </w:tcPr>
          <w:p w14:paraId="2E30CFB8" w14:textId="77777777" w:rsidR="005A4B7C" w:rsidRPr="0011513C" w:rsidRDefault="005A4B7C" w:rsidP="005A4B7C">
            <w:pPr>
              <w:widowControl/>
              <w:ind w:firstLineChars="0" w:firstLine="0"/>
              <w:jc w:val="center"/>
              <w:rPr>
                <w:color w:val="000000"/>
                <w:kern w:val="0"/>
                <w:sz w:val="24"/>
                <w:szCs w:val="24"/>
              </w:rPr>
            </w:pPr>
            <w:r w:rsidRPr="0011513C">
              <w:rPr>
                <w:rFonts w:eastAsiaTheme="minorEastAsia"/>
                <w:sz w:val="24"/>
                <w:szCs w:val="24"/>
              </w:rPr>
              <w:t>15.1</w:t>
            </w:r>
          </w:p>
        </w:tc>
        <w:tc>
          <w:tcPr>
            <w:tcW w:w="563" w:type="pct"/>
            <w:shd w:val="clear" w:color="auto" w:fill="auto"/>
            <w:tcMar>
              <w:top w:w="15" w:type="dxa"/>
              <w:left w:w="15" w:type="dxa"/>
              <w:bottom w:w="0" w:type="dxa"/>
              <w:right w:w="15" w:type="dxa"/>
            </w:tcMar>
            <w:vAlign w:val="center"/>
          </w:tcPr>
          <w:p w14:paraId="219D8D67" w14:textId="77777777" w:rsidR="005A4B7C" w:rsidRPr="0011513C" w:rsidRDefault="005A4B7C" w:rsidP="005A4B7C">
            <w:pPr>
              <w:widowControl/>
              <w:ind w:firstLineChars="0" w:firstLine="0"/>
              <w:jc w:val="center"/>
              <w:rPr>
                <w:color w:val="000000"/>
                <w:kern w:val="0"/>
                <w:sz w:val="24"/>
                <w:szCs w:val="24"/>
              </w:rPr>
            </w:pPr>
            <w:r w:rsidRPr="0011513C">
              <w:rPr>
                <w:color w:val="000000"/>
                <w:kern w:val="0"/>
                <w:sz w:val="24"/>
                <w:szCs w:val="24"/>
              </w:rPr>
              <w:t>8-15</w:t>
            </w:r>
          </w:p>
        </w:tc>
        <w:tc>
          <w:tcPr>
            <w:tcW w:w="536" w:type="pct"/>
            <w:vAlign w:val="center"/>
          </w:tcPr>
          <w:p w14:paraId="34466DCD" w14:textId="77777777" w:rsidR="005A4B7C" w:rsidRPr="0011513C" w:rsidRDefault="005A4B7C" w:rsidP="005A4B7C">
            <w:pPr>
              <w:pStyle w:val="aff0"/>
              <w:widowControl/>
              <w:rPr>
                <w:color w:val="000000"/>
                <w:kern w:val="0"/>
                <w:sz w:val="24"/>
                <w:szCs w:val="24"/>
              </w:rPr>
            </w:pPr>
            <w:r w:rsidRPr="0011513C">
              <w:rPr>
                <w:color w:val="000000"/>
                <w:kern w:val="0"/>
                <w:sz w:val="24"/>
                <w:szCs w:val="24"/>
              </w:rPr>
              <w:t>8</w:t>
            </w:r>
          </w:p>
        </w:tc>
        <w:tc>
          <w:tcPr>
            <w:tcW w:w="536" w:type="pct"/>
            <w:shd w:val="clear" w:color="auto" w:fill="auto"/>
            <w:tcMar>
              <w:top w:w="15" w:type="dxa"/>
              <w:left w:w="15" w:type="dxa"/>
              <w:bottom w:w="0" w:type="dxa"/>
              <w:right w:w="15" w:type="dxa"/>
            </w:tcMar>
            <w:vAlign w:val="center"/>
          </w:tcPr>
          <w:p w14:paraId="0CEF32F5" w14:textId="2B63D4DB" w:rsidR="005A4B7C" w:rsidRPr="0011513C" w:rsidRDefault="005A4B7C" w:rsidP="005A4B7C">
            <w:pPr>
              <w:pStyle w:val="aff0"/>
              <w:widowControl/>
              <w:rPr>
                <w:color w:val="000000"/>
                <w:kern w:val="0"/>
                <w:sz w:val="24"/>
                <w:szCs w:val="24"/>
              </w:rPr>
            </w:pPr>
            <w:r w:rsidRPr="0011513C">
              <w:rPr>
                <w:rFonts w:eastAsia="FangSong"/>
                <w:b/>
                <w:bCs/>
                <w:color w:val="000000"/>
                <w:sz w:val="22"/>
              </w:rPr>
              <w:t xml:space="preserve">9 </w:t>
            </w:r>
          </w:p>
        </w:tc>
        <w:tc>
          <w:tcPr>
            <w:tcW w:w="536" w:type="pct"/>
            <w:vAlign w:val="center"/>
          </w:tcPr>
          <w:p w14:paraId="4F82A08B" w14:textId="088F0C72" w:rsidR="005A4B7C" w:rsidRPr="0011513C" w:rsidRDefault="005A4B7C" w:rsidP="005A4B7C">
            <w:pPr>
              <w:pStyle w:val="aff0"/>
              <w:widowControl/>
              <w:rPr>
                <w:color w:val="000000"/>
                <w:kern w:val="0"/>
                <w:sz w:val="24"/>
                <w:szCs w:val="24"/>
              </w:rPr>
            </w:pPr>
            <w:r w:rsidRPr="0011513C">
              <w:rPr>
                <w:rFonts w:eastAsia="FangSong"/>
                <w:color w:val="000000"/>
                <w:sz w:val="22"/>
              </w:rPr>
              <w:t xml:space="preserve">9 </w:t>
            </w:r>
          </w:p>
        </w:tc>
      </w:tr>
      <w:tr w:rsidR="005A4B7C" w:rsidRPr="0011513C" w14:paraId="2975EC5A" w14:textId="77777777">
        <w:trPr>
          <w:trHeight w:val="340"/>
          <w:jc w:val="center"/>
        </w:trPr>
        <w:tc>
          <w:tcPr>
            <w:tcW w:w="313" w:type="pct"/>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340788D9" w14:textId="77777777" w:rsidR="005A4B7C" w:rsidRPr="0011513C" w:rsidRDefault="005A4B7C" w:rsidP="005A4B7C">
            <w:pPr>
              <w:widowControl/>
              <w:spacing w:line="240" w:lineRule="auto"/>
              <w:ind w:firstLineChars="0" w:firstLine="0"/>
              <w:jc w:val="center"/>
              <w:rPr>
                <w:color w:val="000000"/>
                <w:kern w:val="0"/>
                <w:sz w:val="24"/>
                <w:szCs w:val="24"/>
              </w:rPr>
            </w:pPr>
            <w:r w:rsidRPr="0011513C">
              <w:rPr>
                <w:rFonts w:eastAsiaTheme="minorEastAsia"/>
                <w:color w:val="000000"/>
                <w:sz w:val="24"/>
                <w:szCs w:val="24"/>
              </w:rPr>
              <w:t>4</w:t>
            </w:r>
          </w:p>
        </w:tc>
        <w:tc>
          <w:tcPr>
            <w:tcW w:w="38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2019AAA6" w14:textId="77777777" w:rsidR="005A4B7C" w:rsidRPr="0011513C" w:rsidRDefault="005A4B7C" w:rsidP="005A4B7C">
            <w:pPr>
              <w:pStyle w:val="aff0"/>
              <w:widowControl/>
              <w:rPr>
                <w:color w:val="000000"/>
                <w:kern w:val="0"/>
                <w:sz w:val="24"/>
                <w:szCs w:val="24"/>
              </w:rPr>
            </w:pPr>
            <w:r w:rsidRPr="0011513C">
              <w:rPr>
                <w:rFonts w:eastAsiaTheme="minorEastAsia"/>
                <w:color w:val="000000"/>
                <w:sz w:val="24"/>
                <w:szCs w:val="24"/>
              </w:rPr>
              <w:t>104</w:t>
            </w:r>
          </w:p>
        </w:tc>
        <w:tc>
          <w:tcPr>
            <w:tcW w:w="146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13B47687" w14:textId="77777777" w:rsidR="005A4B7C" w:rsidRPr="0011513C" w:rsidRDefault="005A4B7C" w:rsidP="005A4B7C">
            <w:pPr>
              <w:pStyle w:val="aff0"/>
              <w:widowControl/>
              <w:rPr>
                <w:color w:val="000000"/>
                <w:kern w:val="0"/>
                <w:sz w:val="24"/>
                <w:szCs w:val="24"/>
              </w:rPr>
            </w:pPr>
            <w:r w:rsidRPr="0011513C">
              <w:rPr>
                <w:rFonts w:eastAsiaTheme="minorEastAsia"/>
                <w:color w:val="000000"/>
                <w:sz w:val="24"/>
                <w:szCs w:val="24"/>
              </w:rPr>
              <w:t>灌南高铁站</w:t>
            </w:r>
            <w:r w:rsidRPr="0011513C">
              <w:rPr>
                <w:rFonts w:eastAsiaTheme="minorEastAsia"/>
                <w:color w:val="000000"/>
                <w:sz w:val="24"/>
                <w:szCs w:val="24"/>
              </w:rPr>
              <w:t>-</w:t>
            </w:r>
            <w:r w:rsidRPr="0011513C">
              <w:rPr>
                <w:rFonts w:eastAsiaTheme="minorEastAsia"/>
                <w:color w:val="000000"/>
                <w:sz w:val="24"/>
                <w:szCs w:val="24"/>
              </w:rPr>
              <w:t>观</w:t>
            </w:r>
            <w:proofErr w:type="gramStart"/>
            <w:r w:rsidRPr="0011513C">
              <w:rPr>
                <w:rFonts w:eastAsiaTheme="minorEastAsia"/>
                <w:color w:val="000000"/>
                <w:sz w:val="24"/>
                <w:szCs w:val="24"/>
              </w:rPr>
              <w:t>澜</w:t>
            </w:r>
            <w:proofErr w:type="gramEnd"/>
            <w:r w:rsidRPr="0011513C">
              <w:rPr>
                <w:rFonts w:eastAsiaTheme="minorEastAsia"/>
                <w:color w:val="000000"/>
                <w:sz w:val="24"/>
                <w:szCs w:val="24"/>
              </w:rPr>
              <w:t>名苑站</w:t>
            </w:r>
            <w:r w:rsidRPr="0011513C">
              <w:rPr>
                <w:rFonts w:eastAsiaTheme="minorEastAsia"/>
                <w:color w:val="000000"/>
                <w:sz w:val="24"/>
                <w:szCs w:val="24"/>
              </w:rPr>
              <w:t>-</w:t>
            </w:r>
            <w:r w:rsidRPr="0011513C">
              <w:rPr>
                <w:rFonts w:eastAsiaTheme="minorEastAsia"/>
                <w:color w:val="000000"/>
                <w:sz w:val="24"/>
                <w:szCs w:val="24"/>
              </w:rPr>
              <w:t>灌南高铁站</w:t>
            </w:r>
          </w:p>
        </w:tc>
        <w:tc>
          <w:tcPr>
            <w:tcW w:w="668" w:type="pct"/>
            <w:shd w:val="clear" w:color="auto" w:fill="auto"/>
            <w:tcMar>
              <w:top w:w="15" w:type="dxa"/>
              <w:left w:w="15" w:type="dxa"/>
              <w:bottom w:w="0" w:type="dxa"/>
              <w:right w:w="15" w:type="dxa"/>
            </w:tcMar>
            <w:vAlign w:val="center"/>
          </w:tcPr>
          <w:p w14:paraId="0D33D2D1" w14:textId="77777777" w:rsidR="005A4B7C" w:rsidRPr="0011513C" w:rsidRDefault="005A4B7C" w:rsidP="005A4B7C">
            <w:pPr>
              <w:widowControl/>
              <w:ind w:firstLineChars="0" w:firstLine="0"/>
              <w:jc w:val="center"/>
              <w:rPr>
                <w:color w:val="000000"/>
                <w:kern w:val="0"/>
                <w:sz w:val="24"/>
                <w:szCs w:val="24"/>
              </w:rPr>
            </w:pPr>
            <w:r w:rsidRPr="0011513C">
              <w:rPr>
                <w:rFonts w:eastAsiaTheme="minorEastAsia"/>
                <w:color w:val="000000"/>
                <w:kern w:val="0"/>
                <w:sz w:val="24"/>
                <w:szCs w:val="24"/>
              </w:rPr>
              <w:t>16.7</w:t>
            </w:r>
          </w:p>
        </w:tc>
        <w:tc>
          <w:tcPr>
            <w:tcW w:w="563" w:type="pct"/>
            <w:shd w:val="clear" w:color="auto" w:fill="auto"/>
            <w:tcMar>
              <w:top w:w="15" w:type="dxa"/>
              <w:left w:w="15" w:type="dxa"/>
              <w:bottom w:w="0" w:type="dxa"/>
              <w:right w:w="15" w:type="dxa"/>
            </w:tcMar>
            <w:vAlign w:val="center"/>
          </w:tcPr>
          <w:p w14:paraId="182B5121" w14:textId="77777777" w:rsidR="005A4B7C" w:rsidRPr="0011513C" w:rsidRDefault="005A4B7C" w:rsidP="005A4B7C">
            <w:pPr>
              <w:widowControl/>
              <w:ind w:firstLineChars="0" w:firstLine="0"/>
              <w:jc w:val="center"/>
              <w:rPr>
                <w:color w:val="000000"/>
                <w:kern w:val="0"/>
                <w:sz w:val="24"/>
                <w:szCs w:val="24"/>
              </w:rPr>
            </w:pPr>
            <w:r w:rsidRPr="0011513C">
              <w:rPr>
                <w:color w:val="000000"/>
                <w:kern w:val="0"/>
                <w:sz w:val="24"/>
                <w:szCs w:val="24"/>
              </w:rPr>
              <w:t>8-15</w:t>
            </w:r>
          </w:p>
        </w:tc>
        <w:tc>
          <w:tcPr>
            <w:tcW w:w="536" w:type="pct"/>
            <w:vAlign w:val="center"/>
          </w:tcPr>
          <w:p w14:paraId="50D4111D" w14:textId="77777777" w:rsidR="005A4B7C" w:rsidRPr="0011513C" w:rsidRDefault="005A4B7C" w:rsidP="005A4B7C">
            <w:pPr>
              <w:pStyle w:val="aff0"/>
              <w:widowControl/>
              <w:rPr>
                <w:color w:val="000000"/>
                <w:kern w:val="0"/>
                <w:sz w:val="24"/>
                <w:szCs w:val="24"/>
              </w:rPr>
            </w:pPr>
            <w:r w:rsidRPr="0011513C">
              <w:rPr>
                <w:color w:val="000000"/>
                <w:kern w:val="0"/>
                <w:sz w:val="24"/>
                <w:szCs w:val="24"/>
              </w:rPr>
              <w:t>8</w:t>
            </w:r>
          </w:p>
        </w:tc>
        <w:tc>
          <w:tcPr>
            <w:tcW w:w="536" w:type="pct"/>
            <w:shd w:val="clear" w:color="auto" w:fill="auto"/>
            <w:tcMar>
              <w:top w:w="15" w:type="dxa"/>
              <w:left w:w="15" w:type="dxa"/>
              <w:bottom w:w="0" w:type="dxa"/>
              <w:right w:w="15" w:type="dxa"/>
            </w:tcMar>
            <w:vAlign w:val="center"/>
          </w:tcPr>
          <w:p w14:paraId="72A1733A" w14:textId="2F79D614" w:rsidR="005A4B7C" w:rsidRPr="0011513C" w:rsidRDefault="005A4B7C" w:rsidP="005A4B7C">
            <w:pPr>
              <w:pStyle w:val="aff0"/>
              <w:widowControl/>
              <w:rPr>
                <w:color w:val="000000"/>
                <w:kern w:val="0"/>
                <w:sz w:val="24"/>
                <w:szCs w:val="24"/>
              </w:rPr>
            </w:pPr>
            <w:r w:rsidRPr="0011513C">
              <w:rPr>
                <w:rFonts w:eastAsia="FangSong"/>
                <w:b/>
                <w:bCs/>
                <w:color w:val="000000"/>
                <w:sz w:val="22"/>
              </w:rPr>
              <w:t xml:space="preserve">9 </w:t>
            </w:r>
          </w:p>
        </w:tc>
        <w:tc>
          <w:tcPr>
            <w:tcW w:w="536" w:type="pct"/>
            <w:vAlign w:val="center"/>
          </w:tcPr>
          <w:p w14:paraId="36CE7547" w14:textId="2807FE17" w:rsidR="005A4B7C" w:rsidRPr="0011513C" w:rsidRDefault="005A4B7C" w:rsidP="005A4B7C">
            <w:pPr>
              <w:pStyle w:val="aff0"/>
              <w:widowControl/>
              <w:rPr>
                <w:color w:val="000000"/>
                <w:kern w:val="0"/>
                <w:sz w:val="24"/>
                <w:szCs w:val="24"/>
              </w:rPr>
            </w:pPr>
            <w:r w:rsidRPr="0011513C">
              <w:rPr>
                <w:rFonts w:eastAsia="FangSong"/>
                <w:color w:val="000000"/>
                <w:sz w:val="22"/>
              </w:rPr>
              <w:t xml:space="preserve">9 </w:t>
            </w:r>
          </w:p>
        </w:tc>
      </w:tr>
      <w:tr w:rsidR="001B6FAF" w:rsidRPr="0011513C" w14:paraId="517B962F" w14:textId="77777777">
        <w:trPr>
          <w:trHeight w:val="340"/>
          <w:jc w:val="center"/>
        </w:trPr>
        <w:tc>
          <w:tcPr>
            <w:tcW w:w="313" w:type="pct"/>
            <w:shd w:val="clear" w:color="auto" w:fill="auto"/>
            <w:tcMar>
              <w:top w:w="15" w:type="dxa"/>
              <w:left w:w="15" w:type="dxa"/>
              <w:bottom w:w="0" w:type="dxa"/>
              <w:right w:w="15" w:type="dxa"/>
            </w:tcMar>
            <w:vAlign w:val="center"/>
          </w:tcPr>
          <w:p w14:paraId="2BF8FE15" w14:textId="77777777" w:rsidR="001B6FAF" w:rsidRPr="0011513C" w:rsidRDefault="00C51BE9">
            <w:pPr>
              <w:widowControl/>
              <w:spacing w:line="240" w:lineRule="auto"/>
              <w:ind w:firstLineChars="0" w:firstLine="0"/>
              <w:jc w:val="center"/>
              <w:rPr>
                <w:b/>
                <w:color w:val="000000"/>
                <w:kern w:val="0"/>
                <w:sz w:val="24"/>
                <w:szCs w:val="24"/>
              </w:rPr>
            </w:pPr>
            <w:r w:rsidRPr="0011513C">
              <w:rPr>
                <w:b/>
                <w:color w:val="000000"/>
                <w:kern w:val="0"/>
                <w:sz w:val="24"/>
                <w:szCs w:val="24"/>
              </w:rPr>
              <w:t>合计</w:t>
            </w:r>
          </w:p>
        </w:tc>
        <w:tc>
          <w:tcPr>
            <w:tcW w:w="381" w:type="pct"/>
            <w:shd w:val="clear" w:color="auto" w:fill="auto"/>
            <w:tcMar>
              <w:top w:w="15" w:type="dxa"/>
              <w:left w:w="15" w:type="dxa"/>
              <w:bottom w:w="0" w:type="dxa"/>
              <w:right w:w="15" w:type="dxa"/>
            </w:tcMar>
            <w:vAlign w:val="center"/>
          </w:tcPr>
          <w:p w14:paraId="0A3826C0" w14:textId="77777777" w:rsidR="001B6FAF" w:rsidRPr="0011513C" w:rsidRDefault="00C51BE9">
            <w:pPr>
              <w:widowControl/>
              <w:spacing w:line="240" w:lineRule="auto"/>
              <w:ind w:firstLineChars="0" w:firstLine="0"/>
              <w:jc w:val="center"/>
              <w:rPr>
                <w:b/>
                <w:color w:val="000000"/>
                <w:kern w:val="0"/>
                <w:sz w:val="24"/>
                <w:szCs w:val="24"/>
              </w:rPr>
            </w:pPr>
            <w:r w:rsidRPr="0011513C">
              <w:rPr>
                <w:b/>
                <w:color w:val="000000"/>
                <w:kern w:val="0"/>
                <w:sz w:val="24"/>
                <w:szCs w:val="24"/>
              </w:rPr>
              <w:t>-</w:t>
            </w:r>
          </w:p>
        </w:tc>
        <w:tc>
          <w:tcPr>
            <w:tcW w:w="1467" w:type="pct"/>
            <w:shd w:val="clear" w:color="auto" w:fill="auto"/>
            <w:tcMar>
              <w:top w:w="15" w:type="dxa"/>
              <w:left w:w="15" w:type="dxa"/>
              <w:bottom w:w="0" w:type="dxa"/>
              <w:right w:w="15" w:type="dxa"/>
            </w:tcMar>
            <w:vAlign w:val="center"/>
          </w:tcPr>
          <w:p w14:paraId="2733534B" w14:textId="77777777" w:rsidR="001B6FAF" w:rsidRPr="0011513C" w:rsidRDefault="00C51BE9">
            <w:pPr>
              <w:widowControl/>
              <w:spacing w:line="240" w:lineRule="auto"/>
              <w:ind w:firstLineChars="0" w:firstLine="0"/>
              <w:jc w:val="center"/>
              <w:rPr>
                <w:color w:val="000000"/>
                <w:kern w:val="0"/>
                <w:sz w:val="24"/>
                <w:szCs w:val="24"/>
              </w:rPr>
            </w:pPr>
            <w:r w:rsidRPr="0011513C">
              <w:rPr>
                <w:color w:val="000000"/>
                <w:kern w:val="0"/>
                <w:sz w:val="24"/>
                <w:szCs w:val="24"/>
              </w:rPr>
              <w:t>-</w:t>
            </w:r>
          </w:p>
        </w:tc>
        <w:tc>
          <w:tcPr>
            <w:tcW w:w="668" w:type="pct"/>
            <w:shd w:val="clear" w:color="auto" w:fill="auto"/>
            <w:tcMar>
              <w:top w:w="15" w:type="dxa"/>
              <w:left w:w="15" w:type="dxa"/>
              <w:bottom w:w="0" w:type="dxa"/>
              <w:right w:w="15" w:type="dxa"/>
            </w:tcMar>
            <w:vAlign w:val="center"/>
          </w:tcPr>
          <w:p w14:paraId="770F18EB" w14:textId="77777777" w:rsidR="001B6FAF" w:rsidRPr="0011513C" w:rsidRDefault="00C51BE9">
            <w:pPr>
              <w:widowControl/>
              <w:spacing w:line="240" w:lineRule="auto"/>
              <w:ind w:firstLineChars="0" w:firstLine="0"/>
              <w:jc w:val="center"/>
              <w:rPr>
                <w:b/>
                <w:color w:val="000000"/>
                <w:kern w:val="0"/>
                <w:sz w:val="24"/>
                <w:szCs w:val="24"/>
              </w:rPr>
            </w:pPr>
            <w:r w:rsidRPr="0011513C">
              <w:rPr>
                <w:b/>
                <w:color w:val="000000"/>
                <w:kern w:val="0"/>
                <w:sz w:val="24"/>
                <w:szCs w:val="24"/>
              </w:rPr>
              <w:t>61.9</w:t>
            </w:r>
          </w:p>
        </w:tc>
        <w:tc>
          <w:tcPr>
            <w:tcW w:w="563" w:type="pct"/>
            <w:shd w:val="clear" w:color="auto" w:fill="auto"/>
            <w:tcMar>
              <w:top w:w="15" w:type="dxa"/>
              <w:left w:w="15" w:type="dxa"/>
              <w:bottom w:w="0" w:type="dxa"/>
              <w:right w:w="15" w:type="dxa"/>
            </w:tcMar>
            <w:vAlign w:val="center"/>
          </w:tcPr>
          <w:p w14:paraId="193BE3D0" w14:textId="77777777" w:rsidR="001B6FAF" w:rsidRPr="0011513C" w:rsidRDefault="00C51BE9">
            <w:pPr>
              <w:widowControl/>
              <w:spacing w:line="240" w:lineRule="auto"/>
              <w:ind w:firstLineChars="0" w:firstLine="0"/>
              <w:jc w:val="center"/>
              <w:rPr>
                <w:b/>
                <w:color w:val="000000"/>
                <w:kern w:val="0"/>
                <w:sz w:val="24"/>
                <w:szCs w:val="24"/>
              </w:rPr>
            </w:pPr>
            <w:r w:rsidRPr="0011513C">
              <w:rPr>
                <w:b/>
                <w:color w:val="000000"/>
                <w:kern w:val="0"/>
                <w:sz w:val="24"/>
                <w:szCs w:val="24"/>
              </w:rPr>
              <w:t>-</w:t>
            </w:r>
          </w:p>
        </w:tc>
        <w:tc>
          <w:tcPr>
            <w:tcW w:w="536" w:type="pct"/>
            <w:vAlign w:val="center"/>
          </w:tcPr>
          <w:p w14:paraId="299F6088" w14:textId="77777777" w:rsidR="001B6FAF" w:rsidRPr="0011513C" w:rsidRDefault="001B6FAF">
            <w:pPr>
              <w:widowControl/>
              <w:spacing w:line="240" w:lineRule="auto"/>
              <w:ind w:firstLineChars="0" w:firstLine="0"/>
              <w:jc w:val="center"/>
              <w:rPr>
                <w:b/>
                <w:color w:val="000000"/>
                <w:kern w:val="0"/>
                <w:sz w:val="24"/>
                <w:szCs w:val="24"/>
              </w:rPr>
            </w:pPr>
          </w:p>
        </w:tc>
        <w:tc>
          <w:tcPr>
            <w:tcW w:w="536" w:type="pct"/>
            <w:shd w:val="clear" w:color="auto" w:fill="auto"/>
            <w:tcMar>
              <w:top w:w="15" w:type="dxa"/>
              <w:left w:w="15" w:type="dxa"/>
              <w:bottom w:w="0" w:type="dxa"/>
              <w:right w:w="15" w:type="dxa"/>
            </w:tcMar>
            <w:vAlign w:val="center"/>
          </w:tcPr>
          <w:p w14:paraId="6246FD32" w14:textId="5F680FD8" w:rsidR="001B6FAF" w:rsidRPr="0011513C" w:rsidRDefault="005A4B7C">
            <w:pPr>
              <w:widowControl/>
              <w:spacing w:line="240" w:lineRule="auto"/>
              <w:ind w:firstLineChars="0" w:firstLine="0"/>
              <w:jc w:val="center"/>
              <w:rPr>
                <w:b/>
                <w:color w:val="000000"/>
                <w:kern w:val="0"/>
                <w:sz w:val="24"/>
                <w:szCs w:val="24"/>
              </w:rPr>
            </w:pPr>
            <w:r w:rsidRPr="0011513C">
              <w:rPr>
                <w:b/>
                <w:color w:val="000000"/>
                <w:kern w:val="0"/>
                <w:sz w:val="24"/>
                <w:szCs w:val="24"/>
              </w:rPr>
              <w:t>35</w:t>
            </w:r>
          </w:p>
        </w:tc>
        <w:tc>
          <w:tcPr>
            <w:tcW w:w="536" w:type="pct"/>
            <w:vAlign w:val="center"/>
          </w:tcPr>
          <w:p w14:paraId="586C656B" w14:textId="73214AC3" w:rsidR="001B6FAF" w:rsidRPr="0011513C" w:rsidRDefault="005A4B7C">
            <w:pPr>
              <w:pStyle w:val="aff0"/>
              <w:widowControl/>
              <w:rPr>
                <w:color w:val="000000"/>
                <w:kern w:val="0"/>
                <w:sz w:val="24"/>
                <w:szCs w:val="24"/>
              </w:rPr>
            </w:pPr>
            <w:r w:rsidRPr="0011513C">
              <w:rPr>
                <w:color w:val="000000"/>
                <w:kern w:val="0"/>
                <w:sz w:val="24"/>
                <w:szCs w:val="24"/>
              </w:rPr>
              <w:t>35</w:t>
            </w:r>
          </w:p>
        </w:tc>
      </w:tr>
    </w:tbl>
    <w:p w14:paraId="0D3D5A86" w14:textId="77777777" w:rsidR="001B6FAF" w:rsidRPr="0011513C" w:rsidRDefault="001B6FAF">
      <w:pPr>
        <w:pStyle w:val="QJJ0"/>
        <w:spacing w:afterLines="0" w:line="360" w:lineRule="auto"/>
        <w:ind w:rightChars="0" w:right="0"/>
        <w:jc w:val="center"/>
        <w:rPr>
          <w:rFonts w:ascii="Times New Roman" w:hAnsi="Times New Roman" w:cs="Times New Roman"/>
          <w:b/>
        </w:rPr>
      </w:pPr>
    </w:p>
    <w:p w14:paraId="05C68B2B" w14:textId="77777777" w:rsidR="001B6FAF" w:rsidRPr="0011513C" w:rsidRDefault="00C51BE9">
      <w:pPr>
        <w:keepLines/>
        <w:spacing w:line="240" w:lineRule="auto"/>
        <w:ind w:firstLineChars="0" w:firstLine="0"/>
        <w:jc w:val="center"/>
        <w:rPr>
          <w:b/>
          <w:bCs/>
          <w:sz w:val="24"/>
          <w:szCs w:val="24"/>
        </w:rPr>
      </w:pPr>
      <w:r w:rsidRPr="0011513C">
        <w:rPr>
          <w:rFonts w:eastAsia="黑体"/>
          <w:b/>
          <w:bCs/>
          <w:sz w:val="24"/>
          <w:szCs w:val="24"/>
        </w:rPr>
        <w:t>表</w:t>
      </w:r>
      <w:r w:rsidRPr="0011513C">
        <w:rPr>
          <w:rFonts w:eastAsia="黑体"/>
          <w:b/>
          <w:bCs/>
          <w:sz w:val="24"/>
          <w:szCs w:val="24"/>
        </w:rPr>
        <w:t>6.3</w:t>
      </w:r>
      <w:r w:rsidRPr="0011513C">
        <w:rPr>
          <w:rFonts w:eastAsia="黑体"/>
          <w:b/>
          <w:bCs/>
          <w:sz w:val="24"/>
          <w:szCs w:val="24"/>
        </w:rPr>
        <w:t>近期城乡公交线路车辆配置情况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1922"/>
        <w:gridCol w:w="2190"/>
        <w:gridCol w:w="1180"/>
        <w:gridCol w:w="1098"/>
        <w:gridCol w:w="906"/>
        <w:gridCol w:w="940"/>
        <w:gridCol w:w="1192"/>
      </w:tblGrid>
      <w:tr w:rsidR="001B6FAF" w:rsidRPr="0011513C" w14:paraId="489FE880" w14:textId="77777777" w:rsidTr="005A4B7C">
        <w:trPr>
          <w:trHeight w:val="340"/>
          <w:tblHeader/>
          <w:jc w:val="center"/>
        </w:trPr>
        <w:tc>
          <w:tcPr>
            <w:tcW w:w="557" w:type="pct"/>
            <w:shd w:val="clear" w:color="auto" w:fill="auto"/>
            <w:noWrap/>
            <w:vAlign w:val="center"/>
          </w:tcPr>
          <w:p w14:paraId="2CD5A4D9"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线路编号</w:t>
            </w:r>
          </w:p>
        </w:tc>
        <w:tc>
          <w:tcPr>
            <w:tcW w:w="906" w:type="pct"/>
            <w:shd w:val="clear" w:color="auto" w:fill="auto"/>
            <w:noWrap/>
            <w:vAlign w:val="center"/>
          </w:tcPr>
          <w:p w14:paraId="1B21E377"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线路名称</w:t>
            </w:r>
          </w:p>
        </w:tc>
        <w:tc>
          <w:tcPr>
            <w:tcW w:w="1032" w:type="pct"/>
            <w:shd w:val="clear" w:color="auto" w:fill="auto"/>
            <w:noWrap/>
            <w:vAlign w:val="center"/>
          </w:tcPr>
          <w:p w14:paraId="7E1FFC68"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线路起讫点</w:t>
            </w:r>
          </w:p>
        </w:tc>
        <w:tc>
          <w:tcPr>
            <w:tcW w:w="556" w:type="pct"/>
            <w:shd w:val="clear" w:color="auto" w:fill="auto"/>
            <w:noWrap/>
            <w:vAlign w:val="center"/>
          </w:tcPr>
          <w:p w14:paraId="2C231A1E"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线路长度</w:t>
            </w:r>
          </w:p>
        </w:tc>
        <w:tc>
          <w:tcPr>
            <w:tcW w:w="517" w:type="pct"/>
            <w:vAlign w:val="center"/>
          </w:tcPr>
          <w:p w14:paraId="59ADBFF2"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高峰发车间隔（</w:t>
            </w:r>
            <w:r w:rsidRPr="0011513C">
              <w:rPr>
                <w:rFonts w:eastAsiaTheme="minorEastAsia"/>
                <w:b/>
                <w:bCs/>
                <w:color w:val="000000"/>
                <w:kern w:val="0"/>
                <w:sz w:val="24"/>
                <w:szCs w:val="24"/>
              </w:rPr>
              <w:t>min</w:t>
            </w:r>
            <w:r w:rsidRPr="0011513C">
              <w:rPr>
                <w:rFonts w:eastAsiaTheme="minorEastAsia"/>
                <w:b/>
                <w:bCs/>
                <w:color w:val="000000"/>
                <w:kern w:val="0"/>
                <w:sz w:val="24"/>
                <w:szCs w:val="24"/>
              </w:rPr>
              <w:t>）</w:t>
            </w:r>
          </w:p>
        </w:tc>
        <w:tc>
          <w:tcPr>
            <w:tcW w:w="427" w:type="pct"/>
            <w:vAlign w:val="center"/>
          </w:tcPr>
          <w:p w14:paraId="79A998F4"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车辆类型（长度</w:t>
            </w:r>
            <w:r w:rsidRPr="0011513C">
              <w:rPr>
                <w:rFonts w:eastAsiaTheme="minorEastAsia"/>
                <w:b/>
                <w:bCs/>
                <w:color w:val="000000"/>
                <w:kern w:val="0"/>
                <w:sz w:val="24"/>
                <w:szCs w:val="24"/>
              </w:rPr>
              <w:t>m</w:t>
            </w:r>
            <w:r w:rsidRPr="0011513C">
              <w:rPr>
                <w:rFonts w:eastAsiaTheme="minorEastAsia"/>
                <w:b/>
                <w:bCs/>
                <w:color w:val="000000"/>
                <w:kern w:val="0"/>
                <w:sz w:val="24"/>
                <w:szCs w:val="24"/>
              </w:rPr>
              <w:t>）</w:t>
            </w:r>
          </w:p>
        </w:tc>
        <w:tc>
          <w:tcPr>
            <w:tcW w:w="443" w:type="pct"/>
            <w:shd w:val="clear" w:color="auto" w:fill="auto"/>
            <w:noWrap/>
            <w:vAlign w:val="center"/>
          </w:tcPr>
          <w:p w14:paraId="7A5DB402"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车辆数</w:t>
            </w:r>
          </w:p>
          <w:p w14:paraId="77CFBC2A"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（辆）</w:t>
            </w:r>
          </w:p>
        </w:tc>
        <w:tc>
          <w:tcPr>
            <w:tcW w:w="562" w:type="pct"/>
            <w:vAlign w:val="center"/>
          </w:tcPr>
          <w:p w14:paraId="777298CE"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配车</w:t>
            </w:r>
          </w:p>
          <w:p w14:paraId="025D194A"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w:t>
            </w:r>
            <w:r w:rsidRPr="0011513C">
              <w:rPr>
                <w:rFonts w:eastAsiaTheme="minorEastAsia"/>
                <w:b/>
                <w:bCs/>
                <w:color w:val="000000"/>
                <w:kern w:val="0"/>
                <w:sz w:val="24"/>
                <w:szCs w:val="24"/>
              </w:rPr>
              <w:t>PCU</w:t>
            </w:r>
            <w:r w:rsidRPr="0011513C">
              <w:rPr>
                <w:rFonts w:eastAsiaTheme="minorEastAsia"/>
                <w:b/>
                <w:bCs/>
                <w:color w:val="000000"/>
                <w:kern w:val="0"/>
                <w:sz w:val="24"/>
                <w:szCs w:val="24"/>
              </w:rPr>
              <w:t>）</w:t>
            </w:r>
          </w:p>
        </w:tc>
      </w:tr>
      <w:tr w:rsidR="005A4B7C" w:rsidRPr="0011513C" w14:paraId="454CD5FE" w14:textId="77777777" w:rsidTr="005A4B7C">
        <w:trPr>
          <w:trHeight w:val="340"/>
          <w:jc w:val="center"/>
        </w:trPr>
        <w:tc>
          <w:tcPr>
            <w:tcW w:w="557" w:type="pct"/>
            <w:shd w:val="clear" w:color="auto" w:fill="auto"/>
            <w:vAlign w:val="center"/>
          </w:tcPr>
          <w:p w14:paraId="39A74E52"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201</w:t>
            </w:r>
          </w:p>
        </w:tc>
        <w:tc>
          <w:tcPr>
            <w:tcW w:w="906" w:type="pct"/>
            <w:shd w:val="clear" w:color="auto" w:fill="auto"/>
            <w:vAlign w:val="center"/>
          </w:tcPr>
          <w:p w14:paraId="627465C5"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堆沟（</w:t>
            </w:r>
            <w:r w:rsidRPr="0011513C">
              <w:rPr>
                <w:rFonts w:eastAsiaTheme="minorEastAsia"/>
                <w:color w:val="000000"/>
                <w:sz w:val="24"/>
                <w:szCs w:val="24"/>
              </w:rPr>
              <w:t>S345</w:t>
            </w:r>
            <w:r w:rsidRPr="0011513C">
              <w:rPr>
                <w:rFonts w:eastAsiaTheme="minorEastAsia"/>
                <w:color w:val="000000"/>
                <w:sz w:val="24"/>
                <w:szCs w:val="24"/>
              </w:rPr>
              <w:t>线）</w:t>
            </w:r>
          </w:p>
        </w:tc>
        <w:tc>
          <w:tcPr>
            <w:tcW w:w="1032" w:type="pct"/>
            <w:shd w:val="clear" w:color="auto" w:fill="auto"/>
            <w:vAlign w:val="center"/>
          </w:tcPr>
          <w:p w14:paraId="2671296F"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灌南、堆沟港镇</w:t>
            </w:r>
          </w:p>
        </w:tc>
        <w:tc>
          <w:tcPr>
            <w:tcW w:w="556" w:type="pct"/>
            <w:shd w:val="clear" w:color="auto" w:fill="auto"/>
            <w:noWrap/>
            <w:vAlign w:val="center"/>
          </w:tcPr>
          <w:p w14:paraId="5E4F4C42" w14:textId="412D10F1" w:rsidR="005A4B7C" w:rsidRPr="0011513C" w:rsidRDefault="001F764F" w:rsidP="005A4B7C">
            <w:pPr>
              <w:pStyle w:val="aff0"/>
              <w:widowControl/>
              <w:rPr>
                <w:rFonts w:eastAsiaTheme="minorEastAsia"/>
                <w:color w:val="000000"/>
                <w:sz w:val="24"/>
                <w:szCs w:val="24"/>
              </w:rPr>
            </w:pPr>
            <w:r>
              <w:rPr>
                <w:rFonts w:eastAsiaTheme="minorEastAsia"/>
                <w:color w:val="000000"/>
                <w:sz w:val="24"/>
                <w:szCs w:val="24"/>
              </w:rPr>
              <w:t>68.9</w:t>
            </w:r>
          </w:p>
        </w:tc>
        <w:tc>
          <w:tcPr>
            <w:tcW w:w="517" w:type="pct"/>
            <w:vAlign w:val="center"/>
          </w:tcPr>
          <w:p w14:paraId="232D5E03"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1E7C715C" w14:textId="77777777" w:rsidR="005A4B7C" w:rsidRPr="0011513C" w:rsidRDefault="005A4B7C" w:rsidP="005A4B7C">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8</w:t>
            </w:r>
          </w:p>
        </w:tc>
        <w:tc>
          <w:tcPr>
            <w:tcW w:w="443" w:type="pct"/>
            <w:shd w:val="clear" w:color="auto" w:fill="auto"/>
            <w:noWrap/>
            <w:vAlign w:val="center"/>
          </w:tcPr>
          <w:p w14:paraId="271588DA" w14:textId="78EFB1CF" w:rsidR="005A4B7C" w:rsidRPr="0011513C" w:rsidRDefault="00FE6118" w:rsidP="00FE6118">
            <w:pPr>
              <w:widowControl/>
              <w:spacing w:line="240" w:lineRule="auto"/>
              <w:ind w:firstLineChars="0" w:firstLine="0"/>
              <w:jc w:val="center"/>
              <w:rPr>
                <w:rFonts w:eastAsiaTheme="minorEastAsia"/>
                <w:bCs/>
                <w:color w:val="000000"/>
                <w:kern w:val="0"/>
                <w:sz w:val="24"/>
                <w:szCs w:val="24"/>
              </w:rPr>
            </w:pPr>
            <w:r>
              <w:rPr>
                <w:rFonts w:eastAsia="FangSong"/>
                <w:b/>
                <w:bCs/>
                <w:color w:val="000000"/>
                <w:sz w:val="22"/>
              </w:rPr>
              <w:t>14</w:t>
            </w:r>
          </w:p>
        </w:tc>
        <w:tc>
          <w:tcPr>
            <w:tcW w:w="562" w:type="pct"/>
            <w:vAlign w:val="center"/>
          </w:tcPr>
          <w:p w14:paraId="002FD00B" w14:textId="1E853E40" w:rsidR="005A4B7C" w:rsidRPr="0011513C" w:rsidRDefault="00FE6118">
            <w:pPr>
              <w:widowControl/>
              <w:spacing w:line="240" w:lineRule="auto"/>
              <w:ind w:firstLineChars="0" w:firstLine="0"/>
              <w:jc w:val="center"/>
              <w:rPr>
                <w:rFonts w:eastAsiaTheme="minorEastAsia"/>
                <w:color w:val="000000"/>
                <w:kern w:val="0"/>
                <w:sz w:val="24"/>
                <w:szCs w:val="24"/>
              </w:rPr>
            </w:pPr>
            <w:r>
              <w:rPr>
                <w:rFonts w:eastAsia="FangSong"/>
                <w:color w:val="000000"/>
                <w:sz w:val="22"/>
              </w:rPr>
              <w:t>14</w:t>
            </w:r>
          </w:p>
        </w:tc>
      </w:tr>
      <w:tr w:rsidR="005A4B7C" w:rsidRPr="0011513C" w14:paraId="23C53277" w14:textId="77777777" w:rsidTr="005A4B7C">
        <w:trPr>
          <w:trHeight w:val="340"/>
          <w:jc w:val="center"/>
        </w:trPr>
        <w:tc>
          <w:tcPr>
            <w:tcW w:w="557" w:type="pct"/>
            <w:shd w:val="clear" w:color="auto" w:fill="auto"/>
            <w:vAlign w:val="center"/>
          </w:tcPr>
          <w:p w14:paraId="2FBA3A42"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202</w:t>
            </w:r>
          </w:p>
        </w:tc>
        <w:tc>
          <w:tcPr>
            <w:tcW w:w="906" w:type="pct"/>
            <w:shd w:val="clear" w:color="auto" w:fill="auto"/>
            <w:vAlign w:val="center"/>
          </w:tcPr>
          <w:p w14:paraId="1659B4B2"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堆沟（产业大道）</w:t>
            </w:r>
          </w:p>
        </w:tc>
        <w:tc>
          <w:tcPr>
            <w:tcW w:w="1032" w:type="pct"/>
            <w:shd w:val="clear" w:color="auto" w:fill="auto"/>
            <w:vAlign w:val="center"/>
          </w:tcPr>
          <w:p w14:paraId="0A75C56B"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灌南、堆沟港镇</w:t>
            </w:r>
          </w:p>
        </w:tc>
        <w:tc>
          <w:tcPr>
            <w:tcW w:w="556" w:type="pct"/>
            <w:shd w:val="clear" w:color="auto" w:fill="auto"/>
            <w:vAlign w:val="center"/>
          </w:tcPr>
          <w:p w14:paraId="6323488D" w14:textId="78B1CE06" w:rsidR="005A4B7C" w:rsidRPr="0011513C" w:rsidRDefault="001F764F" w:rsidP="005A4B7C">
            <w:pPr>
              <w:pStyle w:val="aff0"/>
              <w:widowControl/>
              <w:rPr>
                <w:rFonts w:eastAsiaTheme="minorEastAsia"/>
                <w:color w:val="000000"/>
                <w:sz w:val="24"/>
                <w:szCs w:val="24"/>
              </w:rPr>
            </w:pPr>
            <w:r>
              <w:rPr>
                <w:rFonts w:eastAsiaTheme="minorEastAsia"/>
                <w:color w:val="000000"/>
                <w:sz w:val="24"/>
                <w:szCs w:val="24"/>
              </w:rPr>
              <w:t>75.9</w:t>
            </w:r>
          </w:p>
        </w:tc>
        <w:tc>
          <w:tcPr>
            <w:tcW w:w="517" w:type="pct"/>
            <w:vAlign w:val="center"/>
          </w:tcPr>
          <w:p w14:paraId="5BA32948"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1D7383C1"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7392395C" w14:textId="5839C5E6" w:rsidR="005A4B7C" w:rsidRPr="0011513C" w:rsidRDefault="00FE6118" w:rsidP="00FE6118">
            <w:pPr>
              <w:widowControl/>
              <w:spacing w:line="240" w:lineRule="auto"/>
              <w:ind w:firstLineChars="0" w:firstLine="0"/>
              <w:jc w:val="center"/>
              <w:rPr>
                <w:rFonts w:eastAsiaTheme="minorEastAsia"/>
                <w:bCs/>
                <w:color w:val="000000"/>
                <w:kern w:val="0"/>
                <w:sz w:val="24"/>
                <w:szCs w:val="24"/>
              </w:rPr>
            </w:pPr>
            <w:r>
              <w:rPr>
                <w:rFonts w:eastAsia="FangSong"/>
                <w:b/>
                <w:bCs/>
                <w:color w:val="000000"/>
                <w:sz w:val="22"/>
              </w:rPr>
              <w:t>16</w:t>
            </w:r>
            <w:r w:rsidR="006027CF" w:rsidRPr="0011513C">
              <w:rPr>
                <w:rFonts w:eastAsia="FangSong"/>
                <w:b/>
                <w:bCs/>
                <w:color w:val="000000"/>
                <w:sz w:val="22"/>
              </w:rPr>
              <w:t xml:space="preserve"> </w:t>
            </w:r>
          </w:p>
        </w:tc>
        <w:tc>
          <w:tcPr>
            <w:tcW w:w="562" w:type="pct"/>
            <w:vAlign w:val="center"/>
          </w:tcPr>
          <w:p w14:paraId="4BAF6BBE" w14:textId="3B69DD00" w:rsidR="005A4B7C" w:rsidRPr="0011513C" w:rsidRDefault="00FE6118">
            <w:pPr>
              <w:widowControl/>
              <w:spacing w:line="240" w:lineRule="auto"/>
              <w:ind w:firstLineChars="0" w:firstLine="0"/>
              <w:jc w:val="center"/>
              <w:rPr>
                <w:rFonts w:eastAsiaTheme="minorEastAsia"/>
                <w:color w:val="000000"/>
                <w:kern w:val="0"/>
                <w:sz w:val="24"/>
                <w:szCs w:val="24"/>
              </w:rPr>
            </w:pPr>
            <w:r>
              <w:rPr>
                <w:rFonts w:eastAsia="FangSong"/>
                <w:color w:val="000000"/>
                <w:sz w:val="22"/>
              </w:rPr>
              <w:t>16</w:t>
            </w:r>
          </w:p>
        </w:tc>
      </w:tr>
      <w:tr w:rsidR="005A4B7C" w:rsidRPr="0011513C" w14:paraId="19204964" w14:textId="77777777" w:rsidTr="005A4B7C">
        <w:trPr>
          <w:trHeight w:val="340"/>
          <w:jc w:val="center"/>
        </w:trPr>
        <w:tc>
          <w:tcPr>
            <w:tcW w:w="557" w:type="pct"/>
            <w:shd w:val="clear" w:color="auto" w:fill="auto"/>
            <w:vAlign w:val="center"/>
          </w:tcPr>
          <w:p w14:paraId="5F2DBBEC"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203</w:t>
            </w:r>
          </w:p>
        </w:tc>
        <w:tc>
          <w:tcPr>
            <w:tcW w:w="906" w:type="pct"/>
            <w:shd w:val="clear" w:color="auto" w:fill="auto"/>
            <w:vAlign w:val="center"/>
          </w:tcPr>
          <w:p w14:paraId="788F2B84"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proofErr w:type="gramStart"/>
            <w:r w:rsidRPr="0011513C">
              <w:rPr>
                <w:rFonts w:eastAsiaTheme="minorEastAsia"/>
                <w:color w:val="000000"/>
                <w:sz w:val="24"/>
                <w:szCs w:val="24"/>
              </w:rPr>
              <w:t>百禄</w:t>
            </w:r>
            <w:proofErr w:type="gramEnd"/>
          </w:p>
        </w:tc>
        <w:tc>
          <w:tcPr>
            <w:tcW w:w="1032" w:type="pct"/>
            <w:shd w:val="clear" w:color="auto" w:fill="auto"/>
            <w:vAlign w:val="center"/>
          </w:tcPr>
          <w:p w14:paraId="27855E8A"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灌南、三口客运站</w:t>
            </w:r>
          </w:p>
        </w:tc>
        <w:tc>
          <w:tcPr>
            <w:tcW w:w="556" w:type="pct"/>
            <w:shd w:val="clear" w:color="auto" w:fill="auto"/>
            <w:vAlign w:val="center"/>
          </w:tcPr>
          <w:p w14:paraId="4288AA13"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33.5</w:t>
            </w:r>
          </w:p>
        </w:tc>
        <w:tc>
          <w:tcPr>
            <w:tcW w:w="517" w:type="pct"/>
            <w:vAlign w:val="center"/>
          </w:tcPr>
          <w:p w14:paraId="0FF181DB"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3F0F7810"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4F7DDEEB" w14:textId="64959E87" w:rsidR="005A4B7C" w:rsidRPr="0011513C" w:rsidRDefault="005A4B7C" w:rsidP="005A4B7C">
            <w:pPr>
              <w:widowControl/>
              <w:spacing w:line="240" w:lineRule="auto"/>
              <w:ind w:firstLineChars="0" w:firstLine="0"/>
              <w:jc w:val="center"/>
              <w:rPr>
                <w:rFonts w:eastAsiaTheme="minorEastAsia"/>
                <w:bCs/>
                <w:color w:val="000000"/>
                <w:kern w:val="0"/>
                <w:sz w:val="24"/>
                <w:szCs w:val="24"/>
              </w:rPr>
            </w:pPr>
            <w:r w:rsidRPr="0011513C">
              <w:rPr>
                <w:rFonts w:eastAsia="FangSong"/>
                <w:b/>
                <w:bCs/>
                <w:color w:val="000000"/>
                <w:sz w:val="22"/>
              </w:rPr>
              <w:t xml:space="preserve">8 </w:t>
            </w:r>
          </w:p>
        </w:tc>
        <w:tc>
          <w:tcPr>
            <w:tcW w:w="562" w:type="pct"/>
            <w:vAlign w:val="center"/>
          </w:tcPr>
          <w:p w14:paraId="2ADDC6CC" w14:textId="333B9133"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8 </w:t>
            </w:r>
          </w:p>
        </w:tc>
      </w:tr>
      <w:tr w:rsidR="005A4B7C" w:rsidRPr="0011513C" w14:paraId="2590538B" w14:textId="77777777" w:rsidTr="005A4B7C">
        <w:trPr>
          <w:trHeight w:val="340"/>
          <w:jc w:val="center"/>
        </w:trPr>
        <w:tc>
          <w:tcPr>
            <w:tcW w:w="557" w:type="pct"/>
            <w:shd w:val="clear" w:color="auto" w:fill="auto"/>
            <w:vAlign w:val="center"/>
          </w:tcPr>
          <w:p w14:paraId="06AC4D89"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204</w:t>
            </w:r>
          </w:p>
        </w:tc>
        <w:tc>
          <w:tcPr>
            <w:tcW w:w="906" w:type="pct"/>
            <w:shd w:val="clear" w:color="auto" w:fill="auto"/>
            <w:vAlign w:val="center"/>
          </w:tcPr>
          <w:p w14:paraId="1B2729D5"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三口</w:t>
            </w:r>
          </w:p>
        </w:tc>
        <w:tc>
          <w:tcPr>
            <w:tcW w:w="1032" w:type="pct"/>
            <w:shd w:val="clear" w:color="auto" w:fill="auto"/>
            <w:vAlign w:val="center"/>
          </w:tcPr>
          <w:p w14:paraId="487C9889"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灌南、九孔闸</w:t>
            </w:r>
          </w:p>
        </w:tc>
        <w:tc>
          <w:tcPr>
            <w:tcW w:w="556" w:type="pct"/>
            <w:shd w:val="clear" w:color="auto" w:fill="auto"/>
            <w:vAlign w:val="center"/>
          </w:tcPr>
          <w:p w14:paraId="6EF49689"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33</w:t>
            </w:r>
          </w:p>
        </w:tc>
        <w:tc>
          <w:tcPr>
            <w:tcW w:w="517" w:type="pct"/>
            <w:vAlign w:val="center"/>
          </w:tcPr>
          <w:p w14:paraId="383FECA6"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07665EEB"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7D542333" w14:textId="32E203E6" w:rsidR="005A4B7C" w:rsidRPr="0011513C" w:rsidRDefault="005A4B7C" w:rsidP="005A4B7C">
            <w:pPr>
              <w:widowControl/>
              <w:spacing w:line="240" w:lineRule="auto"/>
              <w:ind w:firstLineChars="0" w:firstLine="0"/>
              <w:jc w:val="center"/>
              <w:rPr>
                <w:rFonts w:eastAsiaTheme="minorEastAsia"/>
                <w:bCs/>
                <w:color w:val="000000"/>
                <w:kern w:val="0"/>
                <w:sz w:val="24"/>
                <w:szCs w:val="24"/>
              </w:rPr>
            </w:pPr>
            <w:r w:rsidRPr="0011513C">
              <w:rPr>
                <w:rFonts w:eastAsia="FangSong"/>
                <w:b/>
                <w:bCs/>
                <w:color w:val="000000"/>
                <w:sz w:val="22"/>
              </w:rPr>
              <w:t xml:space="preserve">8 </w:t>
            </w:r>
          </w:p>
        </w:tc>
        <w:tc>
          <w:tcPr>
            <w:tcW w:w="562" w:type="pct"/>
            <w:vAlign w:val="center"/>
          </w:tcPr>
          <w:p w14:paraId="1FD766D2" w14:textId="5B32D370"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8 </w:t>
            </w:r>
          </w:p>
        </w:tc>
      </w:tr>
      <w:tr w:rsidR="005A4B7C" w:rsidRPr="0011513C" w14:paraId="503E844A" w14:textId="77777777" w:rsidTr="005A4B7C">
        <w:trPr>
          <w:trHeight w:val="340"/>
          <w:jc w:val="center"/>
        </w:trPr>
        <w:tc>
          <w:tcPr>
            <w:tcW w:w="557" w:type="pct"/>
            <w:shd w:val="clear" w:color="auto" w:fill="auto"/>
            <w:vAlign w:val="center"/>
          </w:tcPr>
          <w:p w14:paraId="2CE1B963"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205</w:t>
            </w:r>
          </w:p>
        </w:tc>
        <w:tc>
          <w:tcPr>
            <w:tcW w:w="906" w:type="pct"/>
            <w:shd w:val="clear" w:color="auto" w:fill="auto"/>
            <w:vAlign w:val="center"/>
          </w:tcPr>
          <w:p w14:paraId="6A91E626"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汤沟</w:t>
            </w:r>
          </w:p>
        </w:tc>
        <w:tc>
          <w:tcPr>
            <w:tcW w:w="1032" w:type="pct"/>
            <w:shd w:val="clear" w:color="auto" w:fill="auto"/>
            <w:vAlign w:val="center"/>
          </w:tcPr>
          <w:p w14:paraId="7A37422D"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城东客运站、汤沟镇</w:t>
            </w:r>
          </w:p>
        </w:tc>
        <w:tc>
          <w:tcPr>
            <w:tcW w:w="556" w:type="pct"/>
            <w:shd w:val="clear" w:color="auto" w:fill="auto"/>
            <w:vAlign w:val="center"/>
          </w:tcPr>
          <w:p w14:paraId="34F2BAA6"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13.5</w:t>
            </w:r>
          </w:p>
        </w:tc>
        <w:tc>
          <w:tcPr>
            <w:tcW w:w="517" w:type="pct"/>
            <w:vAlign w:val="center"/>
          </w:tcPr>
          <w:p w14:paraId="5EEF4759"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1C910165"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01EF2DED" w14:textId="0EFD90DB"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4 </w:t>
            </w:r>
          </w:p>
        </w:tc>
        <w:tc>
          <w:tcPr>
            <w:tcW w:w="562" w:type="pct"/>
            <w:vAlign w:val="center"/>
          </w:tcPr>
          <w:p w14:paraId="4FC19358" w14:textId="68E76E7B"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4 </w:t>
            </w:r>
          </w:p>
        </w:tc>
      </w:tr>
      <w:tr w:rsidR="005A4B7C" w:rsidRPr="0011513C" w14:paraId="2AA04008" w14:textId="77777777" w:rsidTr="005A4B7C">
        <w:trPr>
          <w:trHeight w:val="340"/>
          <w:jc w:val="center"/>
        </w:trPr>
        <w:tc>
          <w:tcPr>
            <w:tcW w:w="557" w:type="pct"/>
            <w:shd w:val="clear" w:color="auto" w:fill="auto"/>
            <w:vAlign w:val="center"/>
          </w:tcPr>
          <w:p w14:paraId="0965FC41"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206</w:t>
            </w:r>
          </w:p>
        </w:tc>
        <w:tc>
          <w:tcPr>
            <w:tcW w:w="906" w:type="pct"/>
            <w:shd w:val="clear" w:color="auto" w:fill="auto"/>
            <w:vAlign w:val="center"/>
          </w:tcPr>
          <w:p w14:paraId="288AF646"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proofErr w:type="gramStart"/>
            <w:r w:rsidRPr="0011513C">
              <w:rPr>
                <w:rFonts w:eastAsiaTheme="minorEastAsia"/>
                <w:color w:val="000000"/>
                <w:sz w:val="24"/>
                <w:szCs w:val="24"/>
              </w:rPr>
              <w:t>杨圩</w:t>
            </w:r>
            <w:proofErr w:type="gramEnd"/>
          </w:p>
        </w:tc>
        <w:tc>
          <w:tcPr>
            <w:tcW w:w="1032" w:type="pct"/>
            <w:shd w:val="clear" w:color="auto" w:fill="auto"/>
            <w:vAlign w:val="center"/>
          </w:tcPr>
          <w:p w14:paraId="761698CB"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proofErr w:type="gramStart"/>
            <w:r w:rsidRPr="0011513C">
              <w:rPr>
                <w:rFonts w:eastAsiaTheme="minorEastAsia"/>
                <w:color w:val="000000"/>
                <w:sz w:val="24"/>
                <w:szCs w:val="24"/>
              </w:rPr>
              <w:t>杨圩村</w:t>
            </w:r>
            <w:proofErr w:type="gramEnd"/>
          </w:p>
        </w:tc>
        <w:tc>
          <w:tcPr>
            <w:tcW w:w="556" w:type="pct"/>
            <w:shd w:val="clear" w:color="auto" w:fill="auto"/>
            <w:vAlign w:val="center"/>
          </w:tcPr>
          <w:p w14:paraId="5BF09AE1"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38.6</w:t>
            </w:r>
          </w:p>
        </w:tc>
        <w:tc>
          <w:tcPr>
            <w:tcW w:w="517" w:type="pct"/>
            <w:vAlign w:val="center"/>
          </w:tcPr>
          <w:p w14:paraId="3872A2C0"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20DA60A4"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74BA3297" w14:textId="27310F9F"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9 </w:t>
            </w:r>
          </w:p>
        </w:tc>
        <w:tc>
          <w:tcPr>
            <w:tcW w:w="562" w:type="pct"/>
            <w:vAlign w:val="center"/>
          </w:tcPr>
          <w:p w14:paraId="2633C1D8" w14:textId="67D6F84E"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9 </w:t>
            </w:r>
          </w:p>
        </w:tc>
      </w:tr>
      <w:tr w:rsidR="005A4B7C" w:rsidRPr="0011513C" w14:paraId="25DD0D3C" w14:textId="77777777" w:rsidTr="005A4B7C">
        <w:trPr>
          <w:trHeight w:val="340"/>
          <w:jc w:val="center"/>
        </w:trPr>
        <w:tc>
          <w:tcPr>
            <w:tcW w:w="557" w:type="pct"/>
            <w:shd w:val="clear" w:color="auto" w:fill="auto"/>
            <w:vAlign w:val="center"/>
          </w:tcPr>
          <w:p w14:paraId="60C52E19"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207</w:t>
            </w:r>
          </w:p>
        </w:tc>
        <w:tc>
          <w:tcPr>
            <w:tcW w:w="906" w:type="pct"/>
            <w:shd w:val="clear" w:color="auto" w:fill="auto"/>
            <w:vAlign w:val="center"/>
          </w:tcPr>
          <w:p w14:paraId="078661F5"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大丰</w:t>
            </w:r>
            <w:r w:rsidRPr="0011513C">
              <w:rPr>
                <w:rFonts w:eastAsiaTheme="minorEastAsia"/>
                <w:color w:val="000000"/>
                <w:sz w:val="24"/>
                <w:szCs w:val="24"/>
              </w:rPr>
              <w:t>-</w:t>
            </w:r>
            <w:r w:rsidRPr="0011513C">
              <w:rPr>
                <w:rFonts w:eastAsiaTheme="minorEastAsia"/>
                <w:color w:val="000000"/>
                <w:sz w:val="24"/>
                <w:szCs w:val="24"/>
              </w:rPr>
              <w:t>孟兴庄</w:t>
            </w:r>
          </w:p>
        </w:tc>
        <w:tc>
          <w:tcPr>
            <w:tcW w:w="1032" w:type="pct"/>
            <w:shd w:val="clear" w:color="auto" w:fill="auto"/>
            <w:vAlign w:val="center"/>
          </w:tcPr>
          <w:p w14:paraId="4968A48F"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灌南、孟兴庄镇</w:t>
            </w:r>
          </w:p>
        </w:tc>
        <w:tc>
          <w:tcPr>
            <w:tcW w:w="556" w:type="pct"/>
            <w:shd w:val="clear" w:color="auto" w:fill="auto"/>
            <w:vAlign w:val="center"/>
          </w:tcPr>
          <w:p w14:paraId="4E7DD066"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23.2</w:t>
            </w:r>
          </w:p>
        </w:tc>
        <w:tc>
          <w:tcPr>
            <w:tcW w:w="517" w:type="pct"/>
            <w:vAlign w:val="center"/>
          </w:tcPr>
          <w:p w14:paraId="4BB0B9B6"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55D16118"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5C86B7B9" w14:textId="14A6092F"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6 </w:t>
            </w:r>
          </w:p>
        </w:tc>
        <w:tc>
          <w:tcPr>
            <w:tcW w:w="562" w:type="pct"/>
            <w:vAlign w:val="center"/>
          </w:tcPr>
          <w:p w14:paraId="37432487" w14:textId="5E4BB3A5"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6 </w:t>
            </w:r>
          </w:p>
        </w:tc>
      </w:tr>
      <w:tr w:rsidR="005A4B7C" w:rsidRPr="0011513C" w14:paraId="08C89F7A" w14:textId="77777777" w:rsidTr="005A4B7C">
        <w:trPr>
          <w:trHeight w:val="340"/>
          <w:jc w:val="center"/>
        </w:trPr>
        <w:tc>
          <w:tcPr>
            <w:tcW w:w="557" w:type="pct"/>
            <w:shd w:val="clear" w:color="auto" w:fill="auto"/>
            <w:vAlign w:val="center"/>
          </w:tcPr>
          <w:p w14:paraId="2C51877F"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208</w:t>
            </w:r>
          </w:p>
        </w:tc>
        <w:tc>
          <w:tcPr>
            <w:tcW w:w="906" w:type="pct"/>
            <w:shd w:val="clear" w:color="auto" w:fill="auto"/>
            <w:vAlign w:val="center"/>
          </w:tcPr>
          <w:p w14:paraId="4EC7DEAA"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张店</w:t>
            </w:r>
            <w:r w:rsidRPr="0011513C">
              <w:rPr>
                <w:rFonts w:eastAsiaTheme="minorEastAsia"/>
                <w:color w:val="000000"/>
                <w:sz w:val="24"/>
                <w:szCs w:val="24"/>
              </w:rPr>
              <w:t>-</w:t>
            </w:r>
            <w:r w:rsidRPr="0011513C">
              <w:rPr>
                <w:rFonts w:eastAsiaTheme="minorEastAsia"/>
                <w:color w:val="000000"/>
                <w:sz w:val="24"/>
                <w:szCs w:val="24"/>
              </w:rPr>
              <w:t>六湖</w:t>
            </w:r>
          </w:p>
        </w:tc>
        <w:tc>
          <w:tcPr>
            <w:tcW w:w="1032" w:type="pct"/>
            <w:shd w:val="clear" w:color="auto" w:fill="auto"/>
            <w:vAlign w:val="center"/>
          </w:tcPr>
          <w:p w14:paraId="64B5FD31"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灌南、六湖</w:t>
            </w:r>
          </w:p>
        </w:tc>
        <w:tc>
          <w:tcPr>
            <w:tcW w:w="556" w:type="pct"/>
            <w:shd w:val="clear" w:color="auto" w:fill="auto"/>
            <w:vAlign w:val="center"/>
          </w:tcPr>
          <w:p w14:paraId="34BF2E0C"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41.9</w:t>
            </w:r>
          </w:p>
        </w:tc>
        <w:tc>
          <w:tcPr>
            <w:tcW w:w="517" w:type="pct"/>
            <w:vAlign w:val="center"/>
          </w:tcPr>
          <w:p w14:paraId="255655C2"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7C24AD51"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261A0552" w14:textId="648F06D8"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10 </w:t>
            </w:r>
          </w:p>
        </w:tc>
        <w:tc>
          <w:tcPr>
            <w:tcW w:w="562" w:type="pct"/>
            <w:vAlign w:val="center"/>
          </w:tcPr>
          <w:p w14:paraId="4F4AEF3C" w14:textId="078CC190"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10 </w:t>
            </w:r>
          </w:p>
        </w:tc>
      </w:tr>
      <w:tr w:rsidR="005A4B7C" w:rsidRPr="0011513C" w14:paraId="58C04B4D" w14:textId="77777777" w:rsidTr="005A4B7C">
        <w:trPr>
          <w:trHeight w:val="340"/>
          <w:jc w:val="center"/>
        </w:trPr>
        <w:tc>
          <w:tcPr>
            <w:tcW w:w="557" w:type="pct"/>
            <w:shd w:val="clear" w:color="auto" w:fill="auto"/>
            <w:vAlign w:val="center"/>
          </w:tcPr>
          <w:p w14:paraId="139AB429"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209</w:t>
            </w:r>
          </w:p>
        </w:tc>
        <w:tc>
          <w:tcPr>
            <w:tcW w:w="906" w:type="pct"/>
            <w:shd w:val="clear" w:color="auto" w:fill="auto"/>
            <w:vAlign w:val="center"/>
          </w:tcPr>
          <w:p w14:paraId="30FE3C26"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二里</w:t>
            </w:r>
            <w:r w:rsidRPr="0011513C">
              <w:rPr>
                <w:rFonts w:eastAsiaTheme="minorEastAsia"/>
                <w:color w:val="000000"/>
                <w:sz w:val="24"/>
                <w:szCs w:val="24"/>
              </w:rPr>
              <w:t>-</w:t>
            </w:r>
            <w:proofErr w:type="gramStart"/>
            <w:r w:rsidRPr="0011513C">
              <w:rPr>
                <w:rFonts w:eastAsiaTheme="minorEastAsia"/>
                <w:color w:val="000000"/>
                <w:sz w:val="24"/>
                <w:szCs w:val="24"/>
              </w:rPr>
              <w:t>杨圩</w:t>
            </w:r>
            <w:proofErr w:type="gramEnd"/>
          </w:p>
        </w:tc>
        <w:tc>
          <w:tcPr>
            <w:tcW w:w="1032" w:type="pct"/>
            <w:shd w:val="clear" w:color="auto" w:fill="auto"/>
            <w:vAlign w:val="center"/>
          </w:tcPr>
          <w:p w14:paraId="24563A93"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proofErr w:type="gramStart"/>
            <w:r w:rsidRPr="0011513C">
              <w:rPr>
                <w:rFonts w:eastAsiaTheme="minorEastAsia"/>
                <w:color w:val="000000"/>
                <w:sz w:val="24"/>
                <w:szCs w:val="24"/>
              </w:rPr>
              <w:t>杨圩村</w:t>
            </w:r>
            <w:proofErr w:type="gramEnd"/>
          </w:p>
        </w:tc>
        <w:tc>
          <w:tcPr>
            <w:tcW w:w="556" w:type="pct"/>
            <w:shd w:val="clear" w:color="auto" w:fill="auto"/>
            <w:vAlign w:val="center"/>
          </w:tcPr>
          <w:p w14:paraId="1B11D8CB"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36.8</w:t>
            </w:r>
          </w:p>
        </w:tc>
        <w:tc>
          <w:tcPr>
            <w:tcW w:w="517" w:type="pct"/>
            <w:vAlign w:val="center"/>
          </w:tcPr>
          <w:p w14:paraId="16B6B0DA"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79AB4B25"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3B6ED43C" w14:textId="3B9A5C4E"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9 </w:t>
            </w:r>
          </w:p>
        </w:tc>
        <w:tc>
          <w:tcPr>
            <w:tcW w:w="562" w:type="pct"/>
            <w:vAlign w:val="center"/>
          </w:tcPr>
          <w:p w14:paraId="25D0DD23" w14:textId="62BC5B7A"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9 </w:t>
            </w:r>
          </w:p>
        </w:tc>
      </w:tr>
      <w:tr w:rsidR="005A4B7C" w:rsidRPr="0011513C" w14:paraId="1D940DF8" w14:textId="77777777" w:rsidTr="005A4B7C">
        <w:trPr>
          <w:trHeight w:val="340"/>
          <w:jc w:val="center"/>
        </w:trPr>
        <w:tc>
          <w:tcPr>
            <w:tcW w:w="557" w:type="pct"/>
            <w:shd w:val="clear" w:color="auto" w:fill="auto"/>
            <w:vAlign w:val="center"/>
          </w:tcPr>
          <w:p w14:paraId="64159CAA"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210</w:t>
            </w:r>
          </w:p>
        </w:tc>
        <w:tc>
          <w:tcPr>
            <w:tcW w:w="906" w:type="pct"/>
            <w:shd w:val="clear" w:color="auto" w:fill="auto"/>
            <w:vAlign w:val="center"/>
          </w:tcPr>
          <w:p w14:paraId="2C2821D7"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马台</w:t>
            </w:r>
            <w:r w:rsidRPr="0011513C">
              <w:rPr>
                <w:rFonts w:eastAsiaTheme="minorEastAsia"/>
                <w:color w:val="000000"/>
                <w:sz w:val="24"/>
                <w:szCs w:val="24"/>
              </w:rPr>
              <w:t>-</w:t>
            </w:r>
            <w:r w:rsidRPr="0011513C">
              <w:rPr>
                <w:rFonts w:eastAsiaTheme="minorEastAsia"/>
                <w:color w:val="000000"/>
                <w:sz w:val="24"/>
                <w:szCs w:val="24"/>
              </w:rPr>
              <w:t>三口</w:t>
            </w:r>
          </w:p>
        </w:tc>
        <w:tc>
          <w:tcPr>
            <w:tcW w:w="1032" w:type="pct"/>
            <w:shd w:val="clear" w:color="auto" w:fill="auto"/>
            <w:vAlign w:val="center"/>
          </w:tcPr>
          <w:p w14:paraId="1AA70728"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灌南、三口镇</w:t>
            </w:r>
          </w:p>
        </w:tc>
        <w:tc>
          <w:tcPr>
            <w:tcW w:w="556" w:type="pct"/>
            <w:shd w:val="clear" w:color="auto" w:fill="auto"/>
            <w:vAlign w:val="center"/>
          </w:tcPr>
          <w:p w14:paraId="14CA390A"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44.9</w:t>
            </w:r>
          </w:p>
        </w:tc>
        <w:tc>
          <w:tcPr>
            <w:tcW w:w="517" w:type="pct"/>
            <w:vAlign w:val="center"/>
          </w:tcPr>
          <w:p w14:paraId="2CFAEE41"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3193013D"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6FA361E4" w14:textId="7C309E2F"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10 </w:t>
            </w:r>
          </w:p>
        </w:tc>
        <w:tc>
          <w:tcPr>
            <w:tcW w:w="562" w:type="pct"/>
            <w:vAlign w:val="center"/>
          </w:tcPr>
          <w:p w14:paraId="69EF54C6" w14:textId="122139CC"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10 </w:t>
            </w:r>
          </w:p>
        </w:tc>
      </w:tr>
      <w:tr w:rsidR="005A4B7C" w:rsidRPr="0011513C" w14:paraId="67C63661" w14:textId="77777777" w:rsidTr="005A4B7C">
        <w:trPr>
          <w:trHeight w:val="340"/>
          <w:jc w:val="center"/>
        </w:trPr>
        <w:tc>
          <w:tcPr>
            <w:tcW w:w="557" w:type="pct"/>
            <w:shd w:val="clear" w:color="auto" w:fill="auto"/>
            <w:vAlign w:val="center"/>
          </w:tcPr>
          <w:p w14:paraId="53E894FF"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211</w:t>
            </w:r>
          </w:p>
        </w:tc>
        <w:tc>
          <w:tcPr>
            <w:tcW w:w="906" w:type="pct"/>
            <w:shd w:val="clear" w:color="auto" w:fill="auto"/>
            <w:vAlign w:val="center"/>
          </w:tcPr>
          <w:p w14:paraId="1CA8D36E"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proofErr w:type="gramStart"/>
            <w:r w:rsidRPr="0011513C">
              <w:rPr>
                <w:rFonts w:eastAsiaTheme="minorEastAsia"/>
                <w:color w:val="000000"/>
                <w:sz w:val="24"/>
                <w:szCs w:val="24"/>
              </w:rPr>
              <w:t>刘码</w:t>
            </w:r>
            <w:proofErr w:type="gramEnd"/>
            <w:r w:rsidRPr="0011513C">
              <w:rPr>
                <w:rFonts w:eastAsiaTheme="minorEastAsia"/>
                <w:color w:val="000000"/>
                <w:sz w:val="24"/>
                <w:szCs w:val="24"/>
              </w:rPr>
              <w:t>-</w:t>
            </w:r>
            <w:r w:rsidRPr="0011513C">
              <w:rPr>
                <w:rFonts w:eastAsiaTheme="minorEastAsia"/>
                <w:color w:val="000000"/>
                <w:sz w:val="24"/>
                <w:szCs w:val="24"/>
              </w:rPr>
              <w:t>三口</w:t>
            </w:r>
          </w:p>
        </w:tc>
        <w:tc>
          <w:tcPr>
            <w:tcW w:w="1032" w:type="pct"/>
            <w:shd w:val="clear" w:color="auto" w:fill="auto"/>
            <w:vAlign w:val="center"/>
          </w:tcPr>
          <w:p w14:paraId="13C3DFCE"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城东客运站、三口客运站</w:t>
            </w:r>
          </w:p>
        </w:tc>
        <w:tc>
          <w:tcPr>
            <w:tcW w:w="556" w:type="pct"/>
            <w:shd w:val="clear" w:color="auto" w:fill="auto"/>
            <w:vAlign w:val="center"/>
          </w:tcPr>
          <w:p w14:paraId="5C6DA831"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21.3</w:t>
            </w:r>
          </w:p>
        </w:tc>
        <w:tc>
          <w:tcPr>
            <w:tcW w:w="517" w:type="pct"/>
            <w:vAlign w:val="center"/>
          </w:tcPr>
          <w:p w14:paraId="75DA4F24"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531B1522"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51069956" w14:textId="30780922"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6 </w:t>
            </w:r>
          </w:p>
        </w:tc>
        <w:tc>
          <w:tcPr>
            <w:tcW w:w="562" w:type="pct"/>
            <w:vAlign w:val="center"/>
          </w:tcPr>
          <w:p w14:paraId="053545DF" w14:textId="31F34AC4"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6 </w:t>
            </w:r>
          </w:p>
        </w:tc>
      </w:tr>
      <w:tr w:rsidR="005A4B7C" w:rsidRPr="0011513C" w14:paraId="66323872" w14:textId="77777777" w:rsidTr="005A4B7C">
        <w:trPr>
          <w:trHeight w:val="340"/>
          <w:jc w:val="center"/>
        </w:trPr>
        <w:tc>
          <w:tcPr>
            <w:tcW w:w="557" w:type="pct"/>
            <w:shd w:val="clear" w:color="auto" w:fill="auto"/>
            <w:vAlign w:val="center"/>
          </w:tcPr>
          <w:p w14:paraId="3A21142F"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212</w:t>
            </w:r>
          </w:p>
        </w:tc>
        <w:tc>
          <w:tcPr>
            <w:tcW w:w="906" w:type="pct"/>
            <w:shd w:val="clear" w:color="auto" w:fill="auto"/>
            <w:vAlign w:val="center"/>
          </w:tcPr>
          <w:p w14:paraId="22102CF6"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清泉</w:t>
            </w:r>
            <w:r w:rsidRPr="0011513C">
              <w:rPr>
                <w:rFonts w:eastAsiaTheme="minorEastAsia"/>
                <w:color w:val="000000"/>
                <w:sz w:val="24"/>
                <w:szCs w:val="24"/>
              </w:rPr>
              <w:t>-</w:t>
            </w:r>
            <w:r w:rsidRPr="0011513C">
              <w:rPr>
                <w:rFonts w:eastAsiaTheme="minorEastAsia"/>
                <w:color w:val="000000"/>
                <w:sz w:val="24"/>
                <w:szCs w:val="24"/>
              </w:rPr>
              <w:t>新集</w:t>
            </w:r>
          </w:p>
        </w:tc>
        <w:tc>
          <w:tcPr>
            <w:tcW w:w="1032" w:type="pct"/>
            <w:shd w:val="clear" w:color="auto" w:fill="auto"/>
            <w:vAlign w:val="center"/>
          </w:tcPr>
          <w:p w14:paraId="6199A3B2"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城东客运站、新集镇</w:t>
            </w:r>
          </w:p>
        </w:tc>
        <w:tc>
          <w:tcPr>
            <w:tcW w:w="556" w:type="pct"/>
            <w:shd w:val="clear" w:color="auto" w:fill="auto"/>
            <w:vAlign w:val="center"/>
          </w:tcPr>
          <w:p w14:paraId="5E29C4B2"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24</w:t>
            </w:r>
          </w:p>
        </w:tc>
        <w:tc>
          <w:tcPr>
            <w:tcW w:w="517" w:type="pct"/>
            <w:vAlign w:val="center"/>
          </w:tcPr>
          <w:p w14:paraId="036BC320"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582949A9"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42FBCA96" w14:textId="7F0A1D3A"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6 </w:t>
            </w:r>
          </w:p>
        </w:tc>
        <w:tc>
          <w:tcPr>
            <w:tcW w:w="562" w:type="pct"/>
            <w:vAlign w:val="center"/>
          </w:tcPr>
          <w:p w14:paraId="5097AF70" w14:textId="48CA4EF2"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6 </w:t>
            </w:r>
          </w:p>
        </w:tc>
      </w:tr>
      <w:tr w:rsidR="005A4B7C" w:rsidRPr="0011513C" w14:paraId="5077F462" w14:textId="77777777" w:rsidTr="005A4B7C">
        <w:trPr>
          <w:trHeight w:val="340"/>
          <w:jc w:val="center"/>
        </w:trPr>
        <w:tc>
          <w:tcPr>
            <w:tcW w:w="557" w:type="pct"/>
            <w:shd w:val="clear" w:color="auto" w:fill="auto"/>
            <w:vAlign w:val="center"/>
          </w:tcPr>
          <w:p w14:paraId="2FAC68AC"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213</w:t>
            </w:r>
          </w:p>
        </w:tc>
        <w:tc>
          <w:tcPr>
            <w:tcW w:w="906" w:type="pct"/>
            <w:shd w:val="clear" w:color="auto" w:fill="auto"/>
            <w:vAlign w:val="center"/>
          </w:tcPr>
          <w:p w14:paraId="0438609C"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花园</w:t>
            </w:r>
            <w:r w:rsidRPr="0011513C">
              <w:rPr>
                <w:rFonts w:eastAsiaTheme="minorEastAsia"/>
                <w:color w:val="000000"/>
                <w:sz w:val="24"/>
                <w:szCs w:val="24"/>
              </w:rPr>
              <w:t>-</w:t>
            </w:r>
            <w:proofErr w:type="gramStart"/>
            <w:r w:rsidRPr="0011513C">
              <w:rPr>
                <w:rFonts w:eastAsiaTheme="minorEastAsia"/>
                <w:color w:val="000000"/>
                <w:sz w:val="24"/>
                <w:szCs w:val="24"/>
              </w:rPr>
              <w:t>百禄</w:t>
            </w:r>
            <w:proofErr w:type="gramEnd"/>
          </w:p>
        </w:tc>
        <w:tc>
          <w:tcPr>
            <w:tcW w:w="1032" w:type="pct"/>
            <w:shd w:val="clear" w:color="auto" w:fill="auto"/>
            <w:vAlign w:val="center"/>
          </w:tcPr>
          <w:p w14:paraId="01DEF726"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proofErr w:type="gramStart"/>
            <w:r w:rsidRPr="0011513C">
              <w:rPr>
                <w:rFonts w:eastAsiaTheme="minorEastAsia"/>
                <w:color w:val="000000"/>
                <w:sz w:val="24"/>
                <w:szCs w:val="24"/>
              </w:rPr>
              <w:t>百禄镇</w:t>
            </w:r>
            <w:proofErr w:type="gramEnd"/>
          </w:p>
        </w:tc>
        <w:tc>
          <w:tcPr>
            <w:tcW w:w="556" w:type="pct"/>
            <w:shd w:val="clear" w:color="auto" w:fill="auto"/>
            <w:vAlign w:val="center"/>
          </w:tcPr>
          <w:p w14:paraId="61BC224D"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29.7</w:t>
            </w:r>
          </w:p>
        </w:tc>
        <w:tc>
          <w:tcPr>
            <w:tcW w:w="517" w:type="pct"/>
            <w:vAlign w:val="center"/>
          </w:tcPr>
          <w:p w14:paraId="097CD858"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15844F75"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0FE90AC8" w14:textId="037022FE"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7 </w:t>
            </w:r>
          </w:p>
        </w:tc>
        <w:tc>
          <w:tcPr>
            <w:tcW w:w="562" w:type="pct"/>
            <w:vAlign w:val="center"/>
          </w:tcPr>
          <w:p w14:paraId="7A4F54DF" w14:textId="79F34DD6"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7 </w:t>
            </w:r>
          </w:p>
        </w:tc>
      </w:tr>
      <w:tr w:rsidR="005A4B7C" w:rsidRPr="0011513C" w14:paraId="4C045FA2" w14:textId="77777777" w:rsidTr="005A4B7C">
        <w:trPr>
          <w:trHeight w:val="340"/>
          <w:jc w:val="center"/>
        </w:trPr>
        <w:tc>
          <w:tcPr>
            <w:tcW w:w="557" w:type="pct"/>
            <w:shd w:val="clear" w:color="auto" w:fill="auto"/>
            <w:vAlign w:val="center"/>
          </w:tcPr>
          <w:p w14:paraId="24E739BB"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214</w:t>
            </w:r>
          </w:p>
        </w:tc>
        <w:tc>
          <w:tcPr>
            <w:tcW w:w="906" w:type="pct"/>
            <w:shd w:val="clear" w:color="auto" w:fill="auto"/>
            <w:vAlign w:val="center"/>
          </w:tcPr>
          <w:p w14:paraId="559E8483"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proofErr w:type="gramStart"/>
            <w:r w:rsidRPr="0011513C">
              <w:rPr>
                <w:rFonts w:eastAsiaTheme="minorEastAsia"/>
                <w:color w:val="000000"/>
                <w:sz w:val="24"/>
                <w:szCs w:val="24"/>
              </w:rPr>
              <w:t>百禄</w:t>
            </w:r>
            <w:proofErr w:type="gramEnd"/>
            <w:r w:rsidRPr="0011513C">
              <w:rPr>
                <w:rFonts w:eastAsiaTheme="minorEastAsia"/>
                <w:color w:val="000000"/>
                <w:sz w:val="24"/>
                <w:szCs w:val="24"/>
              </w:rPr>
              <w:t>-</w:t>
            </w:r>
            <w:r w:rsidRPr="0011513C">
              <w:rPr>
                <w:rFonts w:eastAsiaTheme="minorEastAsia"/>
                <w:color w:val="000000"/>
                <w:sz w:val="24"/>
                <w:szCs w:val="24"/>
              </w:rPr>
              <w:t>沿塘</w:t>
            </w:r>
          </w:p>
        </w:tc>
        <w:tc>
          <w:tcPr>
            <w:tcW w:w="1032" w:type="pct"/>
            <w:shd w:val="clear" w:color="auto" w:fill="auto"/>
            <w:vAlign w:val="center"/>
          </w:tcPr>
          <w:p w14:paraId="3D4E7DAA"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城东客运站、</w:t>
            </w:r>
            <w:proofErr w:type="gramStart"/>
            <w:r w:rsidRPr="0011513C">
              <w:rPr>
                <w:rFonts w:eastAsiaTheme="minorEastAsia"/>
                <w:color w:val="000000"/>
                <w:sz w:val="24"/>
                <w:szCs w:val="24"/>
              </w:rPr>
              <w:t>百禄镇</w:t>
            </w:r>
            <w:proofErr w:type="gramEnd"/>
          </w:p>
        </w:tc>
        <w:tc>
          <w:tcPr>
            <w:tcW w:w="556" w:type="pct"/>
            <w:shd w:val="clear" w:color="auto" w:fill="auto"/>
            <w:vAlign w:val="center"/>
          </w:tcPr>
          <w:p w14:paraId="0737C811"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23.6</w:t>
            </w:r>
          </w:p>
        </w:tc>
        <w:tc>
          <w:tcPr>
            <w:tcW w:w="517" w:type="pct"/>
            <w:vAlign w:val="center"/>
          </w:tcPr>
          <w:p w14:paraId="0202D779"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4210DF46"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1C52619E" w14:textId="5DD11605"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6 </w:t>
            </w:r>
          </w:p>
        </w:tc>
        <w:tc>
          <w:tcPr>
            <w:tcW w:w="562" w:type="pct"/>
            <w:vAlign w:val="center"/>
          </w:tcPr>
          <w:p w14:paraId="1F77A512" w14:textId="7B22583F"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6 </w:t>
            </w:r>
          </w:p>
        </w:tc>
      </w:tr>
      <w:tr w:rsidR="005A4B7C" w:rsidRPr="0011513C" w14:paraId="5FD00C4D" w14:textId="77777777" w:rsidTr="005A4B7C">
        <w:trPr>
          <w:trHeight w:val="340"/>
          <w:jc w:val="center"/>
        </w:trPr>
        <w:tc>
          <w:tcPr>
            <w:tcW w:w="557" w:type="pct"/>
            <w:shd w:val="clear" w:color="auto" w:fill="auto"/>
            <w:vAlign w:val="center"/>
          </w:tcPr>
          <w:p w14:paraId="5ED59740"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215</w:t>
            </w:r>
          </w:p>
        </w:tc>
        <w:tc>
          <w:tcPr>
            <w:tcW w:w="906" w:type="pct"/>
            <w:shd w:val="clear" w:color="auto" w:fill="auto"/>
            <w:vAlign w:val="center"/>
          </w:tcPr>
          <w:p w14:paraId="43186471"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proofErr w:type="gramStart"/>
            <w:r w:rsidRPr="0011513C">
              <w:rPr>
                <w:rFonts w:eastAsiaTheme="minorEastAsia"/>
                <w:color w:val="000000"/>
                <w:sz w:val="24"/>
                <w:szCs w:val="24"/>
              </w:rPr>
              <w:t>百禄</w:t>
            </w:r>
            <w:proofErr w:type="gramEnd"/>
            <w:r w:rsidRPr="0011513C">
              <w:rPr>
                <w:rFonts w:eastAsiaTheme="minorEastAsia"/>
                <w:color w:val="000000"/>
                <w:sz w:val="24"/>
                <w:szCs w:val="24"/>
              </w:rPr>
              <w:t>-</w:t>
            </w:r>
            <w:r w:rsidRPr="0011513C">
              <w:rPr>
                <w:rFonts w:eastAsiaTheme="minorEastAsia"/>
                <w:color w:val="000000"/>
                <w:sz w:val="24"/>
                <w:szCs w:val="24"/>
              </w:rPr>
              <w:t>周响</w:t>
            </w:r>
          </w:p>
        </w:tc>
        <w:tc>
          <w:tcPr>
            <w:tcW w:w="1032" w:type="pct"/>
            <w:shd w:val="clear" w:color="auto" w:fill="auto"/>
            <w:vAlign w:val="center"/>
          </w:tcPr>
          <w:p w14:paraId="19D21600"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城东客运站、周响</w:t>
            </w:r>
          </w:p>
        </w:tc>
        <w:tc>
          <w:tcPr>
            <w:tcW w:w="556" w:type="pct"/>
            <w:shd w:val="clear" w:color="auto" w:fill="auto"/>
            <w:vAlign w:val="center"/>
          </w:tcPr>
          <w:p w14:paraId="2BA2B466"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24.1</w:t>
            </w:r>
          </w:p>
        </w:tc>
        <w:tc>
          <w:tcPr>
            <w:tcW w:w="517" w:type="pct"/>
            <w:vAlign w:val="center"/>
          </w:tcPr>
          <w:p w14:paraId="1BEF81F3"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4E591966"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4B303AE4" w14:textId="63CD5E5B"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6 </w:t>
            </w:r>
          </w:p>
        </w:tc>
        <w:tc>
          <w:tcPr>
            <w:tcW w:w="562" w:type="pct"/>
            <w:vAlign w:val="center"/>
          </w:tcPr>
          <w:p w14:paraId="145018B1" w14:textId="794DF944"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6 </w:t>
            </w:r>
          </w:p>
        </w:tc>
      </w:tr>
      <w:tr w:rsidR="005A4B7C" w:rsidRPr="0011513C" w14:paraId="0BF34B38" w14:textId="77777777" w:rsidTr="005A4B7C">
        <w:trPr>
          <w:trHeight w:val="340"/>
          <w:jc w:val="center"/>
        </w:trPr>
        <w:tc>
          <w:tcPr>
            <w:tcW w:w="557" w:type="pct"/>
            <w:shd w:val="clear" w:color="auto" w:fill="auto"/>
            <w:vAlign w:val="center"/>
          </w:tcPr>
          <w:p w14:paraId="4B74C32F"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216</w:t>
            </w:r>
          </w:p>
        </w:tc>
        <w:tc>
          <w:tcPr>
            <w:tcW w:w="906" w:type="pct"/>
            <w:shd w:val="clear" w:color="auto" w:fill="auto"/>
            <w:vAlign w:val="center"/>
          </w:tcPr>
          <w:p w14:paraId="5970BA6A"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李集</w:t>
            </w:r>
            <w:r w:rsidRPr="0011513C">
              <w:rPr>
                <w:rFonts w:eastAsiaTheme="minorEastAsia"/>
                <w:color w:val="000000"/>
                <w:sz w:val="24"/>
                <w:szCs w:val="24"/>
              </w:rPr>
              <w:t>-</w:t>
            </w:r>
            <w:r w:rsidRPr="0011513C">
              <w:rPr>
                <w:rFonts w:eastAsiaTheme="minorEastAsia"/>
                <w:color w:val="000000"/>
                <w:sz w:val="24"/>
                <w:szCs w:val="24"/>
              </w:rPr>
              <w:t>合兴</w:t>
            </w:r>
          </w:p>
        </w:tc>
        <w:tc>
          <w:tcPr>
            <w:tcW w:w="1032" w:type="pct"/>
            <w:shd w:val="clear" w:color="auto" w:fill="auto"/>
            <w:vAlign w:val="center"/>
          </w:tcPr>
          <w:p w14:paraId="54AC5444"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灌南、合兴</w:t>
            </w:r>
          </w:p>
        </w:tc>
        <w:tc>
          <w:tcPr>
            <w:tcW w:w="556" w:type="pct"/>
            <w:shd w:val="clear" w:color="auto" w:fill="auto"/>
            <w:vAlign w:val="center"/>
          </w:tcPr>
          <w:p w14:paraId="722993C9"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16.8</w:t>
            </w:r>
          </w:p>
        </w:tc>
        <w:tc>
          <w:tcPr>
            <w:tcW w:w="517" w:type="pct"/>
            <w:vAlign w:val="center"/>
          </w:tcPr>
          <w:p w14:paraId="4017731E"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5EA80B5B"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6FC88A82" w14:textId="03C62A96"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5 </w:t>
            </w:r>
          </w:p>
        </w:tc>
        <w:tc>
          <w:tcPr>
            <w:tcW w:w="562" w:type="pct"/>
            <w:vAlign w:val="center"/>
          </w:tcPr>
          <w:p w14:paraId="7B767F01" w14:textId="7A987DB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5 </w:t>
            </w:r>
          </w:p>
        </w:tc>
      </w:tr>
      <w:tr w:rsidR="005A4B7C" w:rsidRPr="0011513C" w14:paraId="471F20F0" w14:textId="77777777" w:rsidTr="005A4B7C">
        <w:trPr>
          <w:trHeight w:val="340"/>
          <w:jc w:val="center"/>
        </w:trPr>
        <w:tc>
          <w:tcPr>
            <w:tcW w:w="557" w:type="pct"/>
            <w:shd w:val="clear" w:color="auto" w:fill="auto"/>
            <w:vAlign w:val="center"/>
          </w:tcPr>
          <w:p w14:paraId="0F994E95"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217</w:t>
            </w:r>
          </w:p>
        </w:tc>
        <w:tc>
          <w:tcPr>
            <w:tcW w:w="906" w:type="pct"/>
            <w:shd w:val="clear" w:color="auto" w:fill="auto"/>
            <w:vAlign w:val="center"/>
          </w:tcPr>
          <w:p w14:paraId="07685631"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李集</w:t>
            </w:r>
            <w:r w:rsidRPr="0011513C">
              <w:rPr>
                <w:rFonts w:eastAsiaTheme="minorEastAsia"/>
                <w:color w:val="000000"/>
                <w:sz w:val="24"/>
                <w:szCs w:val="24"/>
              </w:rPr>
              <w:t>-</w:t>
            </w:r>
            <w:r w:rsidRPr="0011513C">
              <w:rPr>
                <w:rFonts w:eastAsiaTheme="minorEastAsia"/>
                <w:color w:val="000000"/>
                <w:sz w:val="24"/>
                <w:szCs w:val="24"/>
              </w:rPr>
              <w:t>大杨</w:t>
            </w:r>
          </w:p>
        </w:tc>
        <w:tc>
          <w:tcPr>
            <w:tcW w:w="1032" w:type="pct"/>
            <w:shd w:val="clear" w:color="auto" w:fill="auto"/>
            <w:vAlign w:val="center"/>
          </w:tcPr>
          <w:p w14:paraId="48BF41C9"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灌南、大杨村</w:t>
            </w:r>
          </w:p>
        </w:tc>
        <w:tc>
          <w:tcPr>
            <w:tcW w:w="556" w:type="pct"/>
            <w:shd w:val="clear" w:color="auto" w:fill="auto"/>
            <w:vAlign w:val="center"/>
          </w:tcPr>
          <w:p w14:paraId="6C4B8765"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42.8</w:t>
            </w:r>
          </w:p>
        </w:tc>
        <w:tc>
          <w:tcPr>
            <w:tcW w:w="517" w:type="pct"/>
            <w:vAlign w:val="center"/>
          </w:tcPr>
          <w:p w14:paraId="2896238E"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22DECDCA"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588971A2" w14:textId="48E452E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10 </w:t>
            </w:r>
          </w:p>
        </w:tc>
        <w:tc>
          <w:tcPr>
            <w:tcW w:w="562" w:type="pct"/>
            <w:vAlign w:val="center"/>
          </w:tcPr>
          <w:p w14:paraId="2BD936FC" w14:textId="0EA2B1C6"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10 </w:t>
            </w:r>
          </w:p>
        </w:tc>
      </w:tr>
      <w:tr w:rsidR="005A4B7C" w:rsidRPr="0011513C" w14:paraId="6C736B1A" w14:textId="77777777" w:rsidTr="005A4B7C">
        <w:trPr>
          <w:trHeight w:val="340"/>
          <w:jc w:val="center"/>
        </w:trPr>
        <w:tc>
          <w:tcPr>
            <w:tcW w:w="557" w:type="pct"/>
            <w:shd w:val="clear" w:color="auto" w:fill="auto"/>
            <w:vAlign w:val="center"/>
          </w:tcPr>
          <w:p w14:paraId="103F644B"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218</w:t>
            </w:r>
          </w:p>
        </w:tc>
        <w:tc>
          <w:tcPr>
            <w:tcW w:w="906" w:type="pct"/>
            <w:shd w:val="clear" w:color="auto" w:fill="auto"/>
            <w:vAlign w:val="center"/>
          </w:tcPr>
          <w:p w14:paraId="6AF74133"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大圈</w:t>
            </w:r>
          </w:p>
        </w:tc>
        <w:tc>
          <w:tcPr>
            <w:tcW w:w="1032" w:type="pct"/>
            <w:shd w:val="clear" w:color="auto" w:fill="auto"/>
            <w:vAlign w:val="center"/>
          </w:tcPr>
          <w:p w14:paraId="2A8D24F5"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城东客运站、城东客运站</w:t>
            </w:r>
          </w:p>
        </w:tc>
        <w:tc>
          <w:tcPr>
            <w:tcW w:w="556" w:type="pct"/>
            <w:shd w:val="clear" w:color="auto" w:fill="auto"/>
            <w:vAlign w:val="center"/>
          </w:tcPr>
          <w:p w14:paraId="03CFA658"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31.3</w:t>
            </w:r>
          </w:p>
        </w:tc>
        <w:tc>
          <w:tcPr>
            <w:tcW w:w="517" w:type="pct"/>
            <w:vAlign w:val="center"/>
          </w:tcPr>
          <w:p w14:paraId="502D418E"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7338B847"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620277DF" w14:textId="035324F6"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8 </w:t>
            </w:r>
          </w:p>
        </w:tc>
        <w:tc>
          <w:tcPr>
            <w:tcW w:w="562" w:type="pct"/>
            <w:vAlign w:val="center"/>
          </w:tcPr>
          <w:p w14:paraId="13BD9E6D" w14:textId="6F4C6933"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8 </w:t>
            </w:r>
          </w:p>
        </w:tc>
      </w:tr>
      <w:tr w:rsidR="005A4B7C" w:rsidRPr="0011513C" w14:paraId="5A0E30AE" w14:textId="77777777" w:rsidTr="005A4B7C">
        <w:trPr>
          <w:trHeight w:val="340"/>
          <w:jc w:val="center"/>
        </w:trPr>
        <w:tc>
          <w:tcPr>
            <w:tcW w:w="557" w:type="pct"/>
            <w:shd w:val="clear" w:color="auto" w:fill="auto"/>
            <w:vAlign w:val="center"/>
          </w:tcPr>
          <w:p w14:paraId="22E0A46E"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219</w:t>
            </w:r>
          </w:p>
        </w:tc>
        <w:tc>
          <w:tcPr>
            <w:tcW w:w="906" w:type="pct"/>
            <w:shd w:val="clear" w:color="auto" w:fill="auto"/>
            <w:vAlign w:val="center"/>
          </w:tcPr>
          <w:p w14:paraId="1F10DDAA" w14:textId="3257D12C"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刘园</w:t>
            </w:r>
            <w:r w:rsidRPr="0011513C">
              <w:rPr>
                <w:rFonts w:eastAsiaTheme="minorEastAsia"/>
                <w:color w:val="000000"/>
                <w:sz w:val="24"/>
                <w:szCs w:val="24"/>
              </w:rPr>
              <w:t>-</w:t>
            </w:r>
            <w:proofErr w:type="gramStart"/>
            <w:r w:rsidRPr="0011513C">
              <w:rPr>
                <w:rFonts w:eastAsiaTheme="minorEastAsia"/>
                <w:color w:val="000000"/>
                <w:sz w:val="24"/>
                <w:szCs w:val="24"/>
              </w:rPr>
              <w:t>硕项</w:t>
            </w:r>
            <w:proofErr w:type="gramEnd"/>
            <w:r w:rsidR="001F764F">
              <w:rPr>
                <w:rFonts w:eastAsiaTheme="minorEastAsia" w:hint="eastAsia"/>
                <w:color w:val="000000"/>
                <w:sz w:val="24"/>
                <w:szCs w:val="24"/>
              </w:rPr>
              <w:t>-</w:t>
            </w:r>
            <w:r w:rsidR="001F764F" w:rsidRPr="001F764F">
              <w:rPr>
                <w:rFonts w:eastAsiaTheme="minorEastAsia" w:hint="eastAsia"/>
                <w:color w:val="000000"/>
                <w:sz w:val="24"/>
                <w:szCs w:val="24"/>
              </w:rPr>
              <w:t>开发区光电产业园</w:t>
            </w:r>
          </w:p>
        </w:tc>
        <w:tc>
          <w:tcPr>
            <w:tcW w:w="1032" w:type="pct"/>
            <w:shd w:val="clear" w:color="auto" w:fill="auto"/>
            <w:vAlign w:val="center"/>
          </w:tcPr>
          <w:p w14:paraId="65148418" w14:textId="675017AC" w:rsidR="005A4B7C" w:rsidRPr="0011513C" w:rsidRDefault="005A4B7C" w:rsidP="006027CF">
            <w:pPr>
              <w:pStyle w:val="aff0"/>
              <w:widowControl/>
              <w:rPr>
                <w:rFonts w:eastAsiaTheme="minorEastAsia"/>
                <w:color w:val="000000"/>
                <w:sz w:val="24"/>
                <w:szCs w:val="24"/>
              </w:rPr>
            </w:pPr>
            <w:r w:rsidRPr="0011513C">
              <w:rPr>
                <w:rFonts w:eastAsiaTheme="minorEastAsia"/>
                <w:color w:val="000000"/>
                <w:sz w:val="24"/>
                <w:szCs w:val="24"/>
              </w:rPr>
              <w:t>城东汽车站、</w:t>
            </w:r>
            <w:r w:rsidR="001F764F" w:rsidRPr="001F764F">
              <w:rPr>
                <w:rFonts w:eastAsiaTheme="minorEastAsia" w:hint="eastAsia"/>
                <w:color w:val="000000"/>
                <w:sz w:val="24"/>
                <w:szCs w:val="24"/>
              </w:rPr>
              <w:t>开发区光电产业园</w:t>
            </w:r>
          </w:p>
        </w:tc>
        <w:tc>
          <w:tcPr>
            <w:tcW w:w="556" w:type="pct"/>
            <w:shd w:val="clear" w:color="auto" w:fill="auto"/>
            <w:vAlign w:val="center"/>
          </w:tcPr>
          <w:p w14:paraId="5F1C758B" w14:textId="06A9170D" w:rsidR="005A4B7C" w:rsidRPr="0011513C" w:rsidRDefault="001F764F" w:rsidP="005A4B7C">
            <w:pPr>
              <w:pStyle w:val="aff0"/>
              <w:widowControl/>
              <w:rPr>
                <w:rFonts w:eastAsiaTheme="minorEastAsia"/>
                <w:color w:val="000000"/>
                <w:sz w:val="24"/>
                <w:szCs w:val="24"/>
              </w:rPr>
            </w:pPr>
            <w:r>
              <w:rPr>
                <w:rFonts w:eastAsiaTheme="minorEastAsia"/>
                <w:color w:val="000000"/>
                <w:sz w:val="24"/>
                <w:szCs w:val="24"/>
              </w:rPr>
              <w:t>13.2</w:t>
            </w:r>
          </w:p>
        </w:tc>
        <w:tc>
          <w:tcPr>
            <w:tcW w:w="517" w:type="pct"/>
            <w:vAlign w:val="center"/>
          </w:tcPr>
          <w:p w14:paraId="61D633C1"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718C6048"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31569CF3" w14:textId="2EF16099"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4 </w:t>
            </w:r>
          </w:p>
        </w:tc>
        <w:tc>
          <w:tcPr>
            <w:tcW w:w="562" w:type="pct"/>
            <w:vAlign w:val="center"/>
          </w:tcPr>
          <w:p w14:paraId="62CFD43E" w14:textId="20CF72CC"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4 </w:t>
            </w:r>
          </w:p>
        </w:tc>
      </w:tr>
      <w:tr w:rsidR="005A4B7C" w:rsidRPr="0011513C" w14:paraId="520BEADB" w14:textId="77777777" w:rsidTr="005A4B7C">
        <w:trPr>
          <w:trHeight w:val="340"/>
          <w:jc w:val="center"/>
        </w:trPr>
        <w:tc>
          <w:tcPr>
            <w:tcW w:w="557" w:type="pct"/>
            <w:shd w:val="clear" w:color="auto" w:fill="auto"/>
            <w:vAlign w:val="center"/>
          </w:tcPr>
          <w:p w14:paraId="6D6E5B19"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220</w:t>
            </w:r>
          </w:p>
        </w:tc>
        <w:tc>
          <w:tcPr>
            <w:tcW w:w="906" w:type="pct"/>
            <w:shd w:val="clear" w:color="auto" w:fill="auto"/>
            <w:vAlign w:val="center"/>
          </w:tcPr>
          <w:p w14:paraId="3DA9D0C2"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proofErr w:type="gramStart"/>
            <w:r w:rsidRPr="0011513C">
              <w:rPr>
                <w:rFonts w:eastAsiaTheme="minorEastAsia"/>
                <w:color w:val="000000"/>
                <w:sz w:val="24"/>
                <w:szCs w:val="24"/>
              </w:rPr>
              <w:t>佑东</w:t>
            </w:r>
            <w:proofErr w:type="gramEnd"/>
          </w:p>
        </w:tc>
        <w:tc>
          <w:tcPr>
            <w:tcW w:w="1032" w:type="pct"/>
            <w:shd w:val="clear" w:color="auto" w:fill="auto"/>
            <w:vAlign w:val="center"/>
          </w:tcPr>
          <w:p w14:paraId="36BA73ED"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proofErr w:type="gramStart"/>
            <w:r w:rsidRPr="0011513C">
              <w:rPr>
                <w:rFonts w:eastAsiaTheme="minorEastAsia"/>
                <w:color w:val="000000"/>
                <w:sz w:val="24"/>
                <w:szCs w:val="24"/>
              </w:rPr>
              <w:t>佑东</w:t>
            </w:r>
            <w:proofErr w:type="gramEnd"/>
          </w:p>
        </w:tc>
        <w:tc>
          <w:tcPr>
            <w:tcW w:w="556" w:type="pct"/>
            <w:shd w:val="clear" w:color="auto" w:fill="auto"/>
            <w:vAlign w:val="center"/>
          </w:tcPr>
          <w:p w14:paraId="29FE0F95"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13.7</w:t>
            </w:r>
          </w:p>
        </w:tc>
        <w:tc>
          <w:tcPr>
            <w:tcW w:w="517" w:type="pct"/>
            <w:vAlign w:val="center"/>
          </w:tcPr>
          <w:p w14:paraId="12A8A1B8"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427" w:type="pct"/>
            <w:vAlign w:val="center"/>
          </w:tcPr>
          <w:p w14:paraId="6A50DA78"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43" w:type="pct"/>
            <w:shd w:val="clear" w:color="auto" w:fill="auto"/>
            <w:noWrap/>
            <w:vAlign w:val="center"/>
          </w:tcPr>
          <w:p w14:paraId="3ADA2A80" w14:textId="718FBF81"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4 </w:t>
            </w:r>
          </w:p>
        </w:tc>
        <w:tc>
          <w:tcPr>
            <w:tcW w:w="562" w:type="pct"/>
            <w:vAlign w:val="center"/>
          </w:tcPr>
          <w:p w14:paraId="5E9D4278" w14:textId="5E20FF4B"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 xml:space="preserve">4 </w:t>
            </w:r>
          </w:p>
        </w:tc>
      </w:tr>
      <w:tr w:rsidR="001B6FAF" w:rsidRPr="0011513C" w14:paraId="39559B9E" w14:textId="77777777" w:rsidTr="005A4B7C">
        <w:trPr>
          <w:trHeight w:val="340"/>
          <w:jc w:val="center"/>
        </w:trPr>
        <w:tc>
          <w:tcPr>
            <w:tcW w:w="557" w:type="pct"/>
            <w:shd w:val="clear" w:color="auto" w:fill="auto"/>
            <w:vAlign w:val="center"/>
          </w:tcPr>
          <w:p w14:paraId="2E3DB7AA" w14:textId="77777777" w:rsidR="001B6FAF" w:rsidRPr="0011513C" w:rsidRDefault="00C51BE9">
            <w:pPr>
              <w:widowControl/>
              <w:spacing w:line="240" w:lineRule="auto"/>
              <w:ind w:firstLineChars="0" w:firstLine="0"/>
              <w:jc w:val="center"/>
              <w:rPr>
                <w:rFonts w:eastAsiaTheme="minorEastAsia"/>
                <w:b/>
                <w:color w:val="000000"/>
                <w:kern w:val="0"/>
                <w:sz w:val="24"/>
                <w:szCs w:val="24"/>
              </w:rPr>
            </w:pPr>
            <w:r w:rsidRPr="0011513C">
              <w:rPr>
                <w:rFonts w:eastAsiaTheme="minorEastAsia"/>
                <w:b/>
                <w:color w:val="000000"/>
                <w:kern w:val="0"/>
                <w:sz w:val="24"/>
                <w:szCs w:val="24"/>
              </w:rPr>
              <w:t>合计</w:t>
            </w:r>
          </w:p>
        </w:tc>
        <w:tc>
          <w:tcPr>
            <w:tcW w:w="906" w:type="pct"/>
            <w:shd w:val="clear" w:color="auto" w:fill="auto"/>
            <w:vAlign w:val="center"/>
          </w:tcPr>
          <w:p w14:paraId="10BBC203" w14:textId="77777777" w:rsidR="001B6FAF" w:rsidRPr="0011513C" w:rsidRDefault="001B6FAF">
            <w:pPr>
              <w:widowControl/>
              <w:spacing w:line="240" w:lineRule="auto"/>
              <w:ind w:firstLineChars="0" w:firstLine="0"/>
              <w:jc w:val="center"/>
              <w:rPr>
                <w:rFonts w:eastAsiaTheme="minorEastAsia"/>
                <w:color w:val="000000"/>
                <w:kern w:val="0"/>
                <w:sz w:val="24"/>
                <w:szCs w:val="24"/>
              </w:rPr>
            </w:pPr>
          </w:p>
        </w:tc>
        <w:tc>
          <w:tcPr>
            <w:tcW w:w="1032" w:type="pct"/>
            <w:shd w:val="clear" w:color="auto" w:fill="auto"/>
            <w:vAlign w:val="center"/>
          </w:tcPr>
          <w:p w14:paraId="0E0EAAFC" w14:textId="77777777" w:rsidR="001B6FAF" w:rsidRPr="0011513C" w:rsidRDefault="001B6FAF">
            <w:pPr>
              <w:widowControl/>
              <w:spacing w:line="240" w:lineRule="auto"/>
              <w:ind w:firstLineChars="0" w:firstLine="0"/>
              <w:jc w:val="center"/>
              <w:rPr>
                <w:rFonts w:eastAsiaTheme="minorEastAsia"/>
                <w:color w:val="000000"/>
                <w:kern w:val="0"/>
                <w:sz w:val="24"/>
                <w:szCs w:val="24"/>
              </w:rPr>
            </w:pPr>
          </w:p>
        </w:tc>
        <w:tc>
          <w:tcPr>
            <w:tcW w:w="556" w:type="pct"/>
            <w:shd w:val="clear" w:color="auto" w:fill="auto"/>
            <w:vAlign w:val="center"/>
          </w:tcPr>
          <w:p w14:paraId="63C23A5F" w14:textId="1FE600FA" w:rsidR="001B6FAF" w:rsidRPr="0011513C" w:rsidRDefault="001F764F">
            <w:pPr>
              <w:widowControl/>
              <w:spacing w:line="240" w:lineRule="auto"/>
              <w:ind w:firstLineChars="0" w:firstLine="0"/>
              <w:jc w:val="center"/>
              <w:rPr>
                <w:rFonts w:eastAsiaTheme="minorEastAsia"/>
                <w:b/>
                <w:color w:val="000000"/>
                <w:kern w:val="0"/>
                <w:sz w:val="24"/>
                <w:szCs w:val="24"/>
              </w:rPr>
            </w:pPr>
            <w:r>
              <w:rPr>
                <w:rFonts w:eastAsiaTheme="minorEastAsia"/>
                <w:b/>
                <w:color w:val="000000"/>
                <w:kern w:val="0"/>
                <w:sz w:val="24"/>
                <w:szCs w:val="24"/>
              </w:rPr>
              <w:t>650.7</w:t>
            </w:r>
          </w:p>
        </w:tc>
        <w:tc>
          <w:tcPr>
            <w:tcW w:w="517" w:type="pct"/>
            <w:vAlign w:val="center"/>
          </w:tcPr>
          <w:p w14:paraId="2D462A86" w14:textId="77777777" w:rsidR="001B6FAF" w:rsidRPr="0011513C" w:rsidRDefault="001B6FAF">
            <w:pPr>
              <w:widowControl/>
              <w:spacing w:line="240" w:lineRule="auto"/>
              <w:ind w:firstLineChars="0" w:firstLine="0"/>
              <w:jc w:val="center"/>
              <w:rPr>
                <w:rFonts w:eastAsiaTheme="minorEastAsia"/>
                <w:color w:val="000000"/>
                <w:kern w:val="0"/>
                <w:sz w:val="24"/>
                <w:szCs w:val="24"/>
              </w:rPr>
            </w:pPr>
          </w:p>
        </w:tc>
        <w:tc>
          <w:tcPr>
            <w:tcW w:w="427" w:type="pct"/>
            <w:vAlign w:val="center"/>
          </w:tcPr>
          <w:p w14:paraId="77DA329D" w14:textId="77777777" w:rsidR="001B6FAF" w:rsidRPr="0011513C" w:rsidRDefault="001B6FAF">
            <w:pPr>
              <w:widowControl/>
              <w:spacing w:line="240" w:lineRule="auto"/>
              <w:ind w:firstLineChars="0" w:firstLine="0"/>
              <w:jc w:val="center"/>
              <w:rPr>
                <w:rFonts w:eastAsiaTheme="minorEastAsia"/>
                <w:color w:val="000000"/>
                <w:kern w:val="0"/>
                <w:sz w:val="24"/>
                <w:szCs w:val="24"/>
              </w:rPr>
            </w:pPr>
          </w:p>
        </w:tc>
        <w:tc>
          <w:tcPr>
            <w:tcW w:w="443" w:type="pct"/>
            <w:shd w:val="clear" w:color="auto" w:fill="auto"/>
            <w:noWrap/>
            <w:vAlign w:val="center"/>
          </w:tcPr>
          <w:p w14:paraId="08D4AC5F" w14:textId="55C03396" w:rsidR="001B6FAF" w:rsidRPr="0011513C" w:rsidRDefault="006027CF" w:rsidP="00FE6118">
            <w:pPr>
              <w:widowControl/>
              <w:spacing w:line="240" w:lineRule="auto"/>
              <w:ind w:firstLineChars="0" w:firstLine="0"/>
              <w:jc w:val="center"/>
              <w:rPr>
                <w:rFonts w:eastAsiaTheme="minorEastAsia"/>
                <w:b/>
                <w:color w:val="000000"/>
                <w:kern w:val="0"/>
                <w:sz w:val="24"/>
                <w:szCs w:val="24"/>
              </w:rPr>
            </w:pPr>
            <w:r w:rsidRPr="0011513C">
              <w:rPr>
                <w:rFonts w:eastAsiaTheme="minorEastAsia"/>
                <w:b/>
                <w:color w:val="000000"/>
                <w:kern w:val="0"/>
                <w:sz w:val="24"/>
                <w:szCs w:val="24"/>
              </w:rPr>
              <w:t>15</w:t>
            </w:r>
            <w:r w:rsidR="00FE6118">
              <w:rPr>
                <w:rFonts w:eastAsiaTheme="minorEastAsia"/>
                <w:b/>
                <w:color w:val="000000"/>
                <w:kern w:val="0"/>
                <w:sz w:val="24"/>
                <w:szCs w:val="24"/>
              </w:rPr>
              <w:t>6</w:t>
            </w:r>
          </w:p>
        </w:tc>
        <w:tc>
          <w:tcPr>
            <w:tcW w:w="562" w:type="pct"/>
            <w:vAlign w:val="center"/>
          </w:tcPr>
          <w:p w14:paraId="61E56B63" w14:textId="4987E73F" w:rsidR="001B6FAF" w:rsidRPr="0011513C" w:rsidRDefault="006027CF">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15</w:t>
            </w:r>
            <w:r w:rsidR="00FE6118">
              <w:rPr>
                <w:rFonts w:eastAsiaTheme="minorEastAsia"/>
                <w:color w:val="000000"/>
                <w:kern w:val="0"/>
                <w:sz w:val="24"/>
                <w:szCs w:val="24"/>
              </w:rPr>
              <w:t>6</w:t>
            </w:r>
          </w:p>
        </w:tc>
      </w:tr>
    </w:tbl>
    <w:p w14:paraId="243FD065" w14:textId="77777777" w:rsidR="001B6FAF" w:rsidRPr="0011513C" w:rsidRDefault="001B6FAF">
      <w:pPr>
        <w:pStyle w:val="QJJ0"/>
        <w:spacing w:afterLines="0" w:line="360" w:lineRule="auto"/>
        <w:ind w:rightChars="0" w:right="0"/>
        <w:jc w:val="both"/>
        <w:rPr>
          <w:rFonts w:ascii="Times New Roman" w:hAnsi="Times New Roman" w:cs="Times New Roman"/>
          <w:b/>
          <w:sz w:val="21"/>
          <w:szCs w:val="21"/>
        </w:rPr>
      </w:pPr>
    </w:p>
    <w:p w14:paraId="3F2A7DEB" w14:textId="77777777" w:rsidR="00E00299" w:rsidRPr="0011513C" w:rsidRDefault="00E00299" w:rsidP="00E00299">
      <w:pPr>
        <w:keepLines/>
        <w:spacing w:line="240" w:lineRule="auto"/>
        <w:ind w:firstLineChars="0" w:firstLine="0"/>
        <w:jc w:val="center"/>
        <w:rPr>
          <w:rFonts w:eastAsia="黑体"/>
          <w:b/>
          <w:bCs/>
          <w:sz w:val="24"/>
          <w:szCs w:val="24"/>
        </w:rPr>
      </w:pPr>
      <w:r w:rsidRPr="0011513C">
        <w:rPr>
          <w:rFonts w:eastAsia="黑体"/>
          <w:b/>
          <w:bCs/>
          <w:sz w:val="24"/>
          <w:szCs w:val="24"/>
        </w:rPr>
        <w:t>表</w:t>
      </w:r>
      <w:r w:rsidRPr="0011513C">
        <w:rPr>
          <w:rFonts w:eastAsia="黑体"/>
          <w:b/>
          <w:bCs/>
          <w:sz w:val="24"/>
          <w:szCs w:val="24"/>
        </w:rPr>
        <w:t>6.4</w:t>
      </w:r>
      <w:r w:rsidRPr="0011513C">
        <w:rPr>
          <w:rFonts w:eastAsia="黑体"/>
          <w:b/>
          <w:bCs/>
          <w:sz w:val="24"/>
          <w:szCs w:val="24"/>
        </w:rPr>
        <w:t>近期镇村公交线路车辆配置情况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056"/>
        <w:gridCol w:w="1896"/>
        <w:gridCol w:w="1180"/>
        <w:gridCol w:w="1098"/>
        <w:gridCol w:w="698"/>
        <w:gridCol w:w="939"/>
        <w:gridCol w:w="1192"/>
      </w:tblGrid>
      <w:tr w:rsidR="001B6FAF" w:rsidRPr="0011513C" w14:paraId="15CFDE32" w14:textId="77777777" w:rsidTr="00E00299">
        <w:trPr>
          <w:trHeight w:val="340"/>
          <w:tblHeader/>
          <w:jc w:val="center"/>
        </w:trPr>
        <w:tc>
          <w:tcPr>
            <w:tcW w:w="1770" w:type="pct"/>
            <w:shd w:val="clear" w:color="auto" w:fill="auto"/>
            <w:noWrap/>
            <w:vAlign w:val="center"/>
          </w:tcPr>
          <w:p w14:paraId="5C2D884C"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线路编号</w:t>
            </w:r>
          </w:p>
        </w:tc>
        <w:tc>
          <w:tcPr>
            <w:tcW w:w="715" w:type="pct"/>
            <w:shd w:val="clear" w:color="auto" w:fill="auto"/>
            <w:noWrap/>
            <w:vAlign w:val="center"/>
          </w:tcPr>
          <w:p w14:paraId="59D2A2F9"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线路名称</w:t>
            </w:r>
          </w:p>
        </w:tc>
        <w:tc>
          <w:tcPr>
            <w:tcW w:w="662" w:type="pct"/>
            <w:shd w:val="clear" w:color="auto" w:fill="auto"/>
            <w:noWrap/>
            <w:vAlign w:val="center"/>
          </w:tcPr>
          <w:p w14:paraId="00C322B9"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线路起讫点</w:t>
            </w:r>
          </w:p>
        </w:tc>
        <w:tc>
          <w:tcPr>
            <w:tcW w:w="423" w:type="pct"/>
            <w:shd w:val="clear" w:color="auto" w:fill="auto"/>
            <w:noWrap/>
            <w:vAlign w:val="center"/>
          </w:tcPr>
          <w:p w14:paraId="5917B4C6"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线路长度</w:t>
            </w:r>
          </w:p>
        </w:tc>
        <w:tc>
          <w:tcPr>
            <w:tcW w:w="396" w:type="pct"/>
            <w:vAlign w:val="center"/>
          </w:tcPr>
          <w:p w14:paraId="7D7EF827"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高峰发车间隔（</w:t>
            </w:r>
            <w:r w:rsidRPr="0011513C">
              <w:rPr>
                <w:rFonts w:eastAsiaTheme="minorEastAsia"/>
                <w:b/>
                <w:bCs/>
                <w:color w:val="000000"/>
                <w:kern w:val="0"/>
                <w:sz w:val="24"/>
                <w:szCs w:val="24"/>
              </w:rPr>
              <w:t>min</w:t>
            </w:r>
            <w:r w:rsidRPr="0011513C">
              <w:rPr>
                <w:rFonts w:eastAsiaTheme="minorEastAsia"/>
                <w:b/>
                <w:bCs/>
                <w:color w:val="000000"/>
                <w:kern w:val="0"/>
                <w:sz w:val="24"/>
                <w:szCs w:val="24"/>
              </w:rPr>
              <w:t>）</w:t>
            </w:r>
          </w:p>
        </w:tc>
        <w:tc>
          <w:tcPr>
            <w:tcW w:w="263" w:type="pct"/>
            <w:vAlign w:val="center"/>
          </w:tcPr>
          <w:p w14:paraId="0B02EEE0"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车辆类型（长度</w:t>
            </w:r>
            <w:r w:rsidRPr="0011513C">
              <w:rPr>
                <w:rFonts w:eastAsiaTheme="minorEastAsia"/>
                <w:b/>
                <w:bCs/>
                <w:color w:val="000000"/>
                <w:kern w:val="0"/>
                <w:sz w:val="24"/>
                <w:szCs w:val="24"/>
              </w:rPr>
              <w:t>m</w:t>
            </w:r>
            <w:r w:rsidRPr="0011513C">
              <w:rPr>
                <w:rFonts w:eastAsiaTheme="minorEastAsia"/>
                <w:b/>
                <w:bCs/>
                <w:color w:val="000000"/>
                <w:kern w:val="0"/>
                <w:sz w:val="24"/>
                <w:szCs w:val="24"/>
              </w:rPr>
              <w:t>）</w:t>
            </w:r>
          </w:p>
        </w:tc>
        <w:tc>
          <w:tcPr>
            <w:tcW w:w="343" w:type="pct"/>
            <w:shd w:val="clear" w:color="auto" w:fill="auto"/>
            <w:noWrap/>
            <w:vAlign w:val="center"/>
          </w:tcPr>
          <w:p w14:paraId="0A92C0D9"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车辆数</w:t>
            </w:r>
          </w:p>
          <w:p w14:paraId="3AFD0486"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（辆）</w:t>
            </w:r>
          </w:p>
        </w:tc>
        <w:tc>
          <w:tcPr>
            <w:tcW w:w="427" w:type="pct"/>
            <w:vAlign w:val="center"/>
          </w:tcPr>
          <w:p w14:paraId="17A34B4B"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配车</w:t>
            </w:r>
          </w:p>
          <w:p w14:paraId="6E8C4214"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w:t>
            </w:r>
            <w:r w:rsidRPr="0011513C">
              <w:rPr>
                <w:rFonts w:eastAsiaTheme="minorEastAsia"/>
                <w:b/>
                <w:bCs/>
                <w:color w:val="000000"/>
                <w:kern w:val="0"/>
                <w:sz w:val="24"/>
                <w:szCs w:val="24"/>
              </w:rPr>
              <w:t>PCU</w:t>
            </w:r>
            <w:r w:rsidRPr="0011513C">
              <w:rPr>
                <w:rFonts w:eastAsiaTheme="minorEastAsia"/>
                <w:b/>
                <w:bCs/>
                <w:color w:val="000000"/>
                <w:kern w:val="0"/>
                <w:sz w:val="24"/>
                <w:szCs w:val="24"/>
              </w:rPr>
              <w:t>）</w:t>
            </w:r>
          </w:p>
        </w:tc>
      </w:tr>
      <w:tr w:rsidR="001B6FAF" w:rsidRPr="0011513C" w14:paraId="76C88D04" w14:textId="77777777" w:rsidTr="00E00299">
        <w:trPr>
          <w:trHeight w:val="340"/>
          <w:jc w:val="center"/>
        </w:trPr>
        <w:tc>
          <w:tcPr>
            <w:tcW w:w="1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BF16A"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301</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B953C3"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金星</w:t>
            </w:r>
            <w:r w:rsidRPr="0011513C">
              <w:rPr>
                <w:rFonts w:eastAsiaTheme="minorEastAsia"/>
                <w:bCs/>
                <w:color w:val="000000"/>
                <w:kern w:val="0"/>
                <w:sz w:val="24"/>
                <w:szCs w:val="24"/>
              </w:rPr>
              <w:t>-</w:t>
            </w:r>
            <w:r w:rsidRPr="0011513C">
              <w:rPr>
                <w:rFonts w:eastAsiaTheme="minorEastAsia"/>
                <w:bCs/>
                <w:color w:val="000000"/>
                <w:kern w:val="0"/>
                <w:sz w:val="24"/>
                <w:szCs w:val="24"/>
              </w:rPr>
              <w:t>葛集</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CF3B07"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金星、葛集</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18578E"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10.5</w:t>
            </w:r>
          </w:p>
        </w:tc>
        <w:tc>
          <w:tcPr>
            <w:tcW w:w="396" w:type="pct"/>
            <w:tcBorders>
              <w:top w:val="single" w:sz="4" w:space="0" w:color="auto"/>
              <w:left w:val="single" w:sz="4" w:space="0" w:color="auto"/>
              <w:bottom w:val="single" w:sz="4" w:space="0" w:color="auto"/>
              <w:right w:val="single" w:sz="4" w:space="0" w:color="auto"/>
            </w:tcBorders>
            <w:vAlign w:val="center"/>
          </w:tcPr>
          <w:p w14:paraId="66E3BE85"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40-120</w:t>
            </w:r>
          </w:p>
        </w:tc>
        <w:tc>
          <w:tcPr>
            <w:tcW w:w="263" w:type="pct"/>
            <w:tcBorders>
              <w:top w:val="single" w:sz="4" w:space="0" w:color="auto"/>
              <w:left w:val="single" w:sz="4" w:space="0" w:color="auto"/>
              <w:bottom w:val="single" w:sz="4" w:space="0" w:color="auto"/>
              <w:right w:val="single" w:sz="4" w:space="0" w:color="auto"/>
            </w:tcBorders>
            <w:vAlign w:val="center"/>
          </w:tcPr>
          <w:p w14:paraId="4A10EFA6"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6</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C68C66"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 xml:space="preserve">1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0A04D769"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0.7</w:t>
            </w:r>
          </w:p>
        </w:tc>
      </w:tr>
      <w:tr w:rsidR="001B6FAF" w:rsidRPr="0011513C" w14:paraId="3C73B28E" w14:textId="77777777" w:rsidTr="00E00299">
        <w:trPr>
          <w:trHeight w:val="340"/>
          <w:jc w:val="center"/>
        </w:trPr>
        <w:tc>
          <w:tcPr>
            <w:tcW w:w="1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D6C34D"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302</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80F035D"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孟兴庄</w:t>
            </w:r>
            <w:r w:rsidRPr="0011513C">
              <w:rPr>
                <w:rFonts w:eastAsiaTheme="minorEastAsia"/>
                <w:bCs/>
                <w:color w:val="000000"/>
                <w:kern w:val="0"/>
                <w:sz w:val="24"/>
                <w:szCs w:val="24"/>
              </w:rPr>
              <w:t>-</w:t>
            </w:r>
            <w:r w:rsidRPr="0011513C">
              <w:rPr>
                <w:rFonts w:eastAsiaTheme="minorEastAsia"/>
                <w:bCs/>
                <w:color w:val="000000"/>
                <w:kern w:val="0"/>
                <w:sz w:val="24"/>
                <w:szCs w:val="24"/>
              </w:rPr>
              <w:t>四新</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00EEEF"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孟兴庄、四新</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DB3340"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7.5</w:t>
            </w:r>
          </w:p>
        </w:tc>
        <w:tc>
          <w:tcPr>
            <w:tcW w:w="396" w:type="pct"/>
            <w:tcBorders>
              <w:top w:val="single" w:sz="4" w:space="0" w:color="auto"/>
              <w:left w:val="single" w:sz="4" w:space="0" w:color="auto"/>
              <w:bottom w:val="single" w:sz="4" w:space="0" w:color="auto"/>
              <w:right w:val="single" w:sz="4" w:space="0" w:color="auto"/>
            </w:tcBorders>
            <w:vAlign w:val="center"/>
          </w:tcPr>
          <w:p w14:paraId="4549CB6F"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40-120</w:t>
            </w:r>
          </w:p>
        </w:tc>
        <w:tc>
          <w:tcPr>
            <w:tcW w:w="263" w:type="pct"/>
            <w:tcBorders>
              <w:top w:val="single" w:sz="4" w:space="0" w:color="auto"/>
              <w:left w:val="single" w:sz="4" w:space="0" w:color="auto"/>
              <w:bottom w:val="single" w:sz="4" w:space="0" w:color="auto"/>
              <w:right w:val="single" w:sz="4" w:space="0" w:color="auto"/>
            </w:tcBorders>
            <w:vAlign w:val="center"/>
          </w:tcPr>
          <w:p w14:paraId="3B0E291B"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6</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4BCB19"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 xml:space="preserve">1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BBB5333"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0.7</w:t>
            </w:r>
          </w:p>
        </w:tc>
      </w:tr>
      <w:tr w:rsidR="001B6FAF" w:rsidRPr="0011513C" w14:paraId="136C7740" w14:textId="77777777" w:rsidTr="00E00299">
        <w:trPr>
          <w:trHeight w:val="340"/>
          <w:jc w:val="center"/>
        </w:trPr>
        <w:tc>
          <w:tcPr>
            <w:tcW w:w="1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95C20F"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303</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5429670"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新集</w:t>
            </w:r>
            <w:r w:rsidRPr="0011513C">
              <w:rPr>
                <w:rFonts w:eastAsiaTheme="minorEastAsia"/>
                <w:bCs/>
                <w:color w:val="000000"/>
                <w:kern w:val="0"/>
                <w:sz w:val="24"/>
                <w:szCs w:val="24"/>
              </w:rPr>
              <w:t>-</w:t>
            </w:r>
            <w:r w:rsidRPr="0011513C">
              <w:rPr>
                <w:rFonts w:eastAsiaTheme="minorEastAsia"/>
                <w:bCs/>
                <w:color w:val="000000"/>
                <w:kern w:val="0"/>
                <w:sz w:val="24"/>
                <w:szCs w:val="24"/>
              </w:rPr>
              <w:t>塘河</w:t>
            </w:r>
            <w:r w:rsidRPr="0011513C">
              <w:rPr>
                <w:rFonts w:eastAsiaTheme="minorEastAsia"/>
                <w:bCs/>
                <w:color w:val="000000"/>
                <w:kern w:val="0"/>
                <w:sz w:val="24"/>
                <w:szCs w:val="24"/>
              </w:rPr>
              <w:t>-</w:t>
            </w:r>
            <w:r w:rsidRPr="0011513C">
              <w:rPr>
                <w:rFonts w:eastAsiaTheme="minorEastAsia"/>
                <w:bCs/>
                <w:color w:val="000000"/>
                <w:kern w:val="0"/>
                <w:sz w:val="24"/>
                <w:szCs w:val="24"/>
              </w:rPr>
              <w:t>新集</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920A1F"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新集乡、新集乡</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9B3362"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23.3</w:t>
            </w:r>
          </w:p>
        </w:tc>
        <w:tc>
          <w:tcPr>
            <w:tcW w:w="396" w:type="pct"/>
            <w:tcBorders>
              <w:top w:val="single" w:sz="4" w:space="0" w:color="auto"/>
              <w:left w:val="single" w:sz="4" w:space="0" w:color="auto"/>
              <w:bottom w:val="single" w:sz="4" w:space="0" w:color="auto"/>
              <w:right w:val="single" w:sz="4" w:space="0" w:color="auto"/>
            </w:tcBorders>
            <w:vAlign w:val="center"/>
          </w:tcPr>
          <w:p w14:paraId="4C0F1490"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40-120</w:t>
            </w:r>
          </w:p>
        </w:tc>
        <w:tc>
          <w:tcPr>
            <w:tcW w:w="263" w:type="pct"/>
            <w:tcBorders>
              <w:top w:val="single" w:sz="4" w:space="0" w:color="auto"/>
              <w:left w:val="single" w:sz="4" w:space="0" w:color="auto"/>
              <w:bottom w:val="single" w:sz="4" w:space="0" w:color="auto"/>
              <w:right w:val="single" w:sz="4" w:space="0" w:color="auto"/>
            </w:tcBorders>
            <w:vAlign w:val="center"/>
          </w:tcPr>
          <w:p w14:paraId="7994A99B"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6</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73BA295"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 xml:space="preserve">1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5D910F6"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0.7</w:t>
            </w:r>
          </w:p>
        </w:tc>
      </w:tr>
      <w:tr w:rsidR="001B6FAF" w:rsidRPr="0011513C" w14:paraId="4889B04B" w14:textId="77777777" w:rsidTr="00E00299">
        <w:trPr>
          <w:trHeight w:val="340"/>
          <w:jc w:val="center"/>
        </w:trPr>
        <w:tc>
          <w:tcPr>
            <w:tcW w:w="1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278979"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304</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D1BBC6"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proofErr w:type="gramStart"/>
            <w:r w:rsidRPr="0011513C">
              <w:rPr>
                <w:rFonts w:eastAsiaTheme="minorEastAsia"/>
                <w:bCs/>
                <w:color w:val="000000"/>
                <w:kern w:val="0"/>
                <w:sz w:val="24"/>
                <w:szCs w:val="24"/>
              </w:rPr>
              <w:t>百禄</w:t>
            </w:r>
            <w:r w:rsidRPr="0011513C">
              <w:rPr>
                <w:rFonts w:eastAsiaTheme="minorEastAsia"/>
                <w:bCs/>
                <w:color w:val="000000"/>
                <w:kern w:val="0"/>
                <w:sz w:val="24"/>
                <w:szCs w:val="24"/>
              </w:rPr>
              <w:t>-</w:t>
            </w:r>
            <w:r w:rsidRPr="0011513C">
              <w:rPr>
                <w:rFonts w:eastAsiaTheme="minorEastAsia"/>
                <w:bCs/>
                <w:color w:val="000000"/>
                <w:kern w:val="0"/>
                <w:sz w:val="24"/>
                <w:szCs w:val="24"/>
              </w:rPr>
              <w:t>朱头</w:t>
            </w:r>
            <w:proofErr w:type="gramEnd"/>
            <w:r w:rsidRPr="0011513C">
              <w:rPr>
                <w:rFonts w:eastAsiaTheme="minorEastAsia"/>
                <w:bCs/>
                <w:color w:val="000000"/>
                <w:kern w:val="0"/>
                <w:sz w:val="24"/>
                <w:szCs w:val="24"/>
              </w:rPr>
              <w:t>村</w:t>
            </w:r>
            <w:r w:rsidRPr="0011513C">
              <w:rPr>
                <w:rFonts w:eastAsiaTheme="minorEastAsia"/>
                <w:bCs/>
                <w:color w:val="000000"/>
                <w:kern w:val="0"/>
                <w:sz w:val="24"/>
                <w:szCs w:val="24"/>
              </w:rPr>
              <w:t>-</w:t>
            </w:r>
            <w:proofErr w:type="gramStart"/>
            <w:r w:rsidRPr="0011513C">
              <w:rPr>
                <w:rFonts w:eastAsiaTheme="minorEastAsia"/>
                <w:bCs/>
                <w:color w:val="000000"/>
                <w:kern w:val="0"/>
                <w:sz w:val="24"/>
                <w:szCs w:val="24"/>
              </w:rPr>
              <w:t>百禄</w:t>
            </w:r>
            <w:proofErr w:type="gramEnd"/>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1D8C73"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proofErr w:type="gramStart"/>
            <w:r w:rsidRPr="0011513C">
              <w:rPr>
                <w:rFonts w:eastAsiaTheme="minorEastAsia"/>
                <w:bCs/>
                <w:color w:val="000000"/>
                <w:kern w:val="0"/>
                <w:sz w:val="24"/>
                <w:szCs w:val="24"/>
              </w:rPr>
              <w:t>百禄镇、百禄镇</w:t>
            </w:r>
            <w:proofErr w:type="gramEnd"/>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A1D260"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15</w:t>
            </w:r>
          </w:p>
        </w:tc>
        <w:tc>
          <w:tcPr>
            <w:tcW w:w="396" w:type="pct"/>
            <w:tcBorders>
              <w:top w:val="single" w:sz="4" w:space="0" w:color="auto"/>
              <w:left w:val="single" w:sz="4" w:space="0" w:color="auto"/>
              <w:bottom w:val="single" w:sz="4" w:space="0" w:color="auto"/>
              <w:right w:val="single" w:sz="4" w:space="0" w:color="auto"/>
            </w:tcBorders>
            <w:vAlign w:val="center"/>
          </w:tcPr>
          <w:p w14:paraId="2A106200"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40-120</w:t>
            </w:r>
          </w:p>
        </w:tc>
        <w:tc>
          <w:tcPr>
            <w:tcW w:w="263" w:type="pct"/>
            <w:tcBorders>
              <w:top w:val="single" w:sz="4" w:space="0" w:color="auto"/>
              <w:left w:val="single" w:sz="4" w:space="0" w:color="auto"/>
              <w:bottom w:val="single" w:sz="4" w:space="0" w:color="auto"/>
              <w:right w:val="single" w:sz="4" w:space="0" w:color="auto"/>
            </w:tcBorders>
            <w:vAlign w:val="center"/>
          </w:tcPr>
          <w:p w14:paraId="518C6B85"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6</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05BF23"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 xml:space="preserve">1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5E8251D1"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0.7</w:t>
            </w:r>
          </w:p>
        </w:tc>
      </w:tr>
      <w:tr w:rsidR="001B6FAF" w:rsidRPr="0011513C" w14:paraId="0E1CE93C" w14:textId="77777777" w:rsidTr="00E00299">
        <w:trPr>
          <w:trHeight w:val="340"/>
          <w:jc w:val="center"/>
        </w:trPr>
        <w:tc>
          <w:tcPr>
            <w:tcW w:w="1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3D0044"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305</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40146E"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proofErr w:type="gramStart"/>
            <w:r w:rsidRPr="0011513C">
              <w:rPr>
                <w:rFonts w:eastAsiaTheme="minorEastAsia"/>
                <w:bCs/>
                <w:color w:val="000000"/>
                <w:kern w:val="0"/>
                <w:sz w:val="24"/>
                <w:szCs w:val="24"/>
              </w:rPr>
              <w:t>百禄</w:t>
            </w:r>
            <w:r w:rsidRPr="0011513C">
              <w:rPr>
                <w:rFonts w:eastAsiaTheme="minorEastAsia"/>
                <w:bCs/>
                <w:color w:val="000000"/>
                <w:kern w:val="0"/>
                <w:sz w:val="24"/>
                <w:szCs w:val="24"/>
              </w:rPr>
              <w:t>-</w:t>
            </w:r>
            <w:r w:rsidRPr="0011513C">
              <w:rPr>
                <w:rFonts w:eastAsiaTheme="minorEastAsia"/>
                <w:bCs/>
                <w:color w:val="000000"/>
                <w:kern w:val="0"/>
                <w:sz w:val="24"/>
                <w:szCs w:val="24"/>
              </w:rPr>
              <w:t>嵇</w:t>
            </w:r>
            <w:proofErr w:type="gramEnd"/>
            <w:r w:rsidRPr="0011513C">
              <w:rPr>
                <w:rFonts w:eastAsiaTheme="minorEastAsia"/>
                <w:bCs/>
                <w:color w:val="000000"/>
                <w:kern w:val="0"/>
                <w:sz w:val="24"/>
                <w:szCs w:val="24"/>
              </w:rPr>
              <w:t>桥</w:t>
            </w:r>
            <w:r w:rsidRPr="0011513C">
              <w:rPr>
                <w:rFonts w:eastAsiaTheme="minorEastAsia"/>
                <w:bCs/>
                <w:color w:val="000000"/>
                <w:kern w:val="0"/>
                <w:sz w:val="24"/>
                <w:szCs w:val="24"/>
              </w:rPr>
              <w:t>-</w:t>
            </w:r>
            <w:proofErr w:type="gramStart"/>
            <w:r w:rsidRPr="0011513C">
              <w:rPr>
                <w:rFonts w:eastAsiaTheme="minorEastAsia"/>
                <w:bCs/>
                <w:color w:val="000000"/>
                <w:kern w:val="0"/>
                <w:sz w:val="24"/>
                <w:szCs w:val="24"/>
              </w:rPr>
              <w:t>百禄</w:t>
            </w:r>
            <w:proofErr w:type="gramEnd"/>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5CB718"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proofErr w:type="gramStart"/>
            <w:r w:rsidRPr="0011513C">
              <w:rPr>
                <w:rFonts w:eastAsiaTheme="minorEastAsia"/>
                <w:bCs/>
                <w:color w:val="000000"/>
                <w:kern w:val="0"/>
                <w:sz w:val="24"/>
                <w:szCs w:val="24"/>
              </w:rPr>
              <w:t>百禄镇、百禄镇</w:t>
            </w:r>
            <w:proofErr w:type="gramEnd"/>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E90CBB"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12.4</w:t>
            </w:r>
          </w:p>
        </w:tc>
        <w:tc>
          <w:tcPr>
            <w:tcW w:w="396" w:type="pct"/>
            <w:tcBorders>
              <w:top w:val="single" w:sz="4" w:space="0" w:color="auto"/>
              <w:left w:val="single" w:sz="4" w:space="0" w:color="auto"/>
              <w:bottom w:val="single" w:sz="4" w:space="0" w:color="auto"/>
              <w:right w:val="single" w:sz="4" w:space="0" w:color="auto"/>
            </w:tcBorders>
            <w:vAlign w:val="center"/>
          </w:tcPr>
          <w:p w14:paraId="779A22D2"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40-120</w:t>
            </w:r>
          </w:p>
        </w:tc>
        <w:tc>
          <w:tcPr>
            <w:tcW w:w="263" w:type="pct"/>
            <w:tcBorders>
              <w:top w:val="single" w:sz="4" w:space="0" w:color="auto"/>
              <w:left w:val="single" w:sz="4" w:space="0" w:color="auto"/>
              <w:bottom w:val="single" w:sz="4" w:space="0" w:color="auto"/>
              <w:right w:val="single" w:sz="4" w:space="0" w:color="auto"/>
            </w:tcBorders>
            <w:vAlign w:val="center"/>
          </w:tcPr>
          <w:p w14:paraId="6F36B7AA"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6</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30EBD2"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 xml:space="preserve">1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6CD3A2E4"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0.7</w:t>
            </w:r>
          </w:p>
        </w:tc>
      </w:tr>
      <w:tr w:rsidR="001B6FAF" w:rsidRPr="0011513C" w14:paraId="637B782F" w14:textId="77777777" w:rsidTr="00E00299">
        <w:trPr>
          <w:trHeight w:val="340"/>
          <w:jc w:val="center"/>
        </w:trPr>
        <w:tc>
          <w:tcPr>
            <w:tcW w:w="1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2C6590"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306</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40F2B7"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小圈</w:t>
            </w:r>
            <w:r w:rsidRPr="0011513C">
              <w:rPr>
                <w:rFonts w:eastAsiaTheme="minorEastAsia"/>
                <w:bCs/>
                <w:color w:val="000000"/>
                <w:kern w:val="0"/>
                <w:sz w:val="24"/>
                <w:szCs w:val="24"/>
              </w:rPr>
              <w:t>-</w:t>
            </w:r>
            <w:r w:rsidRPr="0011513C">
              <w:rPr>
                <w:rFonts w:eastAsiaTheme="minorEastAsia"/>
                <w:bCs/>
                <w:color w:val="000000"/>
                <w:kern w:val="0"/>
                <w:sz w:val="24"/>
                <w:szCs w:val="24"/>
              </w:rPr>
              <w:t>南闸</w:t>
            </w:r>
            <w:r w:rsidRPr="0011513C">
              <w:rPr>
                <w:rFonts w:eastAsiaTheme="minorEastAsia"/>
                <w:bCs/>
                <w:color w:val="000000"/>
                <w:kern w:val="0"/>
                <w:sz w:val="24"/>
                <w:szCs w:val="24"/>
              </w:rPr>
              <w:t>-</w:t>
            </w:r>
            <w:r w:rsidRPr="0011513C">
              <w:rPr>
                <w:rFonts w:eastAsiaTheme="minorEastAsia"/>
                <w:bCs/>
                <w:color w:val="000000"/>
                <w:kern w:val="0"/>
                <w:sz w:val="24"/>
                <w:szCs w:val="24"/>
              </w:rPr>
              <w:t>张店</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AC5989"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小圈、张店</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CF38469"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16.4</w:t>
            </w:r>
          </w:p>
        </w:tc>
        <w:tc>
          <w:tcPr>
            <w:tcW w:w="396" w:type="pct"/>
            <w:tcBorders>
              <w:top w:val="single" w:sz="4" w:space="0" w:color="auto"/>
              <w:left w:val="single" w:sz="4" w:space="0" w:color="auto"/>
              <w:bottom w:val="single" w:sz="4" w:space="0" w:color="auto"/>
              <w:right w:val="single" w:sz="4" w:space="0" w:color="auto"/>
            </w:tcBorders>
            <w:vAlign w:val="center"/>
          </w:tcPr>
          <w:p w14:paraId="452B66FE"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40-120</w:t>
            </w:r>
          </w:p>
        </w:tc>
        <w:tc>
          <w:tcPr>
            <w:tcW w:w="263" w:type="pct"/>
            <w:tcBorders>
              <w:top w:val="single" w:sz="4" w:space="0" w:color="auto"/>
              <w:left w:val="single" w:sz="4" w:space="0" w:color="auto"/>
              <w:bottom w:val="single" w:sz="4" w:space="0" w:color="auto"/>
              <w:right w:val="single" w:sz="4" w:space="0" w:color="auto"/>
            </w:tcBorders>
            <w:vAlign w:val="center"/>
          </w:tcPr>
          <w:p w14:paraId="2D1AF69E"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6</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73C4CA"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 xml:space="preserve">1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A517ED5"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0.7</w:t>
            </w:r>
          </w:p>
        </w:tc>
      </w:tr>
      <w:tr w:rsidR="001B6FAF" w:rsidRPr="0011513C" w14:paraId="656DAE43" w14:textId="77777777" w:rsidTr="00E00299">
        <w:trPr>
          <w:trHeight w:val="340"/>
          <w:jc w:val="center"/>
        </w:trPr>
        <w:tc>
          <w:tcPr>
            <w:tcW w:w="1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BE95DE"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307</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488239D"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三口</w:t>
            </w:r>
            <w:r w:rsidRPr="0011513C">
              <w:rPr>
                <w:rFonts w:eastAsiaTheme="minorEastAsia"/>
                <w:bCs/>
                <w:color w:val="000000"/>
                <w:kern w:val="0"/>
                <w:sz w:val="24"/>
                <w:szCs w:val="24"/>
              </w:rPr>
              <w:t>-</w:t>
            </w:r>
            <w:proofErr w:type="gramStart"/>
            <w:r w:rsidRPr="0011513C">
              <w:rPr>
                <w:rFonts w:eastAsiaTheme="minorEastAsia"/>
                <w:bCs/>
                <w:color w:val="000000"/>
                <w:kern w:val="0"/>
                <w:sz w:val="24"/>
                <w:szCs w:val="24"/>
              </w:rPr>
              <w:t>陡湾</w:t>
            </w:r>
            <w:proofErr w:type="gramEnd"/>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CB2030"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三口、</w:t>
            </w:r>
            <w:proofErr w:type="gramStart"/>
            <w:r w:rsidRPr="0011513C">
              <w:rPr>
                <w:rFonts w:eastAsiaTheme="minorEastAsia"/>
                <w:bCs/>
                <w:color w:val="000000"/>
                <w:kern w:val="0"/>
                <w:sz w:val="24"/>
                <w:szCs w:val="24"/>
              </w:rPr>
              <w:t>陡湾</w:t>
            </w:r>
            <w:proofErr w:type="gramEnd"/>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ECFB1"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11</w:t>
            </w:r>
          </w:p>
        </w:tc>
        <w:tc>
          <w:tcPr>
            <w:tcW w:w="396" w:type="pct"/>
            <w:tcBorders>
              <w:top w:val="single" w:sz="4" w:space="0" w:color="auto"/>
              <w:left w:val="single" w:sz="4" w:space="0" w:color="auto"/>
              <w:bottom w:val="single" w:sz="4" w:space="0" w:color="auto"/>
              <w:right w:val="single" w:sz="4" w:space="0" w:color="auto"/>
            </w:tcBorders>
            <w:vAlign w:val="center"/>
          </w:tcPr>
          <w:p w14:paraId="3392959D"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40-120</w:t>
            </w:r>
          </w:p>
        </w:tc>
        <w:tc>
          <w:tcPr>
            <w:tcW w:w="263" w:type="pct"/>
            <w:tcBorders>
              <w:top w:val="single" w:sz="4" w:space="0" w:color="auto"/>
              <w:left w:val="single" w:sz="4" w:space="0" w:color="auto"/>
              <w:bottom w:val="single" w:sz="4" w:space="0" w:color="auto"/>
              <w:right w:val="single" w:sz="4" w:space="0" w:color="auto"/>
            </w:tcBorders>
            <w:vAlign w:val="center"/>
          </w:tcPr>
          <w:p w14:paraId="1982797C"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6</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7B4E88"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 xml:space="preserve">1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3E8091FF"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0.7</w:t>
            </w:r>
          </w:p>
        </w:tc>
      </w:tr>
      <w:tr w:rsidR="001B6FAF" w:rsidRPr="0011513C" w14:paraId="57A724BD" w14:textId="77777777" w:rsidTr="00E00299">
        <w:trPr>
          <w:trHeight w:val="340"/>
          <w:jc w:val="center"/>
        </w:trPr>
        <w:tc>
          <w:tcPr>
            <w:tcW w:w="1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BC33D3F"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308</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C116BDC"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三口</w:t>
            </w:r>
            <w:r w:rsidRPr="0011513C">
              <w:rPr>
                <w:rFonts w:eastAsiaTheme="minorEastAsia"/>
                <w:bCs/>
                <w:color w:val="000000"/>
                <w:kern w:val="0"/>
                <w:sz w:val="24"/>
                <w:szCs w:val="24"/>
              </w:rPr>
              <w:t>-</w:t>
            </w:r>
            <w:proofErr w:type="gramStart"/>
            <w:r w:rsidRPr="0011513C">
              <w:rPr>
                <w:rFonts w:eastAsiaTheme="minorEastAsia"/>
                <w:bCs/>
                <w:color w:val="000000"/>
                <w:kern w:val="0"/>
                <w:sz w:val="24"/>
                <w:szCs w:val="24"/>
              </w:rPr>
              <w:t>潘</w:t>
            </w:r>
            <w:proofErr w:type="gramEnd"/>
            <w:r w:rsidRPr="0011513C">
              <w:rPr>
                <w:rFonts w:eastAsiaTheme="minorEastAsia"/>
                <w:bCs/>
                <w:color w:val="000000"/>
                <w:kern w:val="0"/>
                <w:sz w:val="24"/>
                <w:szCs w:val="24"/>
              </w:rPr>
              <w:t>老庄</w:t>
            </w:r>
            <w:r w:rsidRPr="0011513C">
              <w:rPr>
                <w:rFonts w:eastAsiaTheme="minorEastAsia"/>
                <w:bCs/>
                <w:color w:val="000000"/>
                <w:kern w:val="0"/>
                <w:sz w:val="24"/>
                <w:szCs w:val="24"/>
              </w:rPr>
              <w:t>-</w:t>
            </w:r>
            <w:r w:rsidRPr="0011513C">
              <w:rPr>
                <w:rFonts w:eastAsiaTheme="minorEastAsia"/>
                <w:bCs/>
                <w:color w:val="000000"/>
                <w:kern w:val="0"/>
                <w:sz w:val="24"/>
                <w:szCs w:val="24"/>
              </w:rPr>
              <w:t>三口</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3A5D2"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三口、三口</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DD4D65"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21.2</w:t>
            </w:r>
          </w:p>
        </w:tc>
        <w:tc>
          <w:tcPr>
            <w:tcW w:w="396" w:type="pct"/>
            <w:tcBorders>
              <w:top w:val="single" w:sz="4" w:space="0" w:color="auto"/>
              <w:left w:val="single" w:sz="4" w:space="0" w:color="auto"/>
              <w:bottom w:val="single" w:sz="4" w:space="0" w:color="auto"/>
              <w:right w:val="single" w:sz="4" w:space="0" w:color="auto"/>
            </w:tcBorders>
            <w:vAlign w:val="center"/>
          </w:tcPr>
          <w:p w14:paraId="34EEE8F2"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40-120</w:t>
            </w:r>
          </w:p>
        </w:tc>
        <w:tc>
          <w:tcPr>
            <w:tcW w:w="263" w:type="pct"/>
            <w:tcBorders>
              <w:top w:val="single" w:sz="4" w:space="0" w:color="auto"/>
              <w:left w:val="single" w:sz="4" w:space="0" w:color="auto"/>
              <w:bottom w:val="single" w:sz="4" w:space="0" w:color="auto"/>
              <w:right w:val="single" w:sz="4" w:space="0" w:color="auto"/>
            </w:tcBorders>
            <w:vAlign w:val="center"/>
          </w:tcPr>
          <w:p w14:paraId="4C6B49CE"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6</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FB3F06"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 xml:space="preserve">1 </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3ADA532"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0.7</w:t>
            </w:r>
          </w:p>
        </w:tc>
      </w:tr>
      <w:tr w:rsidR="001B6FAF" w:rsidRPr="0011513C" w14:paraId="1F61FC11" w14:textId="77777777" w:rsidTr="00E00299">
        <w:trPr>
          <w:trHeight w:val="340"/>
          <w:jc w:val="center"/>
        </w:trPr>
        <w:tc>
          <w:tcPr>
            <w:tcW w:w="1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393BA1"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309</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B16894"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长茂</w:t>
            </w:r>
            <w:r w:rsidRPr="0011513C">
              <w:rPr>
                <w:rFonts w:eastAsiaTheme="minorEastAsia"/>
                <w:bCs/>
                <w:color w:val="000000"/>
                <w:kern w:val="0"/>
                <w:sz w:val="24"/>
                <w:szCs w:val="24"/>
              </w:rPr>
              <w:t>-</w:t>
            </w:r>
            <w:r w:rsidRPr="0011513C">
              <w:rPr>
                <w:rFonts w:eastAsiaTheme="minorEastAsia"/>
                <w:bCs/>
                <w:color w:val="000000"/>
                <w:kern w:val="0"/>
                <w:sz w:val="24"/>
                <w:szCs w:val="24"/>
              </w:rPr>
              <w:t>林丰</w:t>
            </w:r>
            <w:r w:rsidRPr="0011513C">
              <w:rPr>
                <w:rFonts w:eastAsiaTheme="minorEastAsia"/>
                <w:bCs/>
                <w:color w:val="000000"/>
                <w:kern w:val="0"/>
                <w:sz w:val="24"/>
                <w:szCs w:val="24"/>
              </w:rPr>
              <w:t>-</w:t>
            </w:r>
            <w:r w:rsidRPr="0011513C">
              <w:rPr>
                <w:rFonts w:eastAsiaTheme="minorEastAsia"/>
                <w:bCs/>
                <w:color w:val="000000"/>
                <w:kern w:val="0"/>
                <w:sz w:val="24"/>
                <w:szCs w:val="24"/>
              </w:rPr>
              <w:t>四圩</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05CE7B"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长茂</w:t>
            </w:r>
            <w:r w:rsidRPr="0011513C">
              <w:rPr>
                <w:rFonts w:eastAsiaTheme="minorEastAsia"/>
                <w:bCs/>
                <w:color w:val="000000"/>
                <w:kern w:val="0"/>
                <w:sz w:val="24"/>
                <w:szCs w:val="24"/>
              </w:rPr>
              <w:t>-</w:t>
            </w:r>
            <w:r w:rsidRPr="0011513C">
              <w:rPr>
                <w:rFonts w:eastAsiaTheme="minorEastAsia"/>
                <w:bCs/>
                <w:color w:val="000000"/>
                <w:kern w:val="0"/>
                <w:sz w:val="24"/>
                <w:szCs w:val="24"/>
              </w:rPr>
              <w:t>四圩</w:t>
            </w: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CF20EC"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34.1</w:t>
            </w:r>
          </w:p>
        </w:tc>
        <w:tc>
          <w:tcPr>
            <w:tcW w:w="396" w:type="pct"/>
            <w:tcBorders>
              <w:top w:val="single" w:sz="4" w:space="0" w:color="auto"/>
              <w:left w:val="single" w:sz="4" w:space="0" w:color="auto"/>
              <w:bottom w:val="single" w:sz="4" w:space="0" w:color="auto"/>
              <w:right w:val="single" w:sz="4" w:space="0" w:color="auto"/>
            </w:tcBorders>
            <w:vAlign w:val="center"/>
          </w:tcPr>
          <w:p w14:paraId="5B2EC836"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40-120</w:t>
            </w:r>
          </w:p>
        </w:tc>
        <w:tc>
          <w:tcPr>
            <w:tcW w:w="263" w:type="pct"/>
            <w:tcBorders>
              <w:top w:val="single" w:sz="4" w:space="0" w:color="auto"/>
              <w:left w:val="single" w:sz="4" w:space="0" w:color="auto"/>
              <w:bottom w:val="single" w:sz="4" w:space="0" w:color="auto"/>
              <w:right w:val="single" w:sz="4" w:space="0" w:color="auto"/>
            </w:tcBorders>
            <w:vAlign w:val="center"/>
          </w:tcPr>
          <w:p w14:paraId="2CC3AE96"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6</w:t>
            </w: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0D8AB4"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2</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248F0FE8" w14:textId="77777777" w:rsidR="001B6FAF" w:rsidRPr="0011513C" w:rsidRDefault="00C51BE9">
            <w:pPr>
              <w:widowControl/>
              <w:spacing w:line="240" w:lineRule="auto"/>
              <w:ind w:firstLineChars="0" w:firstLine="0"/>
              <w:jc w:val="center"/>
              <w:rPr>
                <w:rFonts w:eastAsiaTheme="minorEastAsia"/>
                <w:bCs/>
                <w:color w:val="000000"/>
                <w:kern w:val="0"/>
                <w:sz w:val="24"/>
                <w:szCs w:val="24"/>
              </w:rPr>
            </w:pPr>
            <w:r w:rsidRPr="0011513C">
              <w:rPr>
                <w:rFonts w:eastAsiaTheme="minorEastAsia"/>
                <w:bCs/>
                <w:color w:val="000000"/>
                <w:kern w:val="0"/>
                <w:sz w:val="24"/>
                <w:szCs w:val="24"/>
              </w:rPr>
              <w:t>1.4</w:t>
            </w:r>
          </w:p>
        </w:tc>
      </w:tr>
      <w:tr w:rsidR="001B6FAF" w:rsidRPr="0011513C" w14:paraId="42834DA1" w14:textId="77777777" w:rsidTr="00E00299">
        <w:trPr>
          <w:trHeight w:val="340"/>
          <w:jc w:val="center"/>
        </w:trPr>
        <w:tc>
          <w:tcPr>
            <w:tcW w:w="177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0FE847"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合计</w:t>
            </w:r>
          </w:p>
        </w:tc>
        <w:tc>
          <w:tcPr>
            <w:tcW w:w="71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64EA5F0" w14:textId="77777777" w:rsidR="001B6FAF" w:rsidRPr="0011513C" w:rsidRDefault="001B6FAF">
            <w:pPr>
              <w:widowControl/>
              <w:spacing w:line="240" w:lineRule="auto"/>
              <w:ind w:firstLineChars="0" w:firstLine="0"/>
              <w:jc w:val="center"/>
              <w:rPr>
                <w:rFonts w:eastAsiaTheme="minorEastAsia"/>
                <w:b/>
                <w:bCs/>
                <w:color w:val="000000"/>
                <w:kern w:val="0"/>
                <w:sz w:val="24"/>
                <w:szCs w:val="24"/>
              </w:rPr>
            </w:pP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40C03B" w14:textId="77777777" w:rsidR="001B6FAF" w:rsidRPr="0011513C" w:rsidRDefault="001B6FAF">
            <w:pPr>
              <w:widowControl/>
              <w:spacing w:line="240" w:lineRule="auto"/>
              <w:ind w:firstLineChars="0" w:firstLine="0"/>
              <w:jc w:val="center"/>
              <w:rPr>
                <w:rFonts w:eastAsiaTheme="minorEastAsia"/>
                <w:b/>
                <w:bCs/>
                <w:color w:val="000000"/>
                <w:kern w:val="0"/>
                <w:sz w:val="24"/>
                <w:szCs w:val="24"/>
              </w:rPr>
            </w:pPr>
          </w:p>
        </w:tc>
        <w:tc>
          <w:tcPr>
            <w:tcW w:w="4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1B5B53"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151.4</w:t>
            </w:r>
          </w:p>
        </w:tc>
        <w:tc>
          <w:tcPr>
            <w:tcW w:w="396" w:type="pct"/>
            <w:tcBorders>
              <w:top w:val="single" w:sz="4" w:space="0" w:color="auto"/>
              <w:left w:val="single" w:sz="4" w:space="0" w:color="auto"/>
              <w:bottom w:val="single" w:sz="4" w:space="0" w:color="auto"/>
              <w:right w:val="single" w:sz="4" w:space="0" w:color="auto"/>
            </w:tcBorders>
            <w:vAlign w:val="center"/>
          </w:tcPr>
          <w:p w14:paraId="798B21FE" w14:textId="77777777" w:rsidR="001B6FAF" w:rsidRPr="0011513C" w:rsidRDefault="001B6FAF">
            <w:pPr>
              <w:widowControl/>
              <w:spacing w:line="240" w:lineRule="auto"/>
              <w:ind w:firstLineChars="0" w:firstLine="0"/>
              <w:jc w:val="center"/>
              <w:rPr>
                <w:rFonts w:eastAsiaTheme="minorEastAsia"/>
                <w:b/>
                <w:bCs/>
                <w:color w:val="000000"/>
                <w:kern w:val="0"/>
                <w:sz w:val="24"/>
                <w:szCs w:val="24"/>
              </w:rPr>
            </w:pPr>
          </w:p>
        </w:tc>
        <w:tc>
          <w:tcPr>
            <w:tcW w:w="263" w:type="pct"/>
            <w:tcBorders>
              <w:top w:val="single" w:sz="4" w:space="0" w:color="auto"/>
              <w:left w:val="single" w:sz="4" w:space="0" w:color="auto"/>
              <w:bottom w:val="single" w:sz="4" w:space="0" w:color="auto"/>
              <w:right w:val="single" w:sz="4" w:space="0" w:color="auto"/>
            </w:tcBorders>
            <w:vAlign w:val="center"/>
          </w:tcPr>
          <w:p w14:paraId="69A40FDD" w14:textId="77777777" w:rsidR="001B6FAF" w:rsidRPr="0011513C" w:rsidRDefault="001B6FAF">
            <w:pPr>
              <w:widowControl/>
              <w:spacing w:line="240" w:lineRule="auto"/>
              <w:ind w:firstLineChars="0" w:firstLine="0"/>
              <w:jc w:val="center"/>
              <w:rPr>
                <w:rFonts w:eastAsiaTheme="minorEastAsia"/>
                <w:b/>
                <w:bCs/>
                <w:color w:val="000000"/>
                <w:kern w:val="0"/>
                <w:sz w:val="24"/>
                <w:szCs w:val="24"/>
              </w:rPr>
            </w:pPr>
          </w:p>
        </w:tc>
        <w:tc>
          <w:tcPr>
            <w:tcW w:w="3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0172EA"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10</w:t>
            </w:r>
          </w:p>
        </w:tc>
        <w:tc>
          <w:tcPr>
            <w:tcW w:w="427" w:type="pct"/>
            <w:tcBorders>
              <w:top w:val="single" w:sz="4" w:space="0" w:color="auto"/>
              <w:left w:val="single" w:sz="4" w:space="0" w:color="auto"/>
              <w:bottom w:val="single" w:sz="4" w:space="0" w:color="auto"/>
              <w:right w:val="single" w:sz="4" w:space="0" w:color="auto"/>
            </w:tcBorders>
            <w:shd w:val="clear" w:color="auto" w:fill="auto"/>
            <w:vAlign w:val="center"/>
          </w:tcPr>
          <w:p w14:paraId="10A26EDA"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7</w:t>
            </w:r>
          </w:p>
        </w:tc>
      </w:tr>
    </w:tbl>
    <w:p w14:paraId="4245E850" w14:textId="77777777" w:rsidR="001B6FAF" w:rsidRPr="0011513C" w:rsidRDefault="001B6FAF">
      <w:pPr>
        <w:pStyle w:val="QJJ0"/>
        <w:spacing w:afterLines="0" w:line="360" w:lineRule="auto"/>
        <w:ind w:rightChars="0" w:right="0"/>
        <w:jc w:val="both"/>
        <w:rPr>
          <w:rFonts w:ascii="Times New Roman" w:hAnsi="Times New Roman" w:cs="Times New Roman"/>
          <w:b/>
          <w:sz w:val="21"/>
          <w:szCs w:val="21"/>
        </w:rPr>
      </w:pPr>
    </w:p>
    <w:p w14:paraId="0EEE2234" w14:textId="77777777" w:rsidR="001B6FAF" w:rsidRPr="0011513C" w:rsidRDefault="00C51BE9">
      <w:pPr>
        <w:keepLines/>
        <w:spacing w:line="240" w:lineRule="auto"/>
        <w:ind w:firstLineChars="0" w:firstLine="0"/>
        <w:jc w:val="center"/>
        <w:rPr>
          <w:b/>
          <w:bCs/>
          <w:sz w:val="24"/>
          <w:szCs w:val="24"/>
        </w:rPr>
      </w:pPr>
      <w:r w:rsidRPr="0011513C">
        <w:rPr>
          <w:rFonts w:eastAsia="黑体"/>
          <w:b/>
          <w:bCs/>
          <w:sz w:val="24"/>
          <w:szCs w:val="24"/>
        </w:rPr>
        <w:t>表</w:t>
      </w:r>
      <w:r w:rsidRPr="0011513C">
        <w:rPr>
          <w:rFonts w:eastAsia="黑体"/>
          <w:b/>
          <w:bCs/>
          <w:sz w:val="24"/>
          <w:szCs w:val="24"/>
        </w:rPr>
        <w:t>6.5</w:t>
      </w:r>
      <w:r w:rsidRPr="0011513C">
        <w:rPr>
          <w:rFonts w:eastAsia="黑体"/>
          <w:b/>
          <w:bCs/>
          <w:sz w:val="24"/>
          <w:szCs w:val="24"/>
        </w:rPr>
        <w:t>近期毗邻公交线路车辆配置情况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
        <w:gridCol w:w="2084"/>
        <w:gridCol w:w="1663"/>
        <w:gridCol w:w="972"/>
        <w:gridCol w:w="1528"/>
        <w:gridCol w:w="1526"/>
        <w:gridCol w:w="972"/>
        <w:gridCol w:w="1065"/>
      </w:tblGrid>
      <w:tr w:rsidR="001B6FAF" w:rsidRPr="0011513C" w14:paraId="3A9E88DB" w14:textId="77777777">
        <w:trPr>
          <w:trHeight w:val="340"/>
          <w:jc w:val="center"/>
        </w:trPr>
        <w:tc>
          <w:tcPr>
            <w:tcW w:w="377" w:type="pct"/>
            <w:shd w:val="clear" w:color="auto" w:fill="auto"/>
            <w:noWrap/>
            <w:vAlign w:val="center"/>
          </w:tcPr>
          <w:p w14:paraId="60A2CFE6"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线路编号</w:t>
            </w:r>
          </w:p>
        </w:tc>
        <w:tc>
          <w:tcPr>
            <w:tcW w:w="982" w:type="pct"/>
            <w:shd w:val="clear" w:color="auto" w:fill="auto"/>
            <w:noWrap/>
            <w:vAlign w:val="center"/>
          </w:tcPr>
          <w:p w14:paraId="610E8E6F"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线路名称</w:t>
            </w:r>
          </w:p>
        </w:tc>
        <w:tc>
          <w:tcPr>
            <w:tcW w:w="784" w:type="pct"/>
            <w:shd w:val="clear" w:color="auto" w:fill="auto"/>
            <w:noWrap/>
            <w:vAlign w:val="center"/>
          </w:tcPr>
          <w:p w14:paraId="067B170A"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线路起讫点</w:t>
            </w:r>
          </w:p>
        </w:tc>
        <w:tc>
          <w:tcPr>
            <w:tcW w:w="458" w:type="pct"/>
            <w:shd w:val="clear" w:color="auto" w:fill="auto"/>
            <w:noWrap/>
            <w:vAlign w:val="center"/>
          </w:tcPr>
          <w:p w14:paraId="3B2F7E86"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线路长度</w:t>
            </w:r>
          </w:p>
        </w:tc>
        <w:tc>
          <w:tcPr>
            <w:tcW w:w="720" w:type="pct"/>
            <w:vAlign w:val="center"/>
          </w:tcPr>
          <w:p w14:paraId="2815B4BF"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高峰发车间隔（</w:t>
            </w:r>
            <w:r w:rsidRPr="0011513C">
              <w:rPr>
                <w:rFonts w:eastAsiaTheme="minorEastAsia"/>
                <w:b/>
                <w:bCs/>
                <w:color w:val="000000"/>
                <w:kern w:val="0"/>
                <w:sz w:val="24"/>
                <w:szCs w:val="24"/>
              </w:rPr>
              <w:t>min</w:t>
            </w:r>
            <w:r w:rsidRPr="0011513C">
              <w:rPr>
                <w:rFonts w:eastAsiaTheme="minorEastAsia"/>
                <w:b/>
                <w:bCs/>
                <w:color w:val="000000"/>
                <w:kern w:val="0"/>
                <w:sz w:val="24"/>
                <w:szCs w:val="24"/>
              </w:rPr>
              <w:t>）</w:t>
            </w:r>
          </w:p>
        </w:tc>
        <w:tc>
          <w:tcPr>
            <w:tcW w:w="719" w:type="pct"/>
            <w:vAlign w:val="center"/>
          </w:tcPr>
          <w:p w14:paraId="63C3C399"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车辆类型（长度</w:t>
            </w:r>
            <w:r w:rsidRPr="0011513C">
              <w:rPr>
                <w:rFonts w:eastAsiaTheme="minorEastAsia"/>
                <w:b/>
                <w:bCs/>
                <w:color w:val="000000"/>
                <w:kern w:val="0"/>
                <w:sz w:val="24"/>
                <w:szCs w:val="24"/>
              </w:rPr>
              <w:t>m</w:t>
            </w:r>
            <w:r w:rsidRPr="0011513C">
              <w:rPr>
                <w:rFonts w:eastAsiaTheme="minorEastAsia"/>
                <w:b/>
                <w:bCs/>
                <w:color w:val="000000"/>
                <w:kern w:val="0"/>
                <w:sz w:val="24"/>
                <w:szCs w:val="24"/>
              </w:rPr>
              <w:t>）</w:t>
            </w:r>
          </w:p>
        </w:tc>
        <w:tc>
          <w:tcPr>
            <w:tcW w:w="458" w:type="pct"/>
            <w:vAlign w:val="center"/>
          </w:tcPr>
          <w:p w14:paraId="6833B7F8"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车辆数</w:t>
            </w:r>
          </w:p>
          <w:p w14:paraId="23259ACF"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（辆）</w:t>
            </w:r>
          </w:p>
        </w:tc>
        <w:tc>
          <w:tcPr>
            <w:tcW w:w="502" w:type="pct"/>
            <w:shd w:val="clear" w:color="auto" w:fill="auto"/>
            <w:noWrap/>
            <w:vAlign w:val="center"/>
          </w:tcPr>
          <w:p w14:paraId="74B0B862" w14:textId="77777777" w:rsidR="001B6FAF" w:rsidRPr="0011513C" w:rsidRDefault="00C51BE9">
            <w:pPr>
              <w:widowControl/>
              <w:spacing w:line="240" w:lineRule="auto"/>
              <w:ind w:firstLineChars="0" w:firstLine="0"/>
              <w:jc w:val="center"/>
              <w:rPr>
                <w:rFonts w:eastAsiaTheme="minorEastAsia"/>
                <w:b/>
                <w:bCs/>
                <w:color w:val="000000"/>
                <w:kern w:val="0"/>
                <w:sz w:val="24"/>
                <w:szCs w:val="24"/>
              </w:rPr>
            </w:pPr>
            <w:r w:rsidRPr="0011513C">
              <w:rPr>
                <w:rFonts w:eastAsiaTheme="minorEastAsia"/>
                <w:b/>
                <w:bCs/>
                <w:color w:val="000000"/>
                <w:kern w:val="0"/>
                <w:sz w:val="24"/>
                <w:szCs w:val="24"/>
              </w:rPr>
              <w:t>配车数（</w:t>
            </w:r>
            <w:r w:rsidRPr="0011513C">
              <w:rPr>
                <w:rFonts w:eastAsiaTheme="minorEastAsia"/>
                <w:b/>
                <w:bCs/>
                <w:color w:val="000000"/>
                <w:kern w:val="0"/>
                <w:sz w:val="24"/>
                <w:szCs w:val="24"/>
              </w:rPr>
              <w:t>PCU)</w:t>
            </w:r>
          </w:p>
        </w:tc>
      </w:tr>
      <w:tr w:rsidR="005A4B7C" w:rsidRPr="0011513C" w14:paraId="0AE7E897" w14:textId="77777777">
        <w:trPr>
          <w:trHeight w:val="340"/>
          <w:jc w:val="center"/>
        </w:trPr>
        <w:tc>
          <w:tcPr>
            <w:tcW w:w="377" w:type="pct"/>
            <w:shd w:val="clear" w:color="auto" w:fill="auto"/>
            <w:vAlign w:val="center"/>
          </w:tcPr>
          <w:p w14:paraId="6EF4F9C5"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105</w:t>
            </w:r>
          </w:p>
        </w:tc>
        <w:tc>
          <w:tcPr>
            <w:tcW w:w="982" w:type="pct"/>
            <w:shd w:val="clear" w:color="auto" w:fill="auto"/>
            <w:vAlign w:val="center"/>
          </w:tcPr>
          <w:p w14:paraId="471EEDF5" w14:textId="77777777" w:rsidR="005A4B7C" w:rsidRPr="0011513C" w:rsidRDefault="005A4B7C" w:rsidP="005A4B7C">
            <w:pPr>
              <w:widowControl/>
              <w:ind w:firstLineChars="0" w:firstLine="0"/>
              <w:jc w:val="center"/>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高沟镇</w:t>
            </w:r>
          </w:p>
        </w:tc>
        <w:tc>
          <w:tcPr>
            <w:tcW w:w="784" w:type="pct"/>
            <w:shd w:val="clear" w:color="auto" w:fill="auto"/>
            <w:vAlign w:val="center"/>
          </w:tcPr>
          <w:p w14:paraId="089B9F5B"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高沟镇</w:t>
            </w:r>
          </w:p>
        </w:tc>
        <w:tc>
          <w:tcPr>
            <w:tcW w:w="458" w:type="pct"/>
            <w:shd w:val="clear" w:color="auto" w:fill="auto"/>
            <w:noWrap/>
            <w:vAlign w:val="center"/>
          </w:tcPr>
          <w:p w14:paraId="553D273F" w14:textId="77777777" w:rsidR="005A4B7C" w:rsidRPr="0011513C" w:rsidRDefault="005A4B7C" w:rsidP="005A4B7C">
            <w:pPr>
              <w:widowControl/>
              <w:ind w:firstLineChars="0" w:firstLine="0"/>
              <w:jc w:val="center"/>
              <w:rPr>
                <w:rFonts w:eastAsiaTheme="minorEastAsia"/>
                <w:color w:val="000000"/>
                <w:sz w:val="24"/>
                <w:szCs w:val="24"/>
              </w:rPr>
            </w:pPr>
            <w:r w:rsidRPr="0011513C">
              <w:rPr>
                <w:rFonts w:eastAsiaTheme="minorEastAsia"/>
                <w:color w:val="000000"/>
                <w:sz w:val="24"/>
                <w:szCs w:val="24"/>
              </w:rPr>
              <w:t>20</w:t>
            </w:r>
          </w:p>
        </w:tc>
        <w:tc>
          <w:tcPr>
            <w:tcW w:w="720" w:type="pct"/>
            <w:vAlign w:val="center"/>
          </w:tcPr>
          <w:p w14:paraId="261776C7"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719" w:type="pct"/>
            <w:vAlign w:val="center"/>
          </w:tcPr>
          <w:p w14:paraId="6D34706E" w14:textId="77777777" w:rsidR="005A4B7C" w:rsidRPr="0011513C" w:rsidRDefault="005A4B7C" w:rsidP="005A4B7C">
            <w:pPr>
              <w:widowControl/>
              <w:spacing w:line="240" w:lineRule="auto"/>
              <w:ind w:firstLineChars="0" w:firstLine="0"/>
              <w:jc w:val="center"/>
              <w:rPr>
                <w:rFonts w:eastAsiaTheme="minorEastAsia"/>
                <w:color w:val="000000"/>
                <w:sz w:val="24"/>
                <w:szCs w:val="24"/>
              </w:rPr>
            </w:pPr>
            <w:r w:rsidRPr="0011513C">
              <w:rPr>
                <w:rFonts w:eastAsiaTheme="minorEastAsia"/>
                <w:color w:val="000000"/>
                <w:sz w:val="24"/>
                <w:szCs w:val="24"/>
              </w:rPr>
              <w:t>8</w:t>
            </w:r>
          </w:p>
        </w:tc>
        <w:tc>
          <w:tcPr>
            <w:tcW w:w="458" w:type="pct"/>
            <w:vAlign w:val="center"/>
          </w:tcPr>
          <w:p w14:paraId="0FCA1863" w14:textId="3A51567F"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6 </w:t>
            </w:r>
          </w:p>
        </w:tc>
        <w:tc>
          <w:tcPr>
            <w:tcW w:w="502" w:type="pct"/>
            <w:shd w:val="clear" w:color="auto" w:fill="auto"/>
            <w:noWrap/>
            <w:vAlign w:val="center"/>
          </w:tcPr>
          <w:p w14:paraId="57163B25" w14:textId="2BAD27EB"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6</w:t>
            </w:r>
          </w:p>
        </w:tc>
      </w:tr>
      <w:tr w:rsidR="005A4B7C" w:rsidRPr="0011513C" w14:paraId="63EFB330" w14:textId="77777777">
        <w:trPr>
          <w:trHeight w:val="340"/>
          <w:jc w:val="center"/>
        </w:trPr>
        <w:tc>
          <w:tcPr>
            <w:tcW w:w="377" w:type="pct"/>
            <w:shd w:val="clear" w:color="auto" w:fill="auto"/>
            <w:vAlign w:val="center"/>
          </w:tcPr>
          <w:p w14:paraId="7DD29CC7"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106</w:t>
            </w:r>
          </w:p>
        </w:tc>
        <w:tc>
          <w:tcPr>
            <w:tcW w:w="982" w:type="pct"/>
            <w:shd w:val="clear" w:color="auto" w:fill="auto"/>
            <w:vAlign w:val="center"/>
          </w:tcPr>
          <w:p w14:paraId="13D579C7"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城东汽车客运站</w:t>
            </w:r>
            <w:r w:rsidRPr="0011513C">
              <w:rPr>
                <w:rFonts w:eastAsiaTheme="minorEastAsia"/>
                <w:color w:val="000000"/>
                <w:sz w:val="24"/>
                <w:szCs w:val="24"/>
              </w:rPr>
              <w:t>-</w:t>
            </w:r>
            <w:r w:rsidRPr="0011513C">
              <w:rPr>
                <w:rFonts w:eastAsiaTheme="minorEastAsia"/>
                <w:color w:val="000000"/>
                <w:sz w:val="24"/>
                <w:szCs w:val="24"/>
              </w:rPr>
              <w:t>五港</w:t>
            </w:r>
          </w:p>
        </w:tc>
        <w:tc>
          <w:tcPr>
            <w:tcW w:w="784" w:type="pct"/>
            <w:shd w:val="clear" w:color="auto" w:fill="auto"/>
            <w:vAlign w:val="center"/>
          </w:tcPr>
          <w:p w14:paraId="7FAD87F4"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城东汽车客运站</w:t>
            </w:r>
            <w:r w:rsidRPr="0011513C">
              <w:rPr>
                <w:rFonts w:eastAsiaTheme="minorEastAsia"/>
                <w:color w:val="000000"/>
                <w:sz w:val="24"/>
                <w:szCs w:val="24"/>
              </w:rPr>
              <w:t>-</w:t>
            </w:r>
            <w:r w:rsidRPr="0011513C">
              <w:rPr>
                <w:rFonts w:eastAsiaTheme="minorEastAsia"/>
                <w:color w:val="000000"/>
                <w:sz w:val="24"/>
                <w:szCs w:val="24"/>
              </w:rPr>
              <w:t>五港</w:t>
            </w:r>
          </w:p>
        </w:tc>
        <w:tc>
          <w:tcPr>
            <w:tcW w:w="458" w:type="pct"/>
            <w:shd w:val="clear" w:color="auto" w:fill="auto"/>
            <w:vAlign w:val="center"/>
          </w:tcPr>
          <w:p w14:paraId="3F45927A" w14:textId="77777777" w:rsidR="005A4B7C" w:rsidRPr="0011513C" w:rsidRDefault="005A4B7C" w:rsidP="005A4B7C">
            <w:pPr>
              <w:widowControl/>
              <w:ind w:firstLineChars="0" w:firstLine="0"/>
              <w:jc w:val="center"/>
              <w:rPr>
                <w:rFonts w:eastAsiaTheme="minorEastAsia"/>
                <w:color w:val="000000"/>
                <w:sz w:val="24"/>
                <w:szCs w:val="24"/>
              </w:rPr>
            </w:pPr>
            <w:r w:rsidRPr="0011513C">
              <w:rPr>
                <w:rFonts w:eastAsiaTheme="minorEastAsia"/>
                <w:color w:val="000000"/>
                <w:sz w:val="24"/>
                <w:szCs w:val="24"/>
              </w:rPr>
              <w:t>20</w:t>
            </w:r>
          </w:p>
        </w:tc>
        <w:tc>
          <w:tcPr>
            <w:tcW w:w="720" w:type="pct"/>
            <w:vAlign w:val="center"/>
          </w:tcPr>
          <w:p w14:paraId="6B112F74"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719" w:type="pct"/>
            <w:vAlign w:val="center"/>
          </w:tcPr>
          <w:p w14:paraId="0D566CE1" w14:textId="77777777" w:rsidR="005A4B7C" w:rsidRPr="0011513C" w:rsidRDefault="005A4B7C" w:rsidP="005A4B7C">
            <w:pPr>
              <w:widowControl/>
              <w:spacing w:line="240" w:lineRule="auto"/>
              <w:ind w:firstLineChars="0" w:firstLine="0"/>
              <w:jc w:val="center"/>
              <w:rPr>
                <w:rFonts w:eastAsiaTheme="minorEastAsia"/>
                <w:color w:val="000000"/>
                <w:sz w:val="24"/>
                <w:szCs w:val="24"/>
              </w:rPr>
            </w:pPr>
            <w:r w:rsidRPr="0011513C">
              <w:rPr>
                <w:rFonts w:eastAsiaTheme="minorEastAsia"/>
                <w:color w:val="000000"/>
                <w:sz w:val="24"/>
                <w:szCs w:val="24"/>
              </w:rPr>
              <w:t>8</w:t>
            </w:r>
          </w:p>
        </w:tc>
        <w:tc>
          <w:tcPr>
            <w:tcW w:w="458" w:type="pct"/>
            <w:vAlign w:val="center"/>
          </w:tcPr>
          <w:p w14:paraId="479BB167" w14:textId="2F8222C6"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6 </w:t>
            </w:r>
          </w:p>
        </w:tc>
        <w:tc>
          <w:tcPr>
            <w:tcW w:w="502" w:type="pct"/>
            <w:shd w:val="clear" w:color="auto" w:fill="auto"/>
            <w:noWrap/>
            <w:vAlign w:val="center"/>
          </w:tcPr>
          <w:p w14:paraId="3AF1A911" w14:textId="2CE11FF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6</w:t>
            </w:r>
          </w:p>
        </w:tc>
      </w:tr>
      <w:tr w:rsidR="005A4B7C" w:rsidRPr="0011513C" w14:paraId="2AF796C1" w14:textId="77777777">
        <w:trPr>
          <w:trHeight w:val="340"/>
          <w:jc w:val="center"/>
        </w:trPr>
        <w:tc>
          <w:tcPr>
            <w:tcW w:w="377" w:type="pct"/>
            <w:shd w:val="clear" w:color="auto" w:fill="auto"/>
            <w:vAlign w:val="center"/>
          </w:tcPr>
          <w:p w14:paraId="7DBA133F"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107</w:t>
            </w:r>
          </w:p>
        </w:tc>
        <w:tc>
          <w:tcPr>
            <w:tcW w:w="982" w:type="pct"/>
            <w:shd w:val="clear" w:color="auto" w:fill="auto"/>
            <w:vAlign w:val="center"/>
          </w:tcPr>
          <w:p w14:paraId="66815DC8" w14:textId="77777777" w:rsidR="005A4B7C" w:rsidRPr="0011513C" w:rsidRDefault="005A4B7C" w:rsidP="005A4B7C">
            <w:pPr>
              <w:widowControl/>
              <w:ind w:firstLineChars="0" w:firstLine="0"/>
              <w:jc w:val="center"/>
              <w:rPr>
                <w:rFonts w:eastAsiaTheme="minorEastAsia"/>
                <w:color w:val="000000"/>
                <w:sz w:val="24"/>
                <w:szCs w:val="24"/>
              </w:rPr>
            </w:pPr>
            <w:r w:rsidRPr="0011513C">
              <w:rPr>
                <w:rFonts w:eastAsiaTheme="minorEastAsia"/>
                <w:color w:val="000000"/>
                <w:sz w:val="24"/>
                <w:szCs w:val="24"/>
              </w:rPr>
              <w:t>汤沟</w:t>
            </w:r>
            <w:r w:rsidRPr="0011513C">
              <w:rPr>
                <w:rFonts w:eastAsiaTheme="minorEastAsia"/>
                <w:color w:val="000000"/>
                <w:sz w:val="24"/>
                <w:szCs w:val="24"/>
              </w:rPr>
              <w:t>-</w:t>
            </w:r>
            <w:r w:rsidRPr="0011513C">
              <w:rPr>
                <w:rFonts w:eastAsiaTheme="minorEastAsia"/>
                <w:color w:val="000000"/>
                <w:sz w:val="24"/>
                <w:szCs w:val="24"/>
              </w:rPr>
              <w:t>灌云县</w:t>
            </w:r>
          </w:p>
        </w:tc>
        <w:tc>
          <w:tcPr>
            <w:tcW w:w="784" w:type="pct"/>
            <w:shd w:val="clear" w:color="auto" w:fill="auto"/>
            <w:vAlign w:val="center"/>
          </w:tcPr>
          <w:p w14:paraId="0BF7B247"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汤沟</w:t>
            </w:r>
            <w:r w:rsidRPr="0011513C">
              <w:rPr>
                <w:rFonts w:eastAsiaTheme="minorEastAsia"/>
                <w:color w:val="000000"/>
                <w:sz w:val="24"/>
                <w:szCs w:val="24"/>
              </w:rPr>
              <w:t>-</w:t>
            </w:r>
            <w:r w:rsidRPr="0011513C">
              <w:rPr>
                <w:rFonts w:eastAsiaTheme="minorEastAsia"/>
                <w:color w:val="000000"/>
                <w:sz w:val="24"/>
                <w:szCs w:val="24"/>
              </w:rPr>
              <w:t>灌云县</w:t>
            </w:r>
          </w:p>
        </w:tc>
        <w:tc>
          <w:tcPr>
            <w:tcW w:w="458" w:type="pct"/>
            <w:shd w:val="clear" w:color="auto" w:fill="auto"/>
            <w:vAlign w:val="center"/>
          </w:tcPr>
          <w:p w14:paraId="387F017F" w14:textId="77777777" w:rsidR="005A4B7C" w:rsidRPr="0011513C" w:rsidRDefault="005A4B7C" w:rsidP="005A4B7C">
            <w:pPr>
              <w:widowControl/>
              <w:ind w:firstLineChars="0" w:firstLine="0"/>
              <w:jc w:val="center"/>
              <w:rPr>
                <w:rFonts w:eastAsiaTheme="minorEastAsia"/>
                <w:color w:val="000000"/>
                <w:sz w:val="24"/>
                <w:szCs w:val="24"/>
              </w:rPr>
            </w:pPr>
            <w:r w:rsidRPr="0011513C">
              <w:rPr>
                <w:rFonts w:eastAsiaTheme="minorEastAsia"/>
                <w:color w:val="000000"/>
                <w:sz w:val="24"/>
                <w:szCs w:val="24"/>
              </w:rPr>
              <w:t>30</w:t>
            </w:r>
          </w:p>
        </w:tc>
        <w:tc>
          <w:tcPr>
            <w:tcW w:w="720" w:type="pct"/>
            <w:vAlign w:val="center"/>
          </w:tcPr>
          <w:p w14:paraId="7B692559"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719" w:type="pct"/>
            <w:vAlign w:val="center"/>
          </w:tcPr>
          <w:p w14:paraId="0BCABABA" w14:textId="77777777" w:rsidR="005A4B7C" w:rsidRPr="0011513C" w:rsidRDefault="005A4B7C" w:rsidP="005A4B7C">
            <w:pPr>
              <w:widowControl/>
              <w:spacing w:line="240" w:lineRule="auto"/>
              <w:ind w:firstLineChars="0" w:firstLine="0"/>
              <w:jc w:val="center"/>
              <w:rPr>
                <w:rFonts w:eastAsiaTheme="minorEastAsia"/>
                <w:color w:val="000000"/>
                <w:sz w:val="24"/>
                <w:szCs w:val="24"/>
              </w:rPr>
            </w:pPr>
            <w:r w:rsidRPr="0011513C">
              <w:rPr>
                <w:rFonts w:eastAsiaTheme="minorEastAsia"/>
                <w:color w:val="000000"/>
                <w:sz w:val="24"/>
                <w:szCs w:val="24"/>
              </w:rPr>
              <w:t>8</w:t>
            </w:r>
          </w:p>
        </w:tc>
        <w:tc>
          <w:tcPr>
            <w:tcW w:w="458" w:type="pct"/>
            <w:vAlign w:val="center"/>
          </w:tcPr>
          <w:p w14:paraId="7B6A1A8E" w14:textId="03BEC6FD"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8 </w:t>
            </w:r>
          </w:p>
        </w:tc>
        <w:tc>
          <w:tcPr>
            <w:tcW w:w="502" w:type="pct"/>
            <w:shd w:val="clear" w:color="auto" w:fill="auto"/>
            <w:noWrap/>
            <w:vAlign w:val="center"/>
          </w:tcPr>
          <w:p w14:paraId="3089A123" w14:textId="5394060B"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8</w:t>
            </w:r>
          </w:p>
        </w:tc>
      </w:tr>
      <w:tr w:rsidR="005A4B7C" w:rsidRPr="0011513C" w14:paraId="183A32C7" w14:textId="77777777">
        <w:trPr>
          <w:trHeight w:val="340"/>
          <w:jc w:val="center"/>
        </w:trPr>
        <w:tc>
          <w:tcPr>
            <w:tcW w:w="377" w:type="pct"/>
            <w:shd w:val="clear" w:color="auto" w:fill="auto"/>
            <w:vAlign w:val="center"/>
          </w:tcPr>
          <w:p w14:paraId="775F382F"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108</w:t>
            </w:r>
          </w:p>
        </w:tc>
        <w:tc>
          <w:tcPr>
            <w:tcW w:w="982" w:type="pct"/>
            <w:shd w:val="clear" w:color="auto" w:fill="auto"/>
            <w:vAlign w:val="center"/>
          </w:tcPr>
          <w:p w14:paraId="1AFB6D9F"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连云港花果山机场</w:t>
            </w:r>
          </w:p>
        </w:tc>
        <w:tc>
          <w:tcPr>
            <w:tcW w:w="784" w:type="pct"/>
            <w:shd w:val="clear" w:color="auto" w:fill="auto"/>
            <w:vAlign w:val="center"/>
          </w:tcPr>
          <w:p w14:paraId="3AA91AB2"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连云港花果山机场</w:t>
            </w:r>
          </w:p>
        </w:tc>
        <w:tc>
          <w:tcPr>
            <w:tcW w:w="458" w:type="pct"/>
            <w:shd w:val="clear" w:color="auto" w:fill="auto"/>
            <w:vAlign w:val="center"/>
          </w:tcPr>
          <w:p w14:paraId="0471DF68" w14:textId="77777777" w:rsidR="005A4B7C" w:rsidRPr="0011513C" w:rsidRDefault="005A4B7C" w:rsidP="005A4B7C">
            <w:pPr>
              <w:widowControl/>
              <w:ind w:firstLineChars="0" w:firstLine="0"/>
              <w:jc w:val="center"/>
              <w:rPr>
                <w:rFonts w:eastAsiaTheme="minorEastAsia"/>
                <w:color w:val="000000"/>
                <w:sz w:val="24"/>
                <w:szCs w:val="24"/>
              </w:rPr>
            </w:pPr>
            <w:r w:rsidRPr="0011513C">
              <w:rPr>
                <w:rFonts w:eastAsiaTheme="minorEastAsia"/>
                <w:color w:val="000000"/>
                <w:sz w:val="24"/>
                <w:szCs w:val="24"/>
              </w:rPr>
              <w:t>35</w:t>
            </w:r>
          </w:p>
        </w:tc>
        <w:tc>
          <w:tcPr>
            <w:tcW w:w="720" w:type="pct"/>
            <w:vAlign w:val="center"/>
          </w:tcPr>
          <w:p w14:paraId="1F9449DD"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719" w:type="pct"/>
            <w:vAlign w:val="center"/>
          </w:tcPr>
          <w:p w14:paraId="16E255CA"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w:t>
            </w:r>
          </w:p>
        </w:tc>
        <w:tc>
          <w:tcPr>
            <w:tcW w:w="458" w:type="pct"/>
            <w:vAlign w:val="center"/>
          </w:tcPr>
          <w:p w14:paraId="0401EA32" w14:textId="03AA1C4B"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9 </w:t>
            </w:r>
          </w:p>
        </w:tc>
        <w:tc>
          <w:tcPr>
            <w:tcW w:w="502" w:type="pct"/>
            <w:shd w:val="clear" w:color="auto" w:fill="auto"/>
            <w:noWrap/>
            <w:vAlign w:val="center"/>
          </w:tcPr>
          <w:p w14:paraId="58824266" w14:textId="70B8C07D"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9</w:t>
            </w:r>
          </w:p>
        </w:tc>
      </w:tr>
      <w:tr w:rsidR="005A4B7C" w:rsidRPr="0011513C" w14:paraId="50F2A350" w14:textId="77777777">
        <w:trPr>
          <w:trHeight w:val="340"/>
          <w:jc w:val="center"/>
        </w:trPr>
        <w:tc>
          <w:tcPr>
            <w:tcW w:w="377" w:type="pct"/>
            <w:shd w:val="clear" w:color="auto" w:fill="auto"/>
            <w:vAlign w:val="center"/>
          </w:tcPr>
          <w:p w14:paraId="0BBAA91B"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109</w:t>
            </w:r>
          </w:p>
        </w:tc>
        <w:tc>
          <w:tcPr>
            <w:tcW w:w="982" w:type="pct"/>
            <w:shd w:val="clear" w:color="auto" w:fill="auto"/>
            <w:vAlign w:val="center"/>
          </w:tcPr>
          <w:p w14:paraId="12F615C0"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淮安机场</w:t>
            </w:r>
          </w:p>
        </w:tc>
        <w:tc>
          <w:tcPr>
            <w:tcW w:w="784" w:type="pct"/>
            <w:shd w:val="clear" w:color="auto" w:fill="auto"/>
            <w:vAlign w:val="center"/>
          </w:tcPr>
          <w:p w14:paraId="05AD2F49"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淮安机场</w:t>
            </w:r>
          </w:p>
        </w:tc>
        <w:tc>
          <w:tcPr>
            <w:tcW w:w="458" w:type="pct"/>
            <w:shd w:val="clear" w:color="auto" w:fill="auto"/>
            <w:vAlign w:val="center"/>
          </w:tcPr>
          <w:p w14:paraId="5FFBB066" w14:textId="77777777" w:rsidR="005A4B7C" w:rsidRPr="0011513C" w:rsidRDefault="005A4B7C" w:rsidP="005A4B7C">
            <w:pPr>
              <w:widowControl/>
              <w:ind w:firstLineChars="0" w:firstLine="0"/>
              <w:jc w:val="center"/>
              <w:rPr>
                <w:rFonts w:eastAsiaTheme="minorEastAsia"/>
                <w:color w:val="000000"/>
                <w:sz w:val="24"/>
                <w:szCs w:val="24"/>
              </w:rPr>
            </w:pPr>
            <w:r w:rsidRPr="0011513C">
              <w:rPr>
                <w:rFonts w:eastAsiaTheme="minorEastAsia"/>
                <w:color w:val="000000"/>
                <w:sz w:val="24"/>
                <w:szCs w:val="24"/>
              </w:rPr>
              <w:t>46</w:t>
            </w:r>
          </w:p>
        </w:tc>
        <w:tc>
          <w:tcPr>
            <w:tcW w:w="720" w:type="pct"/>
            <w:vAlign w:val="center"/>
          </w:tcPr>
          <w:p w14:paraId="55AB31B0"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719" w:type="pct"/>
            <w:vAlign w:val="center"/>
          </w:tcPr>
          <w:p w14:paraId="239E17B6" w14:textId="77777777" w:rsidR="005A4B7C" w:rsidRPr="0011513C" w:rsidRDefault="005A4B7C" w:rsidP="005A4B7C">
            <w:pPr>
              <w:widowControl/>
              <w:spacing w:line="240" w:lineRule="auto"/>
              <w:ind w:firstLineChars="0" w:firstLine="0"/>
              <w:jc w:val="center"/>
              <w:rPr>
                <w:rFonts w:eastAsiaTheme="minorEastAsia"/>
                <w:color w:val="000000"/>
                <w:sz w:val="24"/>
                <w:szCs w:val="24"/>
              </w:rPr>
            </w:pPr>
            <w:r w:rsidRPr="0011513C">
              <w:rPr>
                <w:rFonts w:eastAsiaTheme="minorEastAsia"/>
                <w:color w:val="000000"/>
                <w:sz w:val="24"/>
                <w:szCs w:val="24"/>
              </w:rPr>
              <w:t>8</w:t>
            </w:r>
          </w:p>
        </w:tc>
        <w:tc>
          <w:tcPr>
            <w:tcW w:w="458" w:type="pct"/>
            <w:vAlign w:val="center"/>
          </w:tcPr>
          <w:p w14:paraId="030074BE" w14:textId="5DFB5CC1"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11 </w:t>
            </w:r>
          </w:p>
        </w:tc>
        <w:tc>
          <w:tcPr>
            <w:tcW w:w="502" w:type="pct"/>
            <w:shd w:val="clear" w:color="auto" w:fill="auto"/>
            <w:noWrap/>
            <w:vAlign w:val="center"/>
          </w:tcPr>
          <w:p w14:paraId="438B4569" w14:textId="7ABD7C35"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11</w:t>
            </w:r>
          </w:p>
        </w:tc>
      </w:tr>
      <w:tr w:rsidR="005A4B7C" w:rsidRPr="0011513C" w14:paraId="38B57440" w14:textId="77777777">
        <w:trPr>
          <w:trHeight w:val="340"/>
          <w:jc w:val="center"/>
        </w:trPr>
        <w:tc>
          <w:tcPr>
            <w:tcW w:w="377" w:type="pct"/>
            <w:shd w:val="clear" w:color="auto" w:fill="auto"/>
            <w:vAlign w:val="center"/>
          </w:tcPr>
          <w:p w14:paraId="07702090"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110</w:t>
            </w:r>
          </w:p>
        </w:tc>
        <w:tc>
          <w:tcPr>
            <w:tcW w:w="982" w:type="pct"/>
            <w:shd w:val="clear" w:color="auto" w:fill="auto"/>
            <w:vAlign w:val="center"/>
          </w:tcPr>
          <w:p w14:paraId="739DE863"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响水高铁站</w:t>
            </w:r>
          </w:p>
        </w:tc>
        <w:tc>
          <w:tcPr>
            <w:tcW w:w="784" w:type="pct"/>
            <w:shd w:val="clear" w:color="auto" w:fill="auto"/>
            <w:vAlign w:val="center"/>
          </w:tcPr>
          <w:p w14:paraId="0BE90106" w14:textId="77777777" w:rsidR="005A4B7C" w:rsidRPr="0011513C" w:rsidRDefault="005A4B7C" w:rsidP="005A4B7C">
            <w:pPr>
              <w:pStyle w:val="aff0"/>
              <w:widowControl/>
              <w:rPr>
                <w:rFonts w:eastAsiaTheme="minorEastAsia"/>
                <w:color w:val="000000"/>
                <w:sz w:val="24"/>
                <w:szCs w:val="24"/>
              </w:rPr>
            </w:pPr>
            <w:r w:rsidRPr="0011513C">
              <w:rPr>
                <w:rFonts w:eastAsiaTheme="minorEastAsia"/>
                <w:color w:val="000000"/>
                <w:sz w:val="24"/>
                <w:szCs w:val="24"/>
              </w:rPr>
              <w:t>灌南</w:t>
            </w:r>
            <w:r w:rsidRPr="0011513C">
              <w:rPr>
                <w:rFonts w:eastAsiaTheme="minorEastAsia"/>
                <w:color w:val="000000"/>
                <w:sz w:val="24"/>
                <w:szCs w:val="24"/>
              </w:rPr>
              <w:t>-</w:t>
            </w:r>
            <w:r w:rsidRPr="0011513C">
              <w:rPr>
                <w:rFonts w:eastAsiaTheme="minorEastAsia"/>
                <w:color w:val="000000"/>
                <w:sz w:val="24"/>
                <w:szCs w:val="24"/>
              </w:rPr>
              <w:t>响水高铁站</w:t>
            </w:r>
          </w:p>
        </w:tc>
        <w:tc>
          <w:tcPr>
            <w:tcW w:w="458" w:type="pct"/>
            <w:shd w:val="clear" w:color="auto" w:fill="auto"/>
            <w:vAlign w:val="center"/>
          </w:tcPr>
          <w:p w14:paraId="04D8FBC1" w14:textId="77777777" w:rsidR="005A4B7C" w:rsidRPr="0011513C" w:rsidRDefault="005A4B7C" w:rsidP="005A4B7C">
            <w:pPr>
              <w:widowControl/>
              <w:ind w:firstLineChars="0" w:firstLine="0"/>
              <w:jc w:val="center"/>
              <w:rPr>
                <w:rFonts w:eastAsiaTheme="minorEastAsia"/>
                <w:color w:val="000000"/>
                <w:sz w:val="24"/>
                <w:szCs w:val="24"/>
              </w:rPr>
            </w:pPr>
            <w:r w:rsidRPr="0011513C">
              <w:rPr>
                <w:rFonts w:eastAsiaTheme="minorEastAsia"/>
                <w:color w:val="000000"/>
                <w:sz w:val="24"/>
                <w:szCs w:val="24"/>
              </w:rPr>
              <w:t>38</w:t>
            </w:r>
          </w:p>
        </w:tc>
        <w:tc>
          <w:tcPr>
            <w:tcW w:w="720" w:type="pct"/>
            <w:vAlign w:val="center"/>
          </w:tcPr>
          <w:p w14:paraId="133ED3E9" w14:textId="77777777"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Theme="minorEastAsia"/>
                <w:color w:val="000000"/>
                <w:kern w:val="0"/>
                <w:sz w:val="24"/>
                <w:szCs w:val="24"/>
              </w:rPr>
              <w:t>8-30</w:t>
            </w:r>
          </w:p>
        </w:tc>
        <w:tc>
          <w:tcPr>
            <w:tcW w:w="719" w:type="pct"/>
            <w:vAlign w:val="center"/>
          </w:tcPr>
          <w:p w14:paraId="6C545F58" w14:textId="77777777" w:rsidR="005A4B7C" w:rsidRPr="0011513C" w:rsidRDefault="005A4B7C" w:rsidP="005A4B7C">
            <w:pPr>
              <w:widowControl/>
              <w:spacing w:line="240" w:lineRule="auto"/>
              <w:ind w:firstLineChars="0" w:firstLine="0"/>
              <w:jc w:val="center"/>
              <w:rPr>
                <w:rFonts w:eastAsiaTheme="minorEastAsia"/>
                <w:color w:val="000000"/>
                <w:sz w:val="24"/>
                <w:szCs w:val="24"/>
              </w:rPr>
            </w:pPr>
            <w:r w:rsidRPr="0011513C">
              <w:rPr>
                <w:rFonts w:eastAsiaTheme="minorEastAsia"/>
                <w:color w:val="000000"/>
                <w:sz w:val="24"/>
                <w:szCs w:val="24"/>
              </w:rPr>
              <w:t>8</w:t>
            </w:r>
          </w:p>
        </w:tc>
        <w:tc>
          <w:tcPr>
            <w:tcW w:w="458" w:type="pct"/>
            <w:vAlign w:val="center"/>
          </w:tcPr>
          <w:p w14:paraId="7BDA9AAB" w14:textId="2F8C9C2C"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b/>
                <w:bCs/>
                <w:color w:val="000000"/>
                <w:sz w:val="22"/>
              </w:rPr>
              <w:t xml:space="preserve">9 </w:t>
            </w:r>
          </w:p>
        </w:tc>
        <w:tc>
          <w:tcPr>
            <w:tcW w:w="502" w:type="pct"/>
            <w:shd w:val="clear" w:color="auto" w:fill="auto"/>
            <w:noWrap/>
            <w:vAlign w:val="center"/>
          </w:tcPr>
          <w:p w14:paraId="0C6C7AF3" w14:textId="525306BF" w:rsidR="005A4B7C" w:rsidRPr="0011513C" w:rsidRDefault="005A4B7C" w:rsidP="005A4B7C">
            <w:pPr>
              <w:widowControl/>
              <w:spacing w:line="240" w:lineRule="auto"/>
              <w:ind w:firstLineChars="0" w:firstLine="0"/>
              <w:jc w:val="center"/>
              <w:rPr>
                <w:rFonts w:eastAsiaTheme="minorEastAsia"/>
                <w:color w:val="000000"/>
                <w:kern w:val="0"/>
                <w:sz w:val="24"/>
                <w:szCs w:val="24"/>
              </w:rPr>
            </w:pPr>
            <w:r w:rsidRPr="0011513C">
              <w:rPr>
                <w:rFonts w:eastAsia="FangSong"/>
                <w:color w:val="000000"/>
                <w:sz w:val="22"/>
              </w:rPr>
              <w:t>9</w:t>
            </w:r>
          </w:p>
        </w:tc>
      </w:tr>
      <w:tr w:rsidR="001B6FAF" w:rsidRPr="0011513C" w14:paraId="179F6A71" w14:textId="77777777">
        <w:trPr>
          <w:trHeight w:val="340"/>
          <w:jc w:val="center"/>
        </w:trPr>
        <w:tc>
          <w:tcPr>
            <w:tcW w:w="377" w:type="pct"/>
            <w:shd w:val="clear" w:color="auto" w:fill="auto"/>
            <w:vAlign w:val="center"/>
          </w:tcPr>
          <w:p w14:paraId="24398907" w14:textId="77777777" w:rsidR="001B6FAF" w:rsidRPr="0011513C" w:rsidRDefault="00C51BE9">
            <w:pPr>
              <w:widowControl/>
              <w:spacing w:line="240" w:lineRule="auto"/>
              <w:ind w:firstLineChars="0" w:firstLine="0"/>
              <w:jc w:val="center"/>
              <w:rPr>
                <w:rFonts w:eastAsiaTheme="minorEastAsia"/>
                <w:b/>
                <w:color w:val="000000"/>
                <w:kern w:val="0"/>
                <w:sz w:val="24"/>
                <w:szCs w:val="24"/>
              </w:rPr>
            </w:pPr>
            <w:r w:rsidRPr="0011513C">
              <w:rPr>
                <w:rFonts w:eastAsiaTheme="minorEastAsia"/>
                <w:b/>
                <w:color w:val="000000"/>
                <w:kern w:val="0"/>
                <w:sz w:val="24"/>
                <w:szCs w:val="24"/>
              </w:rPr>
              <w:t>合计</w:t>
            </w:r>
          </w:p>
        </w:tc>
        <w:tc>
          <w:tcPr>
            <w:tcW w:w="982" w:type="pct"/>
            <w:shd w:val="clear" w:color="auto" w:fill="auto"/>
            <w:vAlign w:val="center"/>
          </w:tcPr>
          <w:p w14:paraId="4E4A99D9" w14:textId="77777777" w:rsidR="001B6FAF" w:rsidRPr="0011513C" w:rsidRDefault="001B6FAF">
            <w:pPr>
              <w:widowControl/>
              <w:spacing w:line="240" w:lineRule="auto"/>
              <w:ind w:firstLineChars="0" w:firstLine="0"/>
              <w:jc w:val="center"/>
              <w:rPr>
                <w:rFonts w:eastAsiaTheme="minorEastAsia"/>
                <w:color w:val="000000"/>
                <w:kern w:val="0"/>
                <w:sz w:val="24"/>
                <w:szCs w:val="24"/>
              </w:rPr>
            </w:pPr>
          </w:p>
        </w:tc>
        <w:tc>
          <w:tcPr>
            <w:tcW w:w="784" w:type="pct"/>
            <w:shd w:val="clear" w:color="auto" w:fill="auto"/>
            <w:vAlign w:val="center"/>
          </w:tcPr>
          <w:p w14:paraId="1EFCFE8A" w14:textId="77777777" w:rsidR="001B6FAF" w:rsidRPr="0011513C" w:rsidRDefault="001B6FAF">
            <w:pPr>
              <w:widowControl/>
              <w:spacing w:line="240" w:lineRule="auto"/>
              <w:ind w:firstLineChars="0" w:firstLine="0"/>
              <w:jc w:val="center"/>
              <w:rPr>
                <w:rFonts w:eastAsiaTheme="minorEastAsia"/>
                <w:color w:val="000000"/>
                <w:kern w:val="0"/>
                <w:sz w:val="24"/>
                <w:szCs w:val="24"/>
              </w:rPr>
            </w:pPr>
          </w:p>
        </w:tc>
        <w:tc>
          <w:tcPr>
            <w:tcW w:w="458" w:type="pct"/>
            <w:shd w:val="clear" w:color="auto" w:fill="auto"/>
            <w:vAlign w:val="center"/>
          </w:tcPr>
          <w:p w14:paraId="6ABDAC67" w14:textId="77777777" w:rsidR="001B6FAF" w:rsidRPr="0011513C" w:rsidRDefault="00C51BE9">
            <w:pPr>
              <w:widowControl/>
              <w:spacing w:line="240" w:lineRule="auto"/>
              <w:ind w:firstLineChars="0" w:firstLine="0"/>
              <w:jc w:val="center"/>
              <w:rPr>
                <w:rFonts w:eastAsiaTheme="minorEastAsia"/>
                <w:b/>
                <w:color w:val="000000"/>
                <w:kern w:val="0"/>
                <w:sz w:val="24"/>
                <w:szCs w:val="24"/>
              </w:rPr>
            </w:pPr>
            <w:r w:rsidRPr="0011513C">
              <w:rPr>
                <w:rFonts w:eastAsiaTheme="minorEastAsia"/>
                <w:b/>
                <w:color w:val="000000"/>
                <w:kern w:val="0"/>
                <w:sz w:val="24"/>
                <w:szCs w:val="24"/>
              </w:rPr>
              <w:t>189</w:t>
            </w:r>
          </w:p>
        </w:tc>
        <w:tc>
          <w:tcPr>
            <w:tcW w:w="720" w:type="pct"/>
            <w:vAlign w:val="center"/>
          </w:tcPr>
          <w:p w14:paraId="098BD512" w14:textId="77777777" w:rsidR="001B6FAF" w:rsidRPr="0011513C" w:rsidRDefault="001B6FAF">
            <w:pPr>
              <w:widowControl/>
              <w:spacing w:line="240" w:lineRule="auto"/>
              <w:ind w:firstLineChars="0" w:firstLine="0"/>
              <w:jc w:val="center"/>
              <w:rPr>
                <w:rFonts w:eastAsiaTheme="minorEastAsia"/>
                <w:color w:val="000000"/>
                <w:kern w:val="0"/>
                <w:sz w:val="24"/>
                <w:szCs w:val="24"/>
              </w:rPr>
            </w:pPr>
          </w:p>
        </w:tc>
        <w:tc>
          <w:tcPr>
            <w:tcW w:w="719" w:type="pct"/>
            <w:vAlign w:val="center"/>
          </w:tcPr>
          <w:p w14:paraId="5479CB5C" w14:textId="77777777" w:rsidR="001B6FAF" w:rsidRPr="0011513C" w:rsidRDefault="001B6FAF">
            <w:pPr>
              <w:widowControl/>
              <w:spacing w:line="240" w:lineRule="auto"/>
              <w:ind w:firstLineChars="0" w:firstLine="0"/>
              <w:jc w:val="center"/>
              <w:rPr>
                <w:rFonts w:eastAsiaTheme="minorEastAsia"/>
                <w:color w:val="000000"/>
                <w:kern w:val="0"/>
                <w:sz w:val="24"/>
                <w:szCs w:val="24"/>
              </w:rPr>
            </w:pPr>
          </w:p>
        </w:tc>
        <w:tc>
          <w:tcPr>
            <w:tcW w:w="458" w:type="pct"/>
            <w:vAlign w:val="center"/>
          </w:tcPr>
          <w:p w14:paraId="5F7B6E9F" w14:textId="3F2B4CF0" w:rsidR="001B6FAF" w:rsidRPr="0011513C" w:rsidRDefault="005A4B7C">
            <w:pPr>
              <w:widowControl/>
              <w:spacing w:line="240" w:lineRule="auto"/>
              <w:ind w:firstLineChars="0" w:firstLine="0"/>
              <w:jc w:val="center"/>
              <w:rPr>
                <w:rFonts w:eastAsiaTheme="minorEastAsia"/>
                <w:b/>
                <w:color w:val="000000"/>
                <w:kern w:val="0"/>
                <w:sz w:val="24"/>
                <w:szCs w:val="24"/>
              </w:rPr>
            </w:pPr>
            <w:r w:rsidRPr="0011513C">
              <w:rPr>
                <w:rFonts w:eastAsiaTheme="minorEastAsia"/>
                <w:b/>
                <w:color w:val="000000"/>
                <w:kern w:val="0"/>
                <w:sz w:val="24"/>
                <w:szCs w:val="24"/>
              </w:rPr>
              <w:t>49</w:t>
            </w:r>
          </w:p>
        </w:tc>
        <w:tc>
          <w:tcPr>
            <w:tcW w:w="502" w:type="pct"/>
            <w:shd w:val="clear" w:color="auto" w:fill="auto"/>
            <w:noWrap/>
            <w:vAlign w:val="center"/>
          </w:tcPr>
          <w:p w14:paraId="1D4FC0AD" w14:textId="29082897" w:rsidR="001B6FAF" w:rsidRPr="0011513C" w:rsidRDefault="005A4B7C">
            <w:pPr>
              <w:widowControl/>
              <w:spacing w:line="240" w:lineRule="auto"/>
              <w:ind w:firstLineChars="0" w:firstLine="0"/>
              <w:jc w:val="center"/>
              <w:rPr>
                <w:rFonts w:eastAsiaTheme="minorEastAsia"/>
                <w:color w:val="000000"/>
                <w:sz w:val="24"/>
                <w:szCs w:val="24"/>
              </w:rPr>
            </w:pPr>
            <w:r w:rsidRPr="0011513C">
              <w:rPr>
                <w:rFonts w:eastAsiaTheme="minorEastAsia"/>
                <w:color w:val="000000"/>
                <w:kern w:val="0"/>
                <w:sz w:val="24"/>
                <w:szCs w:val="24"/>
              </w:rPr>
              <w:t>49</w:t>
            </w:r>
          </w:p>
        </w:tc>
      </w:tr>
    </w:tbl>
    <w:p w14:paraId="30234C48"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运力评价</w:t>
      </w:r>
    </w:p>
    <w:p w14:paraId="55324098" w14:textId="50E007B7" w:rsidR="001B6FAF" w:rsidRPr="0011513C" w:rsidRDefault="00C51BE9">
      <w:pPr>
        <w:ind w:firstLine="560"/>
      </w:pPr>
      <w:r w:rsidRPr="0011513C">
        <w:t>服务水平方面，在实现了近期公交车辆万人拥有率的规划目标基础上，城市公交按照高峰发车间隔</w:t>
      </w:r>
      <w:r w:rsidRPr="0011513C">
        <w:t>6-12min</w:t>
      </w:r>
      <w:r w:rsidRPr="0011513C">
        <w:t>；常规城乡公交按照高峰发车间隔</w:t>
      </w:r>
      <w:r w:rsidRPr="0011513C">
        <w:t>10-20min</w:t>
      </w:r>
      <w:r w:rsidRPr="0011513C">
        <w:t>；镇村公交按照高峰发车间隔</w:t>
      </w:r>
      <w:r w:rsidRPr="0011513C">
        <w:t>40-120min</w:t>
      </w:r>
      <w:r w:rsidRPr="0011513C">
        <w:t>。较现状的高峰发车间隔有大幅度缩短，基本实现近期关于平均发车间隔的规划目标。</w:t>
      </w:r>
    </w:p>
    <w:p w14:paraId="3D94C615" w14:textId="3ACB5669" w:rsidR="00227FC0" w:rsidRPr="0011513C" w:rsidRDefault="00227FC0">
      <w:pPr>
        <w:ind w:firstLine="560"/>
        <w:rPr>
          <w:b/>
          <w:sz w:val="21"/>
          <w:szCs w:val="21"/>
        </w:rPr>
      </w:pPr>
      <w:r w:rsidRPr="0011513C">
        <w:t>另外，部分涉及到灌南高铁站的线路在发车时间制定时需考虑</w:t>
      </w:r>
      <w:proofErr w:type="gramStart"/>
      <w:r w:rsidRPr="0011513C">
        <w:t>高铁班线</w:t>
      </w:r>
      <w:proofErr w:type="gramEnd"/>
      <w:r w:rsidRPr="0011513C">
        <w:t>时间，实现公交</w:t>
      </w:r>
      <w:r w:rsidR="00D74E00" w:rsidRPr="0011513C">
        <w:t>与</w:t>
      </w:r>
      <w:r w:rsidRPr="0011513C">
        <w:t>高铁的无缝衔接。</w:t>
      </w:r>
    </w:p>
    <w:p w14:paraId="03E4EA47" w14:textId="77777777" w:rsidR="001B6FAF" w:rsidRPr="0011513C" w:rsidRDefault="001B6FAF">
      <w:pPr>
        <w:pStyle w:val="QJJ0"/>
        <w:spacing w:afterLines="0" w:line="360" w:lineRule="auto"/>
        <w:ind w:rightChars="0" w:right="0"/>
        <w:jc w:val="both"/>
        <w:rPr>
          <w:rFonts w:ascii="Times New Roman" w:hAnsi="Times New Roman" w:cs="Times New Roman"/>
          <w:b/>
          <w:sz w:val="21"/>
          <w:szCs w:val="21"/>
          <w:lang w:val="en-US"/>
        </w:rPr>
        <w:sectPr w:rsidR="001B6FAF" w:rsidRPr="0011513C">
          <w:footerReference w:type="default" r:id="rId22"/>
          <w:pgSz w:w="23814" w:h="16839" w:orient="landscape"/>
          <w:pgMar w:top="1985" w:right="720" w:bottom="1211" w:left="1135" w:header="850" w:footer="624" w:gutter="0"/>
          <w:cols w:num="2" w:space="720"/>
          <w:docGrid w:linePitch="381"/>
        </w:sectPr>
      </w:pPr>
    </w:p>
    <w:p w14:paraId="7FFC5E36" w14:textId="77777777" w:rsidR="001B6FAF" w:rsidRPr="0011513C" w:rsidRDefault="00C51BE9">
      <w:pPr>
        <w:pStyle w:val="1"/>
      </w:pPr>
      <w:bookmarkStart w:id="28" w:name="_Toc113195567"/>
      <w:bookmarkStart w:id="29" w:name="_Toc36111406"/>
      <w:bookmarkStart w:id="30" w:name="_Toc527914069"/>
      <w:bookmarkStart w:id="31" w:name="_Toc500276914"/>
      <w:bookmarkStart w:id="32" w:name="_Toc124180949"/>
      <w:r w:rsidRPr="0011513C">
        <w:t>第七章</w:t>
      </w:r>
      <w:r w:rsidRPr="0011513C">
        <w:t xml:space="preserve"> </w:t>
      </w:r>
      <w:r w:rsidRPr="0011513C">
        <w:t>智慧公共交通系统规划</w:t>
      </w:r>
      <w:bookmarkEnd w:id="28"/>
      <w:bookmarkEnd w:id="29"/>
      <w:bookmarkEnd w:id="30"/>
      <w:bookmarkEnd w:id="31"/>
      <w:bookmarkEnd w:id="32"/>
    </w:p>
    <w:p w14:paraId="0FB73535" w14:textId="77777777" w:rsidR="001B6FAF" w:rsidRPr="0011513C" w:rsidRDefault="00C51BE9">
      <w:pPr>
        <w:pStyle w:val="2"/>
        <w:numPr>
          <w:ilvl w:val="0"/>
          <w:numId w:val="2"/>
        </w:numPr>
        <w:ind w:firstLineChars="0"/>
        <w:rPr>
          <w:rFonts w:ascii="Times New Roman" w:hAnsi="Times New Roman"/>
          <w:b w:val="0"/>
          <w:bCs w:val="0"/>
        </w:rPr>
      </w:pPr>
      <w:r w:rsidRPr="0011513C">
        <w:rPr>
          <w:rFonts w:ascii="Times New Roman" w:hAnsi="Times New Roman"/>
        </w:rPr>
        <w:t>建设目标与总体框架</w:t>
      </w:r>
    </w:p>
    <w:p w14:paraId="0280E1D6" w14:textId="77777777" w:rsidR="001B6FAF" w:rsidRPr="0011513C" w:rsidRDefault="00C51BE9">
      <w:pPr>
        <w:ind w:firstLine="560"/>
      </w:pPr>
      <w:r w:rsidRPr="0011513C">
        <w:t>根据国内智慧城市建设及对智慧公共交通系统的要求，一般智慧公共交通系统需满足四方面的需求，即行业管理需求、企业营运需求、公众服务需求和</w:t>
      </w:r>
      <w:r w:rsidRPr="0011513C">
        <w:t>MAAS</w:t>
      </w:r>
      <w:r w:rsidRPr="0011513C">
        <w:t>（出行即服务）服务需求。</w:t>
      </w:r>
    </w:p>
    <w:p w14:paraId="25648F55" w14:textId="77777777" w:rsidR="001B6FAF" w:rsidRPr="0011513C" w:rsidRDefault="00C51BE9">
      <w:pPr>
        <w:ind w:firstLine="560"/>
      </w:pPr>
      <w:r w:rsidRPr="0011513C">
        <w:t>为满足上述四方面需求，灌南智慧公交从应用系统上采用</w:t>
      </w:r>
      <w:r w:rsidRPr="0011513C">
        <w:t>“1+3+N”</w:t>
      </w:r>
      <w:r w:rsidRPr="0011513C">
        <w:t>的模式开展，即</w:t>
      </w:r>
      <w:r w:rsidRPr="0011513C">
        <w:t>“1</w:t>
      </w:r>
      <w:r w:rsidRPr="0011513C">
        <w:t>个数据中心</w:t>
      </w:r>
      <w:r w:rsidRPr="0011513C">
        <w:t>”</w:t>
      </w:r>
      <w:r w:rsidRPr="0011513C">
        <w:t>、</w:t>
      </w:r>
      <w:r w:rsidRPr="0011513C">
        <w:t>“3</w:t>
      </w:r>
      <w:r w:rsidRPr="0011513C">
        <w:t>个运用平台（行业管理平台、企业管理平台、出行服务平台）</w:t>
      </w:r>
      <w:r w:rsidRPr="0011513C">
        <w:t>”</w:t>
      </w:r>
      <w:r w:rsidRPr="0011513C">
        <w:t>、</w:t>
      </w:r>
      <w:r w:rsidRPr="0011513C">
        <w:t>“N</w:t>
      </w:r>
      <w:proofErr w:type="gramStart"/>
      <w:r w:rsidRPr="0011513C">
        <w:t>个</w:t>
      </w:r>
      <w:proofErr w:type="gramEnd"/>
      <w:r w:rsidRPr="0011513C">
        <w:t>外接开放平台，为跨行业发展赋能</w:t>
      </w:r>
      <w:r w:rsidRPr="0011513C">
        <w:t>”</w:t>
      </w:r>
      <w:r w:rsidRPr="0011513C">
        <w:t>。为支撑灌南智慧公交实现</w:t>
      </w:r>
      <w:r w:rsidRPr="0011513C">
        <w:t>“1+3+N”</w:t>
      </w:r>
      <w:r w:rsidRPr="0011513C">
        <w:t>应用系统模式，底层架构采用</w:t>
      </w:r>
      <w:r w:rsidRPr="0011513C">
        <w:t>“</w:t>
      </w:r>
      <w:r w:rsidRPr="0011513C">
        <w:t>基础设施层</w:t>
      </w:r>
      <w:r w:rsidRPr="0011513C">
        <w:t>”</w:t>
      </w:r>
      <w:r w:rsidRPr="0011513C">
        <w:t>、</w:t>
      </w:r>
      <w:r w:rsidRPr="0011513C">
        <w:t>“</w:t>
      </w:r>
      <w:r w:rsidRPr="0011513C">
        <w:t>基础终端层</w:t>
      </w:r>
      <w:r w:rsidRPr="0011513C">
        <w:t>”</w:t>
      </w:r>
      <w:r w:rsidRPr="0011513C">
        <w:t>、</w:t>
      </w:r>
      <w:r w:rsidRPr="0011513C">
        <w:t>“</w:t>
      </w:r>
      <w:r w:rsidRPr="0011513C">
        <w:t>数据传输层</w:t>
      </w:r>
      <w:r w:rsidRPr="0011513C">
        <w:t>”</w:t>
      </w:r>
      <w:r w:rsidRPr="0011513C">
        <w:t>、</w:t>
      </w:r>
      <w:r w:rsidRPr="0011513C">
        <w:t>“</w:t>
      </w:r>
      <w:r w:rsidRPr="0011513C">
        <w:t>数据来源层</w:t>
      </w:r>
      <w:r w:rsidRPr="0011513C">
        <w:t>”</w:t>
      </w:r>
      <w:r w:rsidRPr="0011513C">
        <w:t>、</w:t>
      </w:r>
      <w:r w:rsidRPr="0011513C">
        <w:t>“</w:t>
      </w:r>
      <w:r w:rsidRPr="0011513C">
        <w:t>数据资源层</w:t>
      </w:r>
      <w:r w:rsidRPr="0011513C">
        <w:t>”</w:t>
      </w:r>
      <w:r w:rsidRPr="0011513C">
        <w:t>以及</w:t>
      </w:r>
      <w:r w:rsidRPr="0011513C">
        <w:t>“</w:t>
      </w:r>
      <w:r w:rsidRPr="0011513C">
        <w:t>应用支撑层</w:t>
      </w:r>
      <w:r w:rsidRPr="0011513C">
        <w:t>”</w:t>
      </w:r>
      <w:r w:rsidRPr="0011513C">
        <w:t>和</w:t>
      </w:r>
      <w:r w:rsidRPr="0011513C">
        <w:t>“</w:t>
      </w:r>
      <w:r w:rsidRPr="0011513C">
        <w:t>应用系统层</w:t>
      </w:r>
      <w:r w:rsidRPr="0011513C">
        <w:t>”</w:t>
      </w:r>
      <w:r w:rsidRPr="0011513C">
        <w:t>。其中：</w:t>
      </w:r>
    </w:p>
    <w:p w14:paraId="1DDB7963" w14:textId="77777777" w:rsidR="001B6FAF" w:rsidRPr="0011513C" w:rsidRDefault="00C51BE9">
      <w:pPr>
        <w:pStyle w:val="aff0"/>
        <w:numPr>
          <w:ilvl w:val="0"/>
          <w:numId w:val="7"/>
        </w:numPr>
        <w:spacing w:line="360" w:lineRule="auto"/>
        <w:ind w:left="981"/>
        <w:jc w:val="left"/>
        <w:rPr>
          <w:sz w:val="28"/>
          <w:szCs w:val="28"/>
        </w:rPr>
      </w:pPr>
      <w:r w:rsidRPr="0011513C">
        <w:rPr>
          <w:sz w:val="28"/>
          <w:szCs w:val="28"/>
        </w:rPr>
        <w:t xml:space="preserve"> </w:t>
      </w:r>
      <w:r w:rsidRPr="0011513C">
        <w:rPr>
          <w:sz w:val="28"/>
          <w:szCs w:val="28"/>
        </w:rPr>
        <w:t>基础设施层：为项目提供场地和基础设施；</w:t>
      </w:r>
    </w:p>
    <w:p w14:paraId="07CC9CB7" w14:textId="77777777" w:rsidR="001B6FAF" w:rsidRPr="0011513C" w:rsidRDefault="00C51BE9">
      <w:pPr>
        <w:pStyle w:val="aff0"/>
        <w:numPr>
          <w:ilvl w:val="0"/>
          <w:numId w:val="7"/>
        </w:numPr>
        <w:spacing w:line="360" w:lineRule="auto"/>
        <w:ind w:left="981"/>
        <w:jc w:val="left"/>
        <w:rPr>
          <w:sz w:val="28"/>
          <w:szCs w:val="28"/>
        </w:rPr>
      </w:pPr>
      <w:r w:rsidRPr="0011513C">
        <w:rPr>
          <w:sz w:val="28"/>
          <w:szCs w:val="28"/>
        </w:rPr>
        <w:t xml:space="preserve"> </w:t>
      </w:r>
      <w:r w:rsidRPr="0011513C">
        <w:rPr>
          <w:sz w:val="28"/>
          <w:szCs w:val="28"/>
        </w:rPr>
        <w:t>设备终端层：用于信息采集、传输和处理；</w:t>
      </w:r>
    </w:p>
    <w:p w14:paraId="4FA4D279" w14:textId="77777777" w:rsidR="001B6FAF" w:rsidRPr="0011513C" w:rsidRDefault="00C51BE9">
      <w:pPr>
        <w:pStyle w:val="aff0"/>
        <w:numPr>
          <w:ilvl w:val="0"/>
          <w:numId w:val="7"/>
        </w:numPr>
        <w:spacing w:line="360" w:lineRule="auto"/>
        <w:ind w:left="981"/>
        <w:jc w:val="left"/>
        <w:rPr>
          <w:sz w:val="28"/>
          <w:szCs w:val="28"/>
        </w:rPr>
      </w:pPr>
      <w:r w:rsidRPr="0011513C">
        <w:rPr>
          <w:sz w:val="28"/>
          <w:szCs w:val="28"/>
        </w:rPr>
        <w:t xml:space="preserve"> </w:t>
      </w:r>
      <w:r w:rsidRPr="0011513C">
        <w:rPr>
          <w:sz w:val="28"/>
          <w:szCs w:val="28"/>
        </w:rPr>
        <w:t>传输存储层：用于网络和主机存储；</w:t>
      </w:r>
    </w:p>
    <w:p w14:paraId="012B5C6E" w14:textId="77777777" w:rsidR="001B6FAF" w:rsidRPr="0011513C" w:rsidRDefault="00C51BE9">
      <w:pPr>
        <w:pStyle w:val="aff0"/>
        <w:numPr>
          <w:ilvl w:val="0"/>
          <w:numId w:val="7"/>
        </w:numPr>
        <w:spacing w:line="360" w:lineRule="auto"/>
        <w:ind w:left="981"/>
        <w:jc w:val="left"/>
        <w:rPr>
          <w:sz w:val="28"/>
          <w:szCs w:val="28"/>
        </w:rPr>
      </w:pPr>
      <w:r w:rsidRPr="0011513C">
        <w:rPr>
          <w:sz w:val="28"/>
          <w:szCs w:val="28"/>
        </w:rPr>
        <w:t xml:space="preserve"> </w:t>
      </w:r>
      <w:r w:rsidRPr="0011513C">
        <w:rPr>
          <w:sz w:val="28"/>
          <w:szCs w:val="28"/>
        </w:rPr>
        <w:t>数据来源层：对公交企业及其他部门的数据资源进行数据抽取、清洗、分类、加工、装载等；</w:t>
      </w:r>
    </w:p>
    <w:p w14:paraId="77858DB9" w14:textId="77777777" w:rsidR="001B6FAF" w:rsidRPr="0011513C" w:rsidRDefault="00C51BE9">
      <w:pPr>
        <w:pStyle w:val="aff0"/>
        <w:numPr>
          <w:ilvl w:val="0"/>
          <w:numId w:val="7"/>
        </w:numPr>
        <w:spacing w:line="360" w:lineRule="auto"/>
        <w:ind w:left="981"/>
        <w:jc w:val="left"/>
        <w:rPr>
          <w:sz w:val="28"/>
          <w:szCs w:val="28"/>
        </w:rPr>
      </w:pPr>
      <w:r w:rsidRPr="0011513C">
        <w:rPr>
          <w:sz w:val="28"/>
          <w:szCs w:val="28"/>
        </w:rPr>
        <w:t xml:space="preserve"> </w:t>
      </w:r>
      <w:r w:rsidRPr="0011513C">
        <w:rPr>
          <w:sz w:val="28"/>
          <w:szCs w:val="28"/>
        </w:rPr>
        <w:t>数据资源层：采集各类公交车辆，行业信息，为公交运行监测系统提供数据支撑；</w:t>
      </w:r>
    </w:p>
    <w:p w14:paraId="599AE107" w14:textId="77777777" w:rsidR="001B6FAF" w:rsidRPr="0011513C" w:rsidRDefault="00C51BE9">
      <w:pPr>
        <w:pStyle w:val="aff0"/>
        <w:numPr>
          <w:ilvl w:val="0"/>
          <w:numId w:val="7"/>
        </w:numPr>
        <w:spacing w:line="360" w:lineRule="auto"/>
        <w:ind w:left="981"/>
        <w:jc w:val="left"/>
        <w:rPr>
          <w:sz w:val="28"/>
          <w:szCs w:val="28"/>
        </w:rPr>
      </w:pPr>
      <w:r w:rsidRPr="0011513C">
        <w:rPr>
          <w:sz w:val="28"/>
          <w:szCs w:val="28"/>
        </w:rPr>
        <w:t xml:space="preserve"> </w:t>
      </w:r>
      <w:r w:rsidRPr="0011513C">
        <w:rPr>
          <w:sz w:val="28"/>
          <w:szCs w:val="28"/>
        </w:rPr>
        <w:t>应用支撑层：为公交运行监测系统的应用提供统一的支撑环境；</w:t>
      </w:r>
    </w:p>
    <w:p w14:paraId="25B7A170" w14:textId="77777777" w:rsidR="001B6FAF" w:rsidRPr="0011513C" w:rsidRDefault="00C51BE9">
      <w:pPr>
        <w:pStyle w:val="aff0"/>
        <w:numPr>
          <w:ilvl w:val="0"/>
          <w:numId w:val="7"/>
        </w:numPr>
        <w:spacing w:line="360" w:lineRule="auto"/>
        <w:ind w:left="981"/>
        <w:jc w:val="left"/>
        <w:rPr>
          <w:sz w:val="28"/>
          <w:szCs w:val="28"/>
        </w:rPr>
      </w:pPr>
      <w:r w:rsidRPr="0011513C">
        <w:rPr>
          <w:sz w:val="28"/>
          <w:szCs w:val="28"/>
        </w:rPr>
        <w:t xml:space="preserve"> </w:t>
      </w:r>
      <w:r w:rsidRPr="0011513C">
        <w:rPr>
          <w:sz w:val="28"/>
          <w:szCs w:val="28"/>
        </w:rPr>
        <w:t>应用系统层：根据公交行业管理业</w:t>
      </w:r>
      <w:proofErr w:type="gramStart"/>
      <w:r w:rsidRPr="0011513C">
        <w:rPr>
          <w:sz w:val="28"/>
          <w:szCs w:val="28"/>
        </w:rPr>
        <w:t>务需</w:t>
      </w:r>
      <w:proofErr w:type="gramEnd"/>
      <w:r w:rsidRPr="0011513C">
        <w:rPr>
          <w:sz w:val="28"/>
          <w:szCs w:val="28"/>
        </w:rPr>
        <w:t>求，建设公交运行监测系统；</w:t>
      </w:r>
    </w:p>
    <w:p w14:paraId="10B8FBA4" w14:textId="77777777" w:rsidR="001B6FAF" w:rsidRPr="0011513C" w:rsidRDefault="00C51BE9">
      <w:pPr>
        <w:pStyle w:val="aff0"/>
        <w:numPr>
          <w:ilvl w:val="0"/>
          <w:numId w:val="7"/>
        </w:numPr>
        <w:spacing w:line="360" w:lineRule="auto"/>
        <w:ind w:left="981"/>
        <w:jc w:val="left"/>
        <w:rPr>
          <w:sz w:val="28"/>
          <w:szCs w:val="28"/>
        </w:rPr>
      </w:pPr>
      <w:r w:rsidRPr="0011513C">
        <w:rPr>
          <w:sz w:val="28"/>
          <w:szCs w:val="28"/>
        </w:rPr>
        <w:t xml:space="preserve"> </w:t>
      </w:r>
      <w:r w:rsidRPr="0011513C">
        <w:rPr>
          <w:sz w:val="28"/>
          <w:szCs w:val="28"/>
        </w:rPr>
        <w:t>保障体系：公交行业监管的相关政策与规章制度，是系统建设的指引。</w:t>
      </w:r>
    </w:p>
    <w:p w14:paraId="239A6DAA" w14:textId="77777777" w:rsidR="001B6FAF" w:rsidRPr="0011513C" w:rsidRDefault="00C51BE9">
      <w:pPr>
        <w:pStyle w:val="2"/>
        <w:numPr>
          <w:ilvl w:val="0"/>
          <w:numId w:val="2"/>
        </w:numPr>
        <w:ind w:firstLineChars="0"/>
        <w:rPr>
          <w:rFonts w:ascii="Times New Roman" w:hAnsi="Times New Roman"/>
          <w:b w:val="0"/>
          <w:bCs w:val="0"/>
        </w:rPr>
      </w:pPr>
      <w:r w:rsidRPr="0011513C">
        <w:rPr>
          <w:rFonts w:ascii="Times New Roman" w:hAnsi="Times New Roman"/>
        </w:rPr>
        <w:t>智慧公交方案设计</w:t>
      </w:r>
    </w:p>
    <w:p w14:paraId="766DD73D" w14:textId="7BFD921F" w:rsidR="001B6FAF" w:rsidRPr="0011513C" w:rsidRDefault="00C51BE9">
      <w:pPr>
        <w:spacing w:before="120"/>
        <w:ind w:firstLine="560"/>
      </w:pPr>
      <w:r w:rsidRPr="0011513C">
        <w:t>在确定灌南县智慧公交总体框架的基础上，结合灌南县智慧公交需求，对行业管理应用系统、企业管理应用系统以及公众出行信息服务系统进行功能性方案设计，作为后期开展工作的总体指导。初步设计灌南县智慧公交系统方案包含</w:t>
      </w:r>
      <w:r w:rsidRPr="0011513C">
        <w:t>3</w:t>
      </w:r>
      <w:r w:rsidRPr="0011513C">
        <w:t>个顶层系统，</w:t>
      </w:r>
      <w:r w:rsidRPr="0011513C">
        <w:t>18</w:t>
      </w:r>
      <w:r w:rsidRPr="0011513C">
        <w:t>个一级系统，其中</w:t>
      </w:r>
      <w:r w:rsidRPr="0011513C">
        <w:t>3</w:t>
      </w:r>
      <w:r w:rsidRPr="0011513C">
        <w:t>个顶层系统为行业管理、企业管理共用系统和公众出行信息系统。具体结构如下图所示：</w:t>
      </w:r>
    </w:p>
    <w:p w14:paraId="6EE7401C" w14:textId="77777777" w:rsidR="001B6FAF" w:rsidRPr="0011513C" w:rsidRDefault="00C51BE9" w:rsidP="00DF2994">
      <w:pPr>
        <w:spacing w:before="120"/>
        <w:ind w:firstLineChars="0" w:firstLine="0"/>
      </w:pPr>
      <w:r w:rsidRPr="0011513C">
        <w:rPr>
          <w:noProof/>
        </w:rPr>
        <w:drawing>
          <wp:inline distT="0" distB="0" distL="0" distR="0" wp14:anchorId="63D8FFDC" wp14:editId="16DC8F97">
            <wp:extent cx="6734175" cy="2476500"/>
            <wp:effectExtent l="0" t="0" r="9525" b="0"/>
            <wp:docPr id="5" name="图片 5" descr="C:\Users\Administrator\Desktop\微信图片_2021070811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图片_2021070811281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734175" cy="2476500"/>
                    </a:xfrm>
                    <a:prstGeom prst="rect">
                      <a:avLst/>
                    </a:prstGeom>
                    <a:noFill/>
                    <a:ln>
                      <a:noFill/>
                    </a:ln>
                  </pic:spPr>
                </pic:pic>
              </a:graphicData>
            </a:graphic>
          </wp:inline>
        </w:drawing>
      </w:r>
    </w:p>
    <w:p w14:paraId="3893633D" w14:textId="77777777" w:rsidR="001B6FAF" w:rsidRPr="0011513C" w:rsidRDefault="00C51BE9">
      <w:pPr>
        <w:keepLines/>
        <w:spacing w:line="240" w:lineRule="auto"/>
        <w:ind w:firstLineChars="0" w:firstLine="0"/>
        <w:jc w:val="center"/>
        <w:rPr>
          <w:rFonts w:eastAsia="黑体"/>
          <w:b/>
          <w:bCs/>
          <w:sz w:val="24"/>
          <w:szCs w:val="24"/>
        </w:rPr>
      </w:pPr>
      <w:r w:rsidRPr="0011513C">
        <w:rPr>
          <w:rFonts w:eastAsia="黑体"/>
          <w:b/>
          <w:bCs/>
          <w:sz w:val="24"/>
          <w:szCs w:val="24"/>
        </w:rPr>
        <w:t>图</w:t>
      </w:r>
      <w:r w:rsidRPr="0011513C">
        <w:rPr>
          <w:rFonts w:eastAsia="黑体"/>
          <w:b/>
          <w:bCs/>
          <w:sz w:val="24"/>
          <w:szCs w:val="24"/>
        </w:rPr>
        <w:t xml:space="preserve">7.1 </w:t>
      </w:r>
      <w:r w:rsidRPr="0011513C">
        <w:rPr>
          <w:rFonts w:eastAsia="黑体"/>
          <w:b/>
          <w:bCs/>
          <w:sz w:val="24"/>
          <w:szCs w:val="24"/>
        </w:rPr>
        <w:t>灌南智慧公交系统整体功能</w:t>
      </w:r>
    </w:p>
    <w:p w14:paraId="0952F8C0" w14:textId="77777777" w:rsidR="001B6FAF" w:rsidRPr="0011513C" w:rsidRDefault="00C51BE9">
      <w:pPr>
        <w:pStyle w:val="QJJ0"/>
        <w:spacing w:afterLines="0" w:line="360" w:lineRule="auto"/>
        <w:ind w:rightChars="0" w:right="0" w:firstLineChars="200" w:firstLine="560"/>
        <w:jc w:val="both"/>
        <w:rPr>
          <w:rFonts w:ascii="Times New Roman" w:eastAsia="宋体" w:hAnsi="Times New Roman" w:cs="Times New Roman"/>
          <w:sz w:val="28"/>
          <w:szCs w:val="22"/>
          <w:lang w:val="en-US"/>
        </w:rPr>
      </w:pPr>
      <w:r w:rsidRPr="0011513C">
        <w:rPr>
          <w:rFonts w:ascii="Times New Roman" w:eastAsia="宋体" w:hAnsi="Times New Roman" w:cs="Times New Roman"/>
          <w:sz w:val="28"/>
          <w:szCs w:val="22"/>
          <w:lang w:val="en-US"/>
        </w:rPr>
        <w:t>行业管理应用系统共包含</w:t>
      </w:r>
      <w:r w:rsidRPr="0011513C">
        <w:rPr>
          <w:rFonts w:ascii="Times New Roman" w:eastAsia="宋体" w:hAnsi="Times New Roman" w:cs="Times New Roman"/>
          <w:sz w:val="28"/>
          <w:szCs w:val="22"/>
          <w:lang w:val="en-US"/>
        </w:rPr>
        <w:t>9</w:t>
      </w:r>
      <w:r w:rsidRPr="0011513C">
        <w:rPr>
          <w:rFonts w:ascii="Times New Roman" w:eastAsia="宋体" w:hAnsi="Times New Roman" w:cs="Times New Roman"/>
          <w:sz w:val="28"/>
          <w:szCs w:val="22"/>
          <w:lang w:val="en-US"/>
        </w:rPr>
        <w:t>个一级系统，</w:t>
      </w:r>
      <w:r w:rsidRPr="0011513C">
        <w:rPr>
          <w:rFonts w:ascii="Times New Roman" w:eastAsia="宋体" w:hAnsi="Times New Roman" w:cs="Times New Roman"/>
          <w:sz w:val="28"/>
          <w:szCs w:val="22"/>
          <w:lang w:val="en-US"/>
        </w:rPr>
        <w:t>42</w:t>
      </w:r>
      <w:r w:rsidRPr="0011513C">
        <w:rPr>
          <w:rFonts w:ascii="Times New Roman" w:eastAsia="宋体" w:hAnsi="Times New Roman" w:cs="Times New Roman"/>
          <w:sz w:val="28"/>
          <w:szCs w:val="22"/>
          <w:lang w:val="en-US"/>
        </w:rPr>
        <w:t>个二级系统（模块），</w:t>
      </w:r>
      <w:r w:rsidRPr="0011513C">
        <w:rPr>
          <w:rFonts w:ascii="Times New Roman" w:eastAsia="宋体" w:hAnsi="Times New Roman" w:cs="Times New Roman"/>
          <w:sz w:val="28"/>
          <w:szCs w:val="22"/>
          <w:lang w:val="en-US"/>
        </w:rPr>
        <w:t>30</w:t>
      </w:r>
      <w:r w:rsidRPr="0011513C">
        <w:rPr>
          <w:rFonts w:ascii="Times New Roman" w:eastAsia="宋体" w:hAnsi="Times New Roman" w:cs="Times New Roman"/>
          <w:sz w:val="28"/>
          <w:szCs w:val="22"/>
          <w:lang w:val="en-US"/>
        </w:rPr>
        <w:t>个三级系统（模块），具体如下图所示：</w:t>
      </w:r>
    </w:p>
    <w:p w14:paraId="4F1D8C34" w14:textId="77777777" w:rsidR="001B6FAF" w:rsidRPr="0011513C" w:rsidRDefault="00C51BE9">
      <w:pPr>
        <w:spacing w:line="240" w:lineRule="auto"/>
        <w:ind w:firstLineChars="0" w:firstLine="0"/>
        <w:jc w:val="center"/>
      </w:pPr>
      <w:r w:rsidRPr="0011513C">
        <w:object w:dxaOrig="10228" w:dyaOrig="4225" w14:anchorId="267D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210.6pt" o:ole="">
            <v:imagedata r:id="rId24" o:title=""/>
          </v:shape>
          <o:OLEObject Type="Embed" ProgID="Visio.Drawing.11" ShapeID="_x0000_i1025" DrawAspect="Content" ObjectID="_1738754495" r:id="rId25"/>
        </w:object>
      </w:r>
    </w:p>
    <w:p w14:paraId="3B989868" w14:textId="77777777" w:rsidR="001B6FAF" w:rsidRPr="0011513C" w:rsidRDefault="00C51BE9">
      <w:pPr>
        <w:keepLines/>
        <w:spacing w:line="240" w:lineRule="auto"/>
        <w:ind w:firstLineChars="0" w:firstLine="0"/>
        <w:jc w:val="center"/>
        <w:rPr>
          <w:rFonts w:eastAsia="黑体"/>
          <w:b/>
          <w:bCs/>
          <w:sz w:val="24"/>
          <w:szCs w:val="24"/>
        </w:rPr>
      </w:pPr>
      <w:r w:rsidRPr="0011513C">
        <w:rPr>
          <w:rFonts w:eastAsia="黑体"/>
          <w:b/>
          <w:bCs/>
          <w:sz w:val="24"/>
          <w:szCs w:val="24"/>
        </w:rPr>
        <w:t>图</w:t>
      </w:r>
      <w:r w:rsidRPr="0011513C">
        <w:rPr>
          <w:rFonts w:eastAsia="黑体"/>
          <w:b/>
          <w:bCs/>
          <w:sz w:val="24"/>
          <w:szCs w:val="24"/>
        </w:rPr>
        <w:t xml:space="preserve">7.2 </w:t>
      </w:r>
      <w:r w:rsidRPr="0011513C">
        <w:rPr>
          <w:rFonts w:eastAsia="黑体"/>
          <w:b/>
          <w:bCs/>
          <w:sz w:val="24"/>
          <w:szCs w:val="24"/>
        </w:rPr>
        <w:t>灌南公交行业管理应用系统设计</w:t>
      </w:r>
    </w:p>
    <w:p w14:paraId="681BAEBD" w14:textId="77777777" w:rsidR="001B6FAF" w:rsidRPr="0011513C" w:rsidRDefault="00C51BE9">
      <w:pPr>
        <w:pStyle w:val="QJJ0"/>
        <w:spacing w:afterLines="0" w:line="360" w:lineRule="auto"/>
        <w:ind w:rightChars="0" w:right="0" w:firstLineChars="200" w:firstLine="560"/>
        <w:jc w:val="both"/>
        <w:rPr>
          <w:rFonts w:ascii="Times New Roman" w:eastAsia="宋体" w:hAnsi="Times New Roman" w:cs="Times New Roman"/>
          <w:sz w:val="28"/>
          <w:szCs w:val="22"/>
          <w:lang w:val="en-US"/>
        </w:rPr>
      </w:pPr>
      <w:r w:rsidRPr="0011513C">
        <w:rPr>
          <w:rFonts w:ascii="Times New Roman" w:eastAsia="宋体" w:hAnsi="Times New Roman" w:cs="Times New Roman"/>
          <w:sz w:val="28"/>
          <w:szCs w:val="22"/>
          <w:lang w:val="en-US"/>
        </w:rPr>
        <w:t>企业管理应用系统共包含</w:t>
      </w:r>
      <w:r w:rsidRPr="0011513C">
        <w:rPr>
          <w:rFonts w:ascii="Times New Roman" w:eastAsia="宋体" w:hAnsi="Times New Roman" w:cs="Times New Roman"/>
          <w:sz w:val="28"/>
          <w:szCs w:val="22"/>
          <w:lang w:val="en-US"/>
        </w:rPr>
        <w:t>4</w:t>
      </w:r>
      <w:r w:rsidRPr="0011513C">
        <w:rPr>
          <w:rFonts w:ascii="Times New Roman" w:eastAsia="宋体" w:hAnsi="Times New Roman" w:cs="Times New Roman"/>
          <w:sz w:val="28"/>
          <w:szCs w:val="22"/>
          <w:lang w:val="en-US"/>
        </w:rPr>
        <w:t>个一级系统，</w:t>
      </w:r>
      <w:r w:rsidRPr="0011513C">
        <w:rPr>
          <w:rFonts w:ascii="Times New Roman" w:eastAsia="宋体" w:hAnsi="Times New Roman" w:cs="Times New Roman"/>
          <w:sz w:val="28"/>
          <w:szCs w:val="22"/>
          <w:lang w:val="en-US"/>
        </w:rPr>
        <w:t>28</w:t>
      </w:r>
      <w:r w:rsidRPr="0011513C">
        <w:rPr>
          <w:rFonts w:ascii="Times New Roman" w:eastAsia="宋体" w:hAnsi="Times New Roman" w:cs="Times New Roman"/>
          <w:sz w:val="28"/>
          <w:szCs w:val="22"/>
          <w:lang w:val="en-US"/>
        </w:rPr>
        <w:t>个二级系统（模块），</w:t>
      </w:r>
      <w:r w:rsidRPr="0011513C">
        <w:rPr>
          <w:rFonts w:ascii="Times New Roman" w:eastAsia="宋体" w:hAnsi="Times New Roman" w:cs="Times New Roman"/>
          <w:sz w:val="28"/>
          <w:szCs w:val="22"/>
          <w:lang w:val="en-US"/>
        </w:rPr>
        <w:t>3</w:t>
      </w:r>
      <w:r w:rsidRPr="0011513C">
        <w:rPr>
          <w:rFonts w:ascii="Times New Roman" w:eastAsia="宋体" w:hAnsi="Times New Roman" w:cs="Times New Roman"/>
          <w:sz w:val="28"/>
          <w:szCs w:val="22"/>
          <w:lang w:val="en-US"/>
        </w:rPr>
        <w:t>个三级系统（模块），具体如下图所示：</w:t>
      </w:r>
    </w:p>
    <w:p w14:paraId="1AFD2A8B" w14:textId="06841DC3" w:rsidR="00631C3D" w:rsidRPr="0011513C" w:rsidRDefault="00631C3D">
      <w:pPr>
        <w:spacing w:line="240" w:lineRule="auto"/>
        <w:ind w:firstLineChars="0" w:firstLine="0"/>
        <w:jc w:val="center"/>
      </w:pPr>
      <w:r w:rsidRPr="0011513C">
        <w:object w:dxaOrig="10435" w:dyaOrig="6882" w14:anchorId="2E1545D7">
          <v:shape id="_x0000_i1026" type="#_x0000_t75" style="width:466.8pt;height:308.4pt" o:ole="">
            <v:imagedata r:id="rId26" o:title=""/>
          </v:shape>
          <o:OLEObject Type="Embed" ProgID="Visio.Drawing.11" ShapeID="_x0000_i1026" DrawAspect="Content" ObjectID="_1738754496" r:id="rId27"/>
        </w:object>
      </w:r>
    </w:p>
    <w:p w14:paraId="090B6427" w14:textId="4E9A92C3" w:rsidR="001B6FAF" w:rsidRPr="0011513C" w:rsidRDefault="00C51BE9">
      <w:pPr>
        <w:spacing w:line="240" w:lineRule="auto"/>
        <w:ind w:firstLineChars="0" w:firstLine="0"/>
        <w:jc w:val="center"/>
        <w:rPr>
          <w:b/>
          <w:sz w:val="21"/>
          <w:szCs w:val="21"/>
        </w:rPr>
      </w:pPr>
      <w:r w:rsidRPr="0011513C">
        <w:rPr>
          <w:rFonts w:eastAsia="黑体"/>
          <w:b/>
          <w:bCs/>
          <w:sz w:val="24"/>
          <w:szCs w:val="24"/>
        </w:rPr>
        <w:t>图</w:t>
      </w:r>
      <w:r w:rsidRPr="0011513C">
        <w:rPr>
          <w:rFonts w:eastAsia="黑体"/>
          <w:b/>
          <w:bCs/>
          <w:sz w:val="24"/>
          <w:szCs w:val="24"/>
        </w:rPr>
        <w:t xml:space="preserve">7.3 </w:t>
      </w:r>
      <w:r w:rsidRPr="0011513C">
        <w:rPr>
          <w:rFonts w:eastAsia="黑体"/>
          <w:b/>
          <w:bCs/>
          <w:sz w:val="24"/>
          <w:szCs w:val="24"/>
        </w:rPr>
        <w:t>灌南公交企业管理应用系统设计</w:t>
      </w:r>
    </w:p>
    <w:p w14:paraId="4F0A7CF8" w14:textId="77777777" w:rsidR="001B6FAF" w:rsidRPr="0011513C" w:rsidRDefault="00C51BE9">
      <w:pPr>
        <w:ind w:firstLine="560"/>
      </w:pPr>
      <w:r w:rsidRPr="0011513C">
        <w:t>公众出行信息系统共包含</w:t>
      </w:r>
      <w:r w:rsidRPr="0011513C">
        <w:t>4</w:t>
      </w:r>
      <w:r w:rsidRPr="0011513C">
        <w:t>个一级系统，</w:t>
      </w:r>
      <w:r w:rsidRPr="0011513C">
        <w:t>24</w:t>
      </w:r>
      <w:r w:rsidRPr="0011513C">
        <w:t>个二级系统（模块），</w:t>
      </w:r>
      <w:r w:rsidRPr="0011513C">
        <w:t>6</w:t>
      </w:r>
      <w:r w:rsidRPr="0011513C">
        <w:t>个三级系统（模块），具体如下图所示：</w:t>
      </w:r>
    </w:p>
    <w:p w14:paraId="60690C8F" w14:textId="77777777" w:rsidR="001B6FAF" w:rsidRPr="0011513C" w:rsidRDefault="00C51BE9">
      <w:pPr>
        <w:spacing w:line="240" w:lineRule="auto"/>
        <w:ind w:firstLineChars="0" w:firstLine="0"/>
        <w:jc w:val="center"/>
        <w:rPr>
          <w:rFonts w:eastAsia="黑体"/>
          <w:b/>
          <w:bCs/>
          <w:sz w:val="24"/>
          <w:szCs w:val="24"/>
        </w:rPr>
      </w:pPr>
      <w:r w:rsidRPr="0011513C">
        <w:object w:dxaOrig="10526" w:dyaOrig="8115" w14:anchorId="01250401">
          <v:shape id="_x0000_i1027" type="#_x0000_t75" style="width:526.2pt;height:405.6pt" o:ole="">
            <v:imagedata r:id="rId28" o:title=""/>
          </v:shape>
          <o:OLEObject Type="Embed" ProgID="Visio.Drawing.11" ShapeID="_x0000_i1027" DrawAspect="Content" ObjectID="_1738754497" r:id="rId29"/>
        </w:object>
      </w:r>
      <w:r w:rsidRPr="0011513C">
        <w:rPr>
          <w:rFonts w:eastAsia="黑体"/>
          <w:b/>
          <w:bCs/>
          <w:sz w:val="24"/>
          <w:szCs w:val="24"/>
        </w:rPr>
        <w:t>图</w:t>
      </w:r>
      <w:r w:rsidRPr="0011513C">
        <w:rPr>
          <w:rFonts w:eastAsia="黑体"/>
          <w:b/>
          <w:bCs/>
          <w:sz w:val="24"/>
          <w:szCs w:val="24"/>
        </w:rPr>
        <w:t xml:space="preserve">7.4 </w:t>
      </w:r>
      <w:r w:rsidRPr="0011513C">
        <w:rPr>
          <w:rFonts w:eastAsia="黑体"/>
          <w:b/>
          <w:bCs/>
          <w:sz w:val="24"/>
          <w:szCs w:val="24"/>
        </w:rPr>
        <w:t>灌南公交公众出行信息系统设计</w:t>
      </w:r>
    </w:p>
    <w:p w14:paraId="3913BB51" w14:textId="77777777" w:rsidR="001B6FAF" w:rsidRPr="0011513C" w:rsidRDefault="001B6FAF">
      <w:pPr>
        <w:spacing w:line="240" w:lineRule="auto"/>
        <w:ind w:firstLineChars="0" w:firstLine="0"/>
        <w:jc w:val="center"/>
        <w:rPr>
          <w:rFonts w:eastAsia="黑体"/>
          <w:b/>
          <w:bCs/>
          <w:sz w:val="24"/>
          <w:szCs w:val="24"/>
        </w:rPr>
      </w:pPr>
    </w:p>
    <w:tbl>
      <w:tblPr>
        <w:tblStyle w:val="af9"/>
        <w:tblW w:w="0" w:type="auto"/>
        <w:tblLook w:val="04A0" w:firstRow="1" w:lastRow="0" w:firstColumn="1" w:lastColumn="0" w:noHBand="0" w:noVBand="1"/>
      </w:tblPr>
      <w:tblGrid>
        <w:gridCol w:w="9887"/>
      </w:tblGrid>
      <w:tr w:rsidR="00DF2994" w:rsidRPr="0011513C" w14:paraId="06E3B4E9" w14:textId="77777777" w:rsidTr="00D2519A">
        <w:tc>
          <w:tcPr>
            <w:tcW w:w="9887" w:type="dxa"/>
          </w:tcPr>
          <w:p w14:paraId="7D3D5674" w14:textId="2EE8C684" w:rsidR="00DF2994" w:rsidRPr="004A735B" w:rsidRDefault="00DF2994" w:rsidP="00D2519A">
            <w:pPr>
              <w:pStyle w:val="QJJ"/>
              <w:spacing w:after="190"/>
              <w:ind w:firstLineChars="0" w:firstLine="0"/>
              <w:jc w:val="center"/>
              <w:rPr>
                <w:rFonts w:ascii="Times New Roman" w:hAnsi="Times New Roman" w:cs="Times New Roman"/>
                <w:b/>
                <w:bCs/>
                <w:sz w:val="28"/>
                <w:szCs w:val="28"/>
              </w:rPr>
            </w:pPr>
            <w:bookmarkStart w:id="33" w:name="_Hlk124493647"/>
            <w:r w:rsidRPr="004A735B">
              <w:rPr>
                <w:rFonts w:ascii="Times New Roman" w:hAnsi="Times New Roman" w:cs="Times New Roman"/>
                <w:b/>
                <w:bCs/>
                <w:sz w:val="28"/>
                <w:szCs w:val="28"/>
              </w:rPr>
              <w:t>溧阳市智慧公交建设</w:t>
            </w:r>
            <w:r w:rsidR="00D2519A" w:rsidRPr="004A735B">
              <w:rPr>
                <w:rFonts w:ascii="Times New Roman" w:hAnsi="Times New Roman" w:cs="Times New Roman"/>
                <w:b/>
                <w:bCs/>
                <w:sz w:val="28"/>
                <w:szCs w:val="28"/>
              </w:rPr>
              <w:t>参考案例</w:t>
            </w:r>
          </w:p>
          <w:p w14:paraId="352AA43D" w14:textId="77777777" w:rsidR="00DF2994" w:rsidRPr="0011513C" w:rsidRDefault="00DF2994" w:rsidP="00D2519A">
            <w:pPr>
              <w:ind w:firstLine="560"/>
            </w:pPr>
            <w:r w:rsidRPr="0011513C">
              <w:t>溧阳市积极推进</w:t>
            </w:r>
            <w:r w:rsidRPr="0011513C">
              <w:t>“</w:t>
            </w:r>
            <w:r w:rsidRPr="0011513C">
              <w:t>互联网</w:t>
            </w:r>
            <w:r w:rsidRPr="0011513C">
              <w:t>+</w:t>
            </w:r>
            <w:r w:rsidRPr="0011513C">
              <w:t>公众出行服务</w:t>
            </w:r>
            <w:r w:rsidRPr="0011513C">
              <w:t>”</w:t>
            </w:r>
            <w:r w:rsidRPr="0011513C">
              <w:t>建设，建立多渠道、多层次、多方式的出行信息服务体系。</w:t>
            </w:r>
          </w:p>
          <w:p w14:paraId="3FEB9AFE" w14:textId="77777777" w:rsidR="00DF2994" w:rsidRPr="0011513C" w:rsidRDefault="00DF2994" w:rsidP="00D2519A">
            <w:pPr>
              <w:ind w:firstLine="562"/>
            </w:pPr>
            <w:r w:rsidRPr="0011513C">
              <w:rPr>
                <w:b/>
              </w:rPr>
              <w:t>一是构建智慧出行</w:t>
            </w:r>
            <w:r w:rsidRPr="0011513C">
              <w:rPr>
                <w:b/>
              </w:rPr>
              <w:t>“</w:t>
            </w:r>
            <w:r w:rsidRPr="0011513C">
              <w:rPr>
                <w:b/>
              </w:rPr>
              <w:t>一张网</w:t>
            </w:r>
            <w:r w:rsidRPr="0011513C">
              <w:rPr>
                <w:b/>
              </w:rPr>
              <w:t>”</w:t>
            </w:r>
            <w:r w:rsidRPr="0011513C">
              <w:rPr>
                <w:b/>
              </w:rPr>
              <w:t>。</w:t>
            </w:r>
            <w:r w:rsidRPr="0011513C">
              <w:t>深化交通</w:t>
            </w:r>
            <w:proofErr w:type="gramStart"/>
            <w:r w:rsidRPr="0011513C">
              <w:t>出行网</w:t>
            </w:r>
            <w:proofErr w:type="gramEnd"/>
            <w:r w:rsidRPr="0011513C">
              <w:t>建设，全部公交线路均已纳入</w:t>
            </w:r>
            <w:r w:rsidRPr="0011513C">
              <w:t>“</w:t>
            </w:r>
            <w:r w:rsidRPr="0011513C">
              <w:t>溧阳行</w:t>
            </w:r>
            <w:r w:rsidRPr="0011513C">
              <w:t>”APP</w:t>
            </w:r>
            <w:r w:rsidRPr="0011513C">
              <w:t>、</w:t>
            </w:r>
            <w:r w:rsidRPr="0011513C">
              <w:t>“</w:t>
            </w:r>
            <w:r w:rsidRPr="0011513C">
              <w:t>自在溧阳</w:t>
            </w:r>
            <w:r w:rsidRPr="0011513C">
              <w:t>”APP</w:t>
            </w:r>
            <w:r w:rsidRPr="0011513C">
              <w:t>、</w:t>
            </w:r>
            <w:r w:rsidRPr="0011513C">
              <w:t>“</w:t>
            </w:r>
            <w:r w:rsidRPr="0011513C">
              <w:t>溧阳交通</w:t>
            </w:r>
            <w:r w:rsidRPr="0011513C">
              <w:t>”</w:t>
            </w:r>
            <w:proofErr w:type="gramStart"/>
            <w:r w:rsidRPr="0011513C">
              <w:t>微信公众号</w:t>
            </w:r>
            <w:proofErr w:type="gramEnd"/>
            <w:r w:rsidRPr="0011513C">
              <w:t>实时公交信息查询模块，实现全域公交信息查询</w:t>
            </w:r>
            <w:r w:rsidRPr="0011513C">
              <w:t>“</w:t>
            </w:r>
            <w:r w:rsidRPr="0011513C">
              <w:t>一张网</w:t>
            </w:r>
            <w:r w:rsidRPr="0011513C">
              <w:t>”</w:t>
            </w:r>
            <w:r w:rsidRPr="0011513C">
              <w:t>，提供市民全程交通服务，提高市民出行的便利性，提升城市公交服务品质。</w:t>
            </w:r>
          </w:p>
          <w:p w14:paraId="4CA5CC27" w14:textId="77777777" w:rsidR="00DF2994" w:rsidRPr="0011513C" w:rsidRDefault="00DF2994" w:rsidP="00D2519A">
            <w:pPr>
              <w:ind w:firstLine="562"/>
            </w:pPr>
            <w:r w:rsidRPr="0011513C">
              <w:rPr>
                <w:b/>
              </w:rPr>
              <w:t>二是打造公交运营</w:t>
            </w:r>
            <w:r w:rsidRPr="0011513C">
              <w:rPr>
                <w:b/>
              </w:rPr>
              <w:t>“</w:t>
            </w:r>
            <w:r w:rsidRPr="0011513C">
              <w:rPr>
                <w:b/>
              </w:rPr>
              <w:t>一套图</w:t>
            </w:r>
            <w:r w:rsidRPr="0011513C">
              <w:rPr>
                <w:b/>
              </w:rPr>
              <w:t>”</w:t>
            </w:r>
            <w:r w:rsidRPr="0011513C">
              <w:rPr>
                <w:b/>
              </w:rPr>
              <w:t>。</w:t>
            </w:r>
            <w:r w:rsidRPr="0011513C">
              <w:t>加快建设涵盖含公交调度资源管理、运营计划管理、运营秩序监管、运行安全监测、公交客流分析等功能的城乡公交智能调度系统，所有公交车辆已全部安装</w:t>
            </w:r>
            <w:r w:rsidRPr="0011513C">
              <w:t>GPS</w:t>
            </w:r>
            <w:r w:rsidRPr="0011513C">
              <w:t>卫星定位设备、视频监控系统、主动安全防御系统，全面科学应对各类突发事件，实现对公交运营管理系统的全新提升，充分体现现代科学技术对大数据分析与利用后为企业运营管理带来更加智能化、科学化的管理价值。</w:t>
            </w:r>
          </w:p>
          <w:p w14:paraId="0F95D1C2" w14:textId="77777777" w:rsidR="00DF2994" w:rsidRPr="0011513C" w:rsidRDefault="00DF2994" w:rsidP="00D2519A">
            <w:pPr>
              <w:ind w:firstLine="562"/>
            </w:pPr>
            <w:r w:rsidRPr="0011513C">
              <w:rPr>
                <w:b/>
              </w:rPr>
              <w:t>三是实现便捷支付</w:t>
            </w:r>
            <w:r w:rsidRPr="0011513C">
              <w:rPr>
                <w:b/>
              </w:rPr>
              <w:t>“</w:t>
            </w:r>
            <w:r w:rsidRPr="0011513C">
              <w:rPr>
                <w:b/>
              </w:rPr>
              <w:t>一张智慧卡</w:t>
            </w:r>
            <w:r w:rsidRPr="0011513C">
              <w:rPr>
                <w:b/>
              </w:rPr>
              <w:t>”</w:t>
            </w:r>
            <w:r w:rsidRPr="0011513C">
              <w:rPr>
                <w:b/>
              </w:rPr>
              <w:t>。</w:t>
            </w:r>
            <w:r w:rsidRPr="0011513C">
              <w:t>所有公交车辆全部安装刷卡设备且运行良好，实现城乡居民出行共用</w:t>
            </w:r>
            <w:r w:rsidRPr="0011513C">
              <w:t>“</w:t>
            </w:r>
            <w:r w:rsidRPr="0011513C">
              <w:t>一张卡</w:t>
            </w:r>
            <w:r w:rsidRPr="0011513C">
              <w:t>”</w:t>
            </w:r>
            <w:r w:rsidRPr="0011513C">
              <w:t>，市民</w:t>
            </w:r>
            <w:proofErr w:type="gramStart"/>
            <w:r w:rsidRPr="0011513C">
              <w:t>实现扫码乘车</w:t>
            </w:r>
            <w:proofErr w:type="gramEnd"/>
            <w:r w:rsidRPr="0011513C">
              <w:t>；试点城区道路公交车辆信号优先试点，逐步在具备条件路口进行推广。</w:t>
            </w:r>
          </w:p>
          <w:p w14:paraId="019CADF0" w14:textId="77777777" w:rsidR="00DF2994" w:rsidRPr="0011513C" w:rsidRDefault="00DF2994" w:rsidP="00D2519A">
            <w:pPr>
              <w:ind w:firstLine="562"/>
            </w:pPr>
            <w:r w:rsidRPr="0011513C">
              <w:rPr>
                <w:b/>
              </w:rPr>
              <w:t>四是实现</w:t>
            </w:r>
            <w:bookmarkStart w:id="34" w:name="_Hlk126933837"/>
            <w:r w:rsidRPr="0011513C">
              <w:rPr>
                <w:b/>
              </w:rPr>
              <w:t>电子站牌</w:t>
            </w:r>
            <w:bookmarkEnd w:id="34"/>
            <w:r w:rsidRPr="0011513C">
              <w:rPr>
                <w:b/>
              </w:rPr>
              <w:t>“</w:t>
            </w:r>
            <w:r w:rsidRPr="0011513C">
              <w:rPr>
                <w:b/>
              </w:rPr>
              <w:t>一个样</w:t>
            </w:r>
            <w:r w:rsidRPr="0011513C">
              <w:rPr>
                <w:b/>
              </w:rPr>
              <w:t>”</w:t>
            </w:r>
            <w:r w:rsidRPr="0011513C">
              <w:rPr>
                <w:b/>
              </w:rPr>
              <w:t>。</w:t>
            </w:r>
            <w:r w:rsidRPr="0011513C">
              <w:t>实施城乡公交站亭智能化改造工程，投入资金近</w:t>
            </w:r>
            <w:r w:rsidRPr="0011513C">
              <w:t>3000</w:t>
            </w:r>
            <w:r w:rsidRPr="0011513C">
              <w:t>万元，新改建智能化公交站亭</w:t>
            </w:r>
            <w:r w:rsidRPr="0011513C">
              <w:t>500</w:t>
            </w:r>
            <w:r w:rsidRPr="0011513C">
              <w:t>多只，到</w:t>
            </w:r>
            <w:r w:rsidRPr="0011513C">
              <w:t>2023</w:t>
            </w:r>
            <w:r w:rsidRPr="0011513C">
              <w:t>年全市</w:t>
            </w:r>
            <w:r w:rsidRPr="0011513C">
              <w:t>2000</w:t>
            </w:r>
            <w:r w:rsidRPr="0011513C">
              <w:t>多只公交站亭将全面改造到位。</w:t>
            </w:r>
          </w:p>
          <w:p w14:paraId="72C974F9" w14:textId="77777777" w:rsidR="00DF2994" w:rsidRPr="0011513C" w:rsidRDefault="00DF2994" w:rsidP="00D2519A">
            <w:pPr>
              <w:ind w:firstLineChars="6" w:firstLine="17"/>
              <w:jc w:val="center"/>
            </w:pPr>
            <w:r w:rsidRPr="0011513C">
              <w:rPr>
                <w:noProof/>
              </w:rPr>
              <w:drawing>
                <wp:inline distT="0" distB="0" distL="0" distR="0" wp14:anchorId="689FF9F3" wp14:editId="5C44DF07">
                  <wp:extent cx="3050897" cy="16744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62578" cy="1680906"/>
                          </a:xfrm>
                          <a:prstGeom prst="rect">
                            <a:avLst/>
                          </a:prstGeom>
                        </pic:spPr>
                      </pic:pic>
                    </a:graphicData>
                  </a:graphic>
                </wp:inline>
              </w:drawing>
            </w:r>
            <w:r w:rsidRPr="0011513C">
              <w:t xml:space="preserve"> </w:t>
            </w:r>
            <w:r w:rsidRPr="0011513C">
              <w:rPr>
                <w:noProof/>
              </w:rPr>
              <w:drawing>
                <wp:inline distT="0" distB="0" distL="0" distR="0" wp14:anchorId="592D0421" wp14:editId="2F04581B">
                  <wp:extent cx="2948802" cy="1656000"/>
                  <wp:effectExtent l="0" t="0" r="4445" b="190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48802" cy="1656000"/>
                          </a:xfrm>
                          <a:prstGeom prst="rect">
                            <a:avLst/>
                          </a:prstGeom>
                        </pic:spPr>
                      </pic:pic>
                    </a:graphicData>
                  </a:graphic>
                </wp:inline>
              </w:drawing>
            </w:r>
          </w:p>
          <w:p w14:paraId="35997BC8" w14:textId="77777777" w:rsidR="00DF2994" w:rsidRPr="0011513C" w:rsidRDefault="00DF2994" w:rsidP="00D2519A">
            <w:pPr>
              <w:pStyle w:val="-"/>
              <w:spacing w:before="190"/>
              <w:ind w:firstLine="560"/>
            </w:pPr>
            <w:r w:rsidRPr="0011513C">
              <w:t>“</w:t>
            </w:r>
            <w:r w:rsidRPr="0011513C">
              <w:t>一张服务网</w:t>
            </w:r>
            <w:r w:rsidRPr="0011513C">
              <w:t>”</w:t>
            </w:r>
          </w:p>
          <w:p w14:paraId="5C2E6851" w14:textId="77777777" w:rsidR="00DF2994" w:rsidRPr="0011513C" w:rsidRDefault="00DF2994" w:rsidP="00D2519A">
            <w:pPr>
              <w:ind w:firstLineChars="6" w:firstLine="17"/>
              <w:jc w:val="center"/>
              <w:rPr>
                <w:rFonts w:eastAsia="黑体"/>
                <w:sz w:val="22"/>
              </w:rPr>
            </w:pPr>
            <w:r w:rsidRPr="0011513C">
              <w:rPr>
                <w:noProof/>
              </w:rPr>
              <w:drawing>
                <wp:inline distT="0" distB="0" distL="0" distR="0" wp14:anchorId="54B4CFC9" wp14:editId="379432E7">
                  <wp:extent cx="1933729" cy="1321747"/>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54286" cy="1335798"/>
                          </a:xfrm>
                          <a:prstGeom prst="rect">
                            <a:avLst/>
                          </a:prstGeom>
                        </pic:spPr>
                      </pic:pic>
                    </a:graphicData>
                  </a:graphic>
                </wp:inline>
              </w:drawing>
            </w:r>
            <w:r w:rsidRPr="0011513C">
              <w:rPr>
                <w:rFonts w:eastAsia="黑体"/>
                <w:sz w:val="22"/>
              </w:rPr>
              <w:t xml:space="preserve"> </w:t>
            </w:r>
            <w:r w:rsidRPr="0011513C">
              <w:rPr>
                <w:noProof/>
              </w:rPr>
              <w:drawing>
                <wp:inline distT="0" distB="0" distL="0" distR="0" wp14:anchorId="4B719C70" wp14:editId="608B4A54">
                  <wp:extent cx="2081223" cy="12960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81223" cy="1296000"/>
                          </a:xfrm>
                          <a:prstGeom prst="rect">
                            <a:avLst/>
                          </a:prstGeom>
                        </pic:spPr>
                      </pic:pic>
                    </a:graphicData>
                  </a:graphic>
                </wp:inline>
              </w:drawing>
            </w:r>
            <w:r w:rsidRPr="0011513C">
              <w:rPr>
                <w:rFonts w:eastAsia="黑体"/>
                <w:sz w:val="22"/>
              </w:rPr>
              <w:t xml:space="preserve"> </w:t>
            </w:r>
            <w:r w:rsidRPr="0011513C">
              <w:rPr>
                <w:noProof/>
              </w:rPr>
              <w:drawing>
                <wp:inline distT="0" distB="0" distL="0" distR="0" wp14:anchorId="5AAF69F5" wp14:editId="1680B5FF">
                  <wp:extent cx="1955669" cy="1296000"/>
                  <wp:effectExtent l="0" t="0" r="698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55669" cy="1296000"/>
                          </a:xfrm>
                          <a:prstGeom prst="rect">
                            <a:avLst/>
                          </a:prstGeom>
                        </pic:spPr>
                      </pic:pic>
                    </a:graphicData>
                  </a:graphic>
                </wp:inline>
              </w:drawing>
            </w:r>
          </w:p>
          <w:p w14:paraId="7B64E242" w14:textId="77777777" w:rsidR="00DF2994" w:rsidRPr="0011513C" w:rsidRDefault="00DF2994" w:rsidP="00D2519A">
            <w:pPr>
              <w:ind w:firstLineChars="0" w:firstLine="0"/>
              <w:jc w:val="center"/>
              <w:rPr>
                <w:rFonts w:eastAsia="黑体"/>
                <w:sz w:val="22"/>
              </w:rPr>
            </w:pPr>
            <w:r w:rsidRPr="0011513C">
              <w:rPr>
                <w:noProof/>
              </w:rPr>
              <w:drawing>
                <wp:inline distT="0" distB="0" distL="0" distR="0" wp14:anchorId="62D2B0E1" wp14:editId="47D89F40">
                  <wp:extent cx="2974853" cy="1685359"/>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87163" cy="1692333"/>
                          </a:xfrm>
                          <a:prstGeom prst="rect">
                            <a:avLst/>
                          </a:prstGeom>
                        </pic:spPr>
                      </pic:pic>
                    </a:graphicData>
                  </a:graphic>
                </wp:inline>
              </w:drawing>
            </w:r>
            <w:r w:rsidRPr="0011513C">
              <w:rPr>
                <w:rFonts w:eastAsia="黑体"/>
                <w:sz w:val="22"/>
              </w:rPr>
              <w:t xml:space="preserve"> </w:t>
            </w:r>
            <w:r w:rsidRPr="0011513C">
              <w:rPr>
                <w:noProof/>
              </w:rPr>
              <w:drawing>
                <wp:inline distT="0" distB="0" distL="0" distR="0" wp14:anchorId="5C622939" wp14:editId="3CD45AC8">
                  <wp:extent cx="2976113" cy="1685773"/>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90316" cy="1693818"/>
                          </a:xfrm>
                          <a:prstGeom prst="rect">
                            <a:avLst/>
                          </a:prstGeom>
                        </pic:spPr>
                      </pic:pic>
                    </a:graphicData>
                  </a:graphic>
                </wp:inline>
              </w:drawing>
            </w:r>
          </w:p>
          <w:p w14:paraId="68490153" w14:textId="77777777" w:rsidR="00DF2994" w:rsidRPr="0011513C" w:rsidRDefault="00DF2994" w:rsidP="00D2519A">
            <w:pPr>
              <w:pStyle w:val="-"/>
              <w:spacing w:before="190"/>
              <w:ind w:firstLine="560"/>
            </w:pPr>
            <w:r w:rsidRPr="0011513C">
              <w:t>公交运营</w:t>
            </w:r>
            <w:r w:rsidRPr="0011513C">
              <w:t>“</w:t>
            </w:r>
            <w:r w:rsidRPr="0011513C">
              <w:t>一套图</w:t>
            </w:r>
            <w:r w:rsidRPr="0011513C">
              <w:t>”</w:t>
            </w:r>
          </w:p>
          <w:p w14:paraId="53C4B706" w14:textId="77777777" w:rsidR="00DF2994" w:rsidRPr="0011513C" w:rsidRDefault="00DF2994" w:rsidP="00D2519A">
            <w:pPr>
              <w:ind w:firstLineChars="6" w:firstLine="17"/>
              <w:jc w:val="center"/>
            </w:pPr>
            <w:r w:rsidRPr="0011513C">
              <w:rPr>
                <w:noProof/>
              </w:rPr>
              <w:drawing>
                <wp:inline distT="0" distB="0" distL="0" distR="0" wp14:anchorId="39AB73C9" wp14:editId="0185CAA7">
                  <wp:extent cx="3109432" cy="16020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09432" cy="1602000"/>
                          </a:xfrm>
                          <a:prstGeom prst="rect">
                            <a:avLst/>
                          </a:prstGeom>
                        </pic:spPr>
                      </pic:pic>
                    </a:graphicData>
                  </a:graphic>
                </wp:inline>
              </w:drawing>
            </w:r>
            <w:r w:rsidRPr="0011513C">
              <w:rPr>
                <w:noProof/>
              </w:rPr>
              <w:t xml:space="preserve"> </w:t>
            </w:r>
            <w:r w:rsidRPr="0011513C">
              <w:rPr>
                <w:noProof/>
              </w:rPr>
              <w:drawing>
                <wp:inline distT="0" distB="0" distL="0" distR="0" wp14:anchorId="04BC19FA" wp14:editId="3F3D2CDE">
                  <wp:extent cx="2891981" cy="1620000"/>
                  <wp:effectExtent l="0" t="0" r="381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91981" cy="1620000"/>
                          </a:xfrm>
                          <a:prstGeom prst="rect">
                            <a:avLst/>
                          </a:prstGeom>
                        </pic:spPr>
                      </pic:pic>
                    </a:graphicData>
                  </a:graphic>
                </wp:inline>
              </w:drawing>
            </w:r>
          </w:p>
          <w:p w14:paraId="3CAE5445" w14:textId="77777777" w:rsidR="00DF2994" w:rsidRPr="0011513C" w:rsidRDefault="00DF2994" w:rsidP="00D2519A">
            <w:pPr>
              <w:pStyle w:val="-"/>
              <w:spacing w:before="190"/>
              <w:ind w:firstLine="560"/>
            </w:pPr>
            <w:r w:rsidRPr="0011513C">
              <w:t>便捷支付</w:t>
            </w:r>
            <w:r w:rsidRPr="0011513C">
              <w:t>“</w:t>
            </w:r>
            <w:r w:rsidRPr="0011513C">
              <w:t>一张智慧卡</w:t>
            </w:r>
            <w:r w:rsidRPr="0011513C">
              <w:t>”</w:t>
            </w:r>
            <w:r w:rsidRPr="0011513C">
              <w:rPr>
                <w:rFonts w:eastAsia="黑体"/>
                <w:sz w:val="22"/>
              </w:rPr>
              <w:t xml:space="preserve">                    </w:t>
            </w:r>
            <w:r w:rsidRPr="0011513C">
              <w:rPr>
                <w:rFonts w:eastAsia="黑体"/>
                <w:sz w:val="24"/>
              </w:rPr>
              <w:t xml:space="preserve">    </w:t>
            </w:r>
            <w:r w:rsidRPr="0011513C">
              <w:t>电子站牌</w:t>
            </w:r>
            <w:r w:rsidRPr="0011513C">
              <w:t>“</w:t>
            </w:r>
            <w:r w:rsidRPr="0011513C">
              <w:t>一个样</w:t>
            </w:r>
            <w:r w:rsidRPr="0011513C">
              <w:t>”</w:t>
            </w:r>
          </w:p>
        </w:tc>
      </w:tr>
      <w:bookmarkEnd w:id="33"/>
    </w:tbl>
    <w:p w14:paraId="4505E572" w14:textId="77777777" w:rsidR="001B6FAF" w:rsidRPr="0011513C" w:rsidRDefault="001B6FAF">
      <w:pPr>
        <w:spacing w:line="240" w:lineRule="auto"/>
        <w:ind w:firstLineChars="0" w:firstLine="0"/>
        <w:jc w:val="center"/>
        <w:rPr>
          <w:rFonts w:eastAsia="黑体"/>
          <w:b/>
          <w:bCs/>
          <w:sz w:val="24"/>
          <w:szCs w:val="24"/>
        </w:rPr>
      </w:pPr>
    </w:p>
    <w:p w14:paraId="0E402A26" w14:textId="77777777" w:rsidR="001B6FAF" w:rsidRPr="0011513C" w:rsidRDefault="001B6FAF">
      <w:pPr>
        <w:spacing w:line="240" w:lineRule="auto"/>
        <w:ind w:firstLineChars="0" w:firstLine="0"/>
        <w:jc w:val="center"/>
        <w:rPr>
          <w:rFonts w:eastAsia="黑体"/>
          <w:b/>
          <w:bCs/>
          <w:sz w:val="24"/>
          <w:szCs w:val="24"/>
        </w:rPr>
      </w:pPr>
    </w:p>
    <w:p w14:paraId="4E9D9E37" w14:textId="77777777" w:rsidR="001B6FAF" w:rsidRPr="0011513C" w:rsidRDefault="001B6FAF">
      <w:pPr>
        <w:spacing w:line="240" w:lineRule="auto"/>
        <w:ind w:firstLineChars="0" w:firstLine="0"/>
        <w:jc w:val="center"/>
        <w:rPr>
          <w:rFonts w:eastAsia="黑体"/>
          <w:b/>
          <w:bCs/>
          <w:sz w:val="24"/>
          <w:szCs w:val="24"/>
        </w:rPr>
      </w:pPr>
    </w:p>
    <w:p w14:paraId="0FCB767B" w14:textId="77777777" w:rsidR="001B6FAF" w:rsidRPr="0011513C" w:rsidRDefault="001B6FAF">
      <w:pPr>
        <w:spacing w:line="240" w:lineRule="auto"/>
        <w:ind w:firstLineChars="0" w:firstLine="0"/>
        <w:jc w:val="center"/>
        <w:rPr>
          <w:rFonts w:eastAsia="黑体"/>
          <w:b/>
          <w:bCs/>
          <w:sz w:val="24"/>
          <w:szCs w:val="24"/>
        </w:rPr>
        <w:sectPr w:rsidR="001B6FAF" w:rsidRPr="0011513C">
          <w:pgSz w:w="23814" w:h="16839" w:orient="landscape"/>
          <w:pgMar w:top="1800" w:right="1440" w:bottom="1800" w:left="1440" w:header="851" w:footer="992" w:gutter="0"/>
          <w:cols w:num="2" w:space="425"/>
          <w:docGrid w:type="lines" w:linePitch="381"/>
        </w:sectPr>
      </w:pPr>
    </w:p>
    <w:p w14:paraId="0B8CFFA3" w14:textId="77777777" w:rsidR="001B6FAF" w:rsidRPr="0011513C" w:rsidRDefault="00C51BE9">
      <w:pPr>
        <w:pStyle w:val="1"/>
        <w:rPr>
          <w:b w:val="0"/>
          <w:bCs w:val="0"/>
        </w:rPr>
      </w:pPr>
      <w:bookmarkStart w:id="35" w:name="_Toc113195568"/>
      <w:bookmarkStart w:id="36" w:name="_Toc124180950"/>
      <w:r w:rsidRPr="0011513C">
        <w:t>第八章</w:t>
      </w:r>
      <w:r w:rsidRPr="0011513C">
        <w:t xml:space="preserve"> </w:t>
      </w:r>
      <w:r w:rsidRPr="0011513C">
        <w:t>城乡物流发展规划</w:t>
      </w:r>
      <w:bookmarkEnd w:id="35"/>
      <w:bookmarkEnd w:id="36"/>
    </w:p>
    <w:p w14:paraId="3B37D779" w14:textId="77777777" w:rsidR="001B6FAF" w:rsidRPr="0011513C" w:rsidRDefault="00C51BE9">
      <w:pPr>
        <w:pStyle w:val="2"/>
        <w:numPr>
          <w:ilvl w:val="0"/>
          <w:numId w:val="2"/>
        </w:numPr>
        <w:ind w:firstLineChars="0"/>
        <w:rPr>
          <w:rFonts w:ascii="Times New Roman" w:hAnsi="Times New Roman"/>
          <w:b w:val="0"/>
          <w:bCs w:val="0"/>
        </w:rPr>
      </w:pPr>
      <w:bookmarkStart w:id="37" w:name="_Toc113195800"/>
      <w:bookmarkStart w:id="38" w:name="_Toc113195845"/>
      <w:bookmarkEnd w:id="37"/>
      <w:bookmarkEnd w:id="38"/>
      <w:r w:rsidRPr="0011513C">
        <w:rPr>
          <w:rFonts w:ascii="Times New Roman" w:hAnsi="Times New Roman"/>
        </w:rPr>
        <w:t>推进城乡物流一体化发展</w:t>
      </w:r>
    </w:p>
    <w:p w14:paraId="68520CD4" w14:textId="77777777" w:rsidR="001B6FAF" w:rsidRPr="0011513C" w:rsidRDefault="00C51BE9" w:rsidP="0011513C">
      <w:pPr>
        <w:widowControl/>
        <w:ind w:firstLineChars="0" w:firstLine="567"/>
      </w:pPr>
      <w:r w:rsidRPr="0011513C">
        <w:t>推进城乡物流服务一体化发展是服务乡村振兴战略、农业和农村现代化的重要支撑，是提升城乡居民生产生活水平的重要途径，是交通运输领域服务国内</w:t>
      </w:r>
      <w:r w:rsidRPr="0011513C">
        <w:t>“</w:t>
      </w:r>
      <w:r w:rsidRPr="0011513C">
        <w:t>大循环</w:t>
      </w:r>
      <w:r w:rsidRPr="0011513C">
        <w:t>”</w:t>
      </w:r>
      <w:r w:rsidRPr="0011513C">
        <w:t>，落实做好</w:t>
      </w:r>
      <w:r w:rsidRPr="0011513C">
        <w:t>“</w:t>
      </w:r>
      <w:r w:rsidRPr="0011513C">
        <w:t>六稳</w:t>
      </w:r>
      <w:r w:rsidRPr="0011513C">
        <w:t>”</w:t>
      </w:r>
      <w:r w:rsidRPr="0011513C">
        <w:t>工作、落实</w:t>
      </w:r>
      <w:r w:rsidRPr="0011513C">
        <w:t>“</w:t>
      </w:r>
      <w:r w:rsidRPr="0011513C">
        <w:t>六保</w:t>
      </w:r>
      <w:r w:rsidRPr="0011513C">
        <w:t>”</w:t>
      </w:r>
      <w:r w:rsidRPr="0011513C">
        <w:t>任务的重要举措之一。为进一步建设完善农村物流服务体系，全面推进城乡物流服务一体化发展，以提高城乡物流服务覆盖率和服务品质为目标，加快农村物流网络节点布局、运输配送组织优化、运营模式创新、交邮融合发展、冷链物流建设和先进装备技术应用，补齐农村物流短板，提高物流组织效率，城乡物流</w:t>
      </w:r>
      <w:r w:rsidRPr="0011513C">
        <w:t>“</w:t>
      </w:r>
      <w:r w:rsidRPr="0011513C">
        <w:t>最后一公里</w:t>
      </w:r>
      <w:r w:rsidRPr="0011513C">
        <w:t>”</w:t>
      </w:r>
      <w:r w:rsidRPr="0011513C">
        <w:t>瓶颈全面打通，基本建成</w:t>
      </w:r>
      <w:r w:rsidRPr="0011513C">
        <w:t>“</w:t>
      </w:r>
      <w:r w:rsidRPr="0011513C">
        <w:t>工业品下乡、农产品进城</w:t>
      </w:r>
      <w:r w:rsidRPr="0011513C">
        <w:t>”</w:t>
      </w:r>
      <w:r w:rsidRPr="0011513C">
        <w:t>的双向畅通体系，</w:t>
      </w:r>
      <w:r w:rsidRPr="0011513C">
        <w:t>“</w:t>
      </w:r>
      <w:r w:rsidRPr="0011513C">
        <w:t>资源共享、服务同网、信息互通、便利高效</w:t>
      </w:r>
      <w:r w:rsidRPr="0011513C">
        <w:t>”</w:t>
      </w:r>
      <w:r w:rsidRPr="0011513C">
        <w:t>的城乡物流一体化发展新格局基本形成，农商互联更加紧密，产销衔接更加顺畅，不断助力丰富城乡市场供给、完善农村市场体系、激发农村消费潜力，为促进乡村全面振兴和城乡融合发展提供更加坚实的物流服务保障。</w:t>
      </w:r>
    </w:p>
    <w:p w14:paraId="2EC312FC" w14:textId="0B83B145" w:rsidR="001B6FAF" w:rsidRPr="0011513C" w:rsidRDefault="00C51BE9" w:rsidP="0011513C">
      <w:pPr>
        <w:widowControl/>
        <w:ind w:firstLineChars="0" w:firstLine="567"/>
      </w:pPr>
      <w:r w:rsidRPr="0011513C">
        <w:t>加快三级物流网络节点布局。推进县级农村物流中心建设。鼓励依托现有道路客货运场站、交通物流园区等建设或改造为县级农村物流中心，并加强与电商运营中心、邮政集散中心、快递分拨中心、商贸企业等的衔接与融合，共享场站资源。</w:t>
      </w:r>
      <w:proofErr w:type="gramStart"/>
      <w:r w:rsidRPr="0011513C">
        <w:t>具级农村</w:t>
      </w:r>
      <w:proofErr w:type="gramEnd"/>
      <w:r w:rsidRPr="0011513C">
        <w:t>物流中心应具备运输组织、信息交易、仓储服务、物流增值、电商快递、动态监控、安全监管以及停车、餐饮、车辆清洗等配套功能，并合理划分功能分区</w:t>
      </w:r>
      <w:r w:rsidR="005E7A50" w:rsidRPr="0011513C">
        <w:t>，</w:t>
      </w:r>
      <w:r w:rsidRPr="0011513C">
        <w:t>合理组织车流、货流等各种流线，配备相应的办公、物流、信息服务等设施设备。鼓励利用县级客运站闲置功能区域改造增加物流分拨功能，并与物流、邮政快递企业开展合作。</w:t>
      </w:r>
    </w:p>
    <w:p w14:paraId="0CBC0B97" w14:textId="77777777" w:rsidR="001B6FAF" w:rsidRPr="0011513C" w:rsidRDefault="00C51BE9" w:rsidP="0011513C">
      <w:pPr>
        <w:widowControl/>
        <w:ind w:firstLineChars="0" w:firstLine="567"/>
      </w:pPr>
      <w:r w:rsidRPr="0011513C">
        <w:t>推进乡镇农村物流服务站共建共享。推进建设集客运、货运、邮政、快递等功能于一体的乡镇综合运输服务站，加强乡镇各类交通运输场站功能融合，引导和支持邮政快递等企业入驻。支持各地在保障安全的前提下</w:t>
      </w:r>
      <w:r w:rsidRPr="0011513C">
        <w:t>,</w:t>
      </w:r>
      <w:r w:rsidRPr="0011513C">
        <w:t>对运营效率不高的乡镇客运站因地制宜进行升级改造，增加农村物流和邮政快递作业区。</w:t>
      </w:r>
    </w:p>
    <w:p w14:paraId="2515629E" w14:textId="77777777" w:rsidR="001B6FAF" w:rsidRPr="0011513C" w:rsidRDefault="00C51BE9" w:rsidP="0011513C">
      <w:pPr>
        <w:widowControl/>
        <w:ind w:firstLineChars="0" w:firstLine="567"/>
      </w:pPr>
      <w:r w:rsidRPr="0011513C">
        <w:t>加快布设村级农村物流服务点。鼓励综合利用农村现有的村委会、村邮站、小超市、电</w:t>
      </w:r>
      <w:proofErr w:type="gramStart"/>
      <w:r w:rsidRPr="0011513C">
        <w:t>商服务</w:t>
      </w:r>
      <w:proofErr w:type="gramEnd"/>
      <w:r w:rsidRPr="0011513C">
        <w:t>点、</w:t>
      </w:r>
      <w:proofErr w:type="gramStart"/>
      <w:r w:rsidRPr="0011513C">
        <w:t>益农信息</w:t>
      </w:r>
      <w:proofErr w:type="gramEnd"/>
      <w:r w:rsidRPr="0011513C">
        <w:t>社、电商示范村、供销社等场地划</w:t>
      </w:r>
      <w:proofErr w:type="gramStart"/>
      <w:r w:rsidRPr="0011513C">
        <w:t>设农村</w:t>
      </w:r>
      <w:proofErr w:type="gramEnd"/>
      <w:r w:rsidRPr="0011513C">
        <w:t>物流储存区域，建设或改造成村级物流服务点，以配套增值服务形式引入邮政快递等农村物流业务，全面提升村级农村物流节点覆盖率，完善末端物流网络。</w:t>
      </w:r>
    </w:p>
    <w:p w14:paraId="40751B2B"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引导鼓励集约化配送</w:t>
      </w:r>
    </w:p>
    <w:p w14:paraId="67A01D4E" w14:textId="77777777" w:rsidR="001B6FAF" w:rsidRPr="0011513C" w:rsidRDefault="00C51BE9" w:rsidP="0011513C">
      <w:pPr>
        <w:widowControl/>
        <w:ind w:firstLineChars="0" w:firstLine="567"/>
      </w:pPr>
      <w:r w:rsidRPr="0011513C">
        <w:t>创新配送模式。推进交通运输、邮政快递、商贸、供销、电商等资源整合，形成</w:t>
      </w:r>
      <w:r w:rsidRPr="0011513C">
        <w:t>“</w:t>
      </w:r>
      <w:r w:rsidRPr="0011513C">
        <w:t>场站共享、服务同网、货运集中、信息互通</w:t>
      </w:r>
      <w:r w:rsidRPr="0011513C">
        <w:t>”</w:t>
      </w:r>
      <w:r w:rsidRPr="0011513C">
        <w:t>的城乡物流一体化服务，将服务范围广、频次多、数量少的农村配送物品集中派送，实现区域内农村配送物品实现同网、同仓、同车、同配，加快实现县域范围内农村物流特别是寄递物流配送成本集约、服务提升。补齐农产品冷链物流设施短板，充分利用乡镇农村</w:t>
      </w:r>
      <w:proofErr w:type="gramStart"/>
      <w:r w:rsidRPr="0011513C">
        <w:t>物流站</w:t>
      </w:r>
      <w:proofErr w:type="gramEnd"/>
      <w:r w:rsidRPr="0011513C">
        <w:t>及村级农村物流服务点，拓展农产品上行物流通道，推动农产品出村进城、搞活农产品流通，形成高效集约的县、乡、村三级农村物流一体化配送服务体系。</w:t>
      </w:r>
    </w:p>
    <w:p w14:paraId="04912DA1" w14:textId="77777777" w:rsidR="001B6FAF" w:rsidRPr="0011513C" w:rsidRDefault="00C51BE9" w:rsidP="0011513C">
      <w:pPr>
        <w:widowControl/>
        <w:ind w:firstLineChars="0" w:firstLine="567"/>
      </w:pPr>
      <w:r w:rsidRPr="0011513C">
        <w:t>培育配送主体。支持交通运输、农村物流和邮政快递企业加强合作和资源整合，构建共同配送、集中配送联盟和机制。充分发挥交通运输企业在客货运场站、农村客货运运力等方面的优势和邮政快递企业物流</w:t>
      </w:r>
      <w:r w:rsidRPr="0011513C">
        <w:t>.</w:t>
      </w:r>
      <w:r w:rsidRPr="0011513C">
        <w:t>配送市场的优势，引导实力强、信誉好、品牌优的交通运输﹑邮政快递等企业因地制宜组建第三方共同配送主体。发挥交通运输﹑邮政快递龙头骨干企业的示范引领作用，鼓励企业积极完善服务网络、创新运营模式、健全服务标准，促进农村物流资源的高效集约配置。</w:t>
      </w:r>
    </w:p>
    <w:p w14:paraId="754DFD02" w14:textId="77777777" w:rsidR="001B6FAF" w:rsidRPr="0011513C" w:rsidRDefault="00C51BE9" w:rsidP="0011513C">
      <w:pPr>
        <w:widowControl/>
        <w:ind w:firstLineChars="0" w:firstLine="567"/>
      </w:pPr>
      <w:r w:rsidRPr="0011513C">
        <w:t>鼓励推广镇村公交车辆代送邮件快件。在保障农村居民乘车需求和安全的前提下，鼓励各地利用镇村公交服务网络和运力资源，结合乡村物流服务网络节点布设，探索推广镇村公交车辆行李堆放区代运邮件快件和小件农产品，规范公交车辆行李堆放区管理，降低农村物流末端配送成本，提高镇村公交运营效益。提高镇村公交通达的深度和广度，结合邮件快件寄递需求，持续优化调整镇村公交线路，逐年推出一批交邮融合镇村公交示范线路。</w:t>
      </w:r>
    </w:p>
    <w:p w14:paraId="4BF03A59" w14:textId="377C7C87" w:rsidR="001B6FAF" w:rsidRDefault="00C51BE9" w:rsidP="0011513C">
      <w:pPr>
        <w:widowControl/>
        <w:ind w:firstLineChars="0" w:firstLine="567"/>
      </w:pPr>
      <w:r w:rsidRPr="0011513C">
        <w:t>逐步推广应用新型镇村公交车辆。结合镇村公交开通和车辆报废更新，购买满足农村客货运输需求的新型镇村公交车辆，鼓励邮政快递企业与镇村公交企业开展合作，结合本区域邮件快件和小件农产品代运数量和需求特点等，优先选用新能源农村客运及物流运输车辆。</w:t>
      </w:r>
    </w:p>
    <w:tbl>
      <w:tblPr>
        <w:tblStyle w:val="af9"/>
        <w:tblW w:w="9887" w:type="dxa"/>
        <w:tblLook w:val="04A0" w:firstRow="1" w:lastRow="0" w:firstColumn="1" w:lastColumn="0" w:noHBand="0" w:noVBand="1"/>
      </w:tblPr>
      <w:tblGrid>
        <w:gridCol w:w="9887"/>
      </w:tblGrid>
      <w:tr w:rsidR="0011513C" w:rsidRPr="00AE53C0" w14:paraId="73DF614F" w14:textId="77777777" w:rsidTr="004A735B">
        <w:tc>
          <w:tcPr>
            <w:tcW w:w="9887" w:type="dxa"/>
          </w:tcPr>
          <w:p w14:paraId="4A771476" w14:textId="77777777" w:rsidR="004A735B" w:rsidRPr="004A735B" w:rsidRDefault="004A735B" w:rsidP="004A735B">
            <w:pPr>
              <w:pStyle w:val="QJJ"/>
              <w:spacing w:after="190"/>
              <w:ind w:firstLineChars="0" w:firstLine="0"/>
              <w:jc w:val="center"/>
              <w:rPr>
                <w:rFonts w:ascii="Times New Roman" w:hAnsi="Times New Roman" w:cs="Times New Roman"/>
                <w:b/>
                <w:bCs/>
                <w:sz w:val="28"/>
                <w:szCs w:val="28"/>
              </w:rPr>
            </w:pPr>
            <w:r w:rsidRPr="004A735B">
              <w:rPr>
                <w:rFonts w:ascii="Times New Roman" w:hAnsi="Times New Roman" w:cs="Times New Roman" w:hint="eastAsia"/>
                <w:b/>
                <w:bCs/>
                <w:sz w:val="28"/>
                <w:szCs w:val="28"/>
              </w:rPr>
              <w:t>江苏扬中农村客货</w:t>
            </w:r>
            <w:proofErr w:type="gramStart"/>
            <w:r w:rsidRPr="004A735B">
              <w:rPr>
                <w:rFonts w:ascii="Times New Roman" w:hAnsi="Times New Roman" w:cs="Times New Roman" w:hint="eastAsia"/>
                <w:b/>
                <w:bCs/>
                <w:sz w:val="28"/>
                <w:szCs w:val="28"/>
              </w:rPr>
              <w:t>邮</w:t>
            </w:r>
            <w:proofErr w:type="gramEnd"/>
            <w:r w:rsidRPr="004A735B">
              <w:rPr>
                <w:rFonts w:ascii="Times New Roman" w:hAnsi="Times New Roman" w:cs="Times New Roman" w:hint="eastAsia"/>
                <w:b/>
                <w:bCs/>
                <w:sz w:val="28"/>
                <w:szCs w:val="28"/>
              </w:rPr>
              <w:t>融合发展经验</w:t>
            </w:r>
          </w:p>
          <w:p w14:paraId="6409D4FA" w14:textId="77777777" w:rsidR="004A735B" w:rsidRPr="004A735B" w:rsidRDefault="004A735B" w:rsidP="004A735B">
            <w:pPr>
              <w:ind w:firstLine="560"/>
              <w:rPr>
                <w:bCs/>
              </w:rPr>
            </w:pPr>
            <w:r w:rsidRPr="004A735B">
              <w:rPr>
                <w:rFonts w:hint="eastAsia"/>
                <w:bCs/>
              </w:rPr>
              <w:t>近年来，扬中</w:t>
            </w:r>
            <w:proofErr w:type="gramStart"/>
            <w:r w:rsidRPr="004A735B">
              <w:rPr>
                <w:rFonts w:hint="eastAsia"/>
                <w:bCs/>
              </w:rPr>
              <w:t>市完善</w:t>
            </w:r>
            <w:proofErr w:type="gramEnd"/>
            <w:r w:rsidRPr="004A735B">
              <w:rPr>
                <w:rFonts w:hint="eastAsia"/>
                <w:bCs/>
              </w:rPr>
              <w:t>工作机制，加大创新力度，强化支持保障，通过推进场站多能融合、整合运力资源、创新配送合作方式等途径，推进农村客货</w:t>
            </w:r>
            <w:proofErr w:type="gramStart"/>
            <w:r w:rsidRPr="004A735B">
              <w:rPr>
                <w:rFonts w:hint="eastAsia"/>
                <w:bCs/>
              </w:rPr>
              <w:t>邮</w:t>
            </w:r>
            <w:proofErr w:type="gramEnd"/>
            <w:r w:rsidRPr="004A735B">
              <w:rPr>
                <w:rFonts w:hint="eastAsia"/>
                <w:bCs/>
              </w:rPr>
              <w:t>融合发展。</w:t>
            </w:r>
          </w:p>
          <w:p w14:paraId="683C5F99" w14:textId="77777777" w:rsidR="004A735B" w:rsidRPr="004A735B" w:rsidRDefault="004A735B" w:rsidP="004A735B">
            <w:pPr>
              <w:ind w:firstLine="560"/>
              <w:rPr>
                <w:bCs/>
              </w:rPr>
            </w:pPr>
            <w:r w:rsidRPr="004A735B">
              <w:rPr>
                <w:rFonts w:hint="eastAsia"/>
                <w:bCs/>
              </w:rPr>
              <w:t>（一）场站多能融合，物流网络覆盖城乡。按照“多站合一、一点多能”的原则，对客运站、物流站点、村邮站等资源进行改造提升，建成“</w:t>
            </w:r>
            <w:proofErr w:type="gramStart"/>
            <w:r w:rsidRPr="004A735B">
              <w:rPr>
                <w:rFonts w:hint="eastAsia"/>
                <w:bCs/>
              </w:rPr>
              <w:t>一</w:t>
            </w:r>
            <w:proofErr w:type="gramEnd"/>
            <w:r w:rsidRPr="004A735B">
              <w:rPr>
                <w:rFonts w:hint="eastAsia"/>
                <w:bCs/>
              </w:rPr>
              <w:t>中枢、六支点、多终端”的节点网络。县级层面，该市建立了</w:t>
            </w:r>
            <w:r w:rsidRPr="004A735B">
              <w:rPr>
                <w:rFonts w:hint="eastAsia"/>
                <w:bCs/>
              </w:rPr>
              <w:t>1</w:t>
            </w:r>
            <w:r w:rsidRPr="004A735B">
              <w:rPr>
                <w:rFonts w:hint="eastAsia"/>
                <w:bCs/>
              </w:rPr>
              <w:t>个县级农村物流和电商运营中心；镇级层面，形成</w:t>
            </w:r>
            <w:r w:rsidRPr="004A735B">
              <w:rPr>
                <w:rFonts w:hint="eastAsia"/>
                <w:bCs/>
              </w:rPr>
              <w:t>6</w:t>
            </w:r>
            <w:r w:rsidRPr="004A735B">
              <w:rPr>
                <w:rFonts w:hint="eastAsia"/>
                <w:bCs/>
              </w:rPr>
              <w:t>个集客运、快递、邮政、电商等功能于一体的综合运输服务场站；村级层面，建设</w:t>
            </w:r>
            <w:r w:rsidRPr="004A735B">
              <w:rPr>
                <w:rFonts w:hint="eastAsia"/>
                <w:bCs/>
              </w:rPr>
              <w:t>42</w:t>
            </w:r>
            <w:r w:rsidRPr="004A735B">
              <w:rPr>
                <w:rFonts w:hint="eastAsia"/>
                <w:bCs/>
              </w:rPr>
              <w:t>个集快递、电商、超市等功能于一体的菜鸟驿站，</w:t>
            </w:r>
            <w:r w:rsidRPr="004A735B">
              <w:rPr>
                <w:rFonts w:hint="eastAsia"/>
                <w:bCs/>
              </w:rPr>
              <w:t>162</w:t>
            </w:r>
            <w:r w:rsidRPr="004A735B">
              <w:rPr>
                <w:rFonts w:hint="eastAsia"/>
                <w:bCs/>
              </w:rPr>
              <w:t>个集邮政包裹、快递服务、便民代购等功能于一体的“邮乐购”站点。该市加密公共快递自提点和快递智能柜，实现了农村物流服务全覆盖。</w:t>
            </w:r>
          </w:p>
          <w:p w14:paraId="6F2C562F" w14:textId="77777777" w:rsidR="004A735B" w:rsidRPr="004A735B" w:rsidRDefault="004A735B" w:rsidP="004A735B">
            <w:pPr>
              <w:ind w:firstLine="560"/>
              <w:rPr>
                <w:bCs/>
              </w:rPr>
            </w:pPr>
            <w:r w:rsidRPr="004A735B">
              <w:rPr>
                <w:rFonts w:hint="eastAsia"/>
                <w:bCs/>
              </w:rPr>
              <w:t>（二）整合运力资源，物流服务便捷高效。该市以综合运输服务场站为枢纽，以菜鸟驿站等为节点，将客运</w:t>
            </w:r>
            <w:proofErr w:type="gramStart"/>
            <w:r w:rsidRPr="004A735B">
              <w:rPr>
                <w:rFonts w:hint="eastAsia"/>
                <w:bCs/>
              </w:rPr>
              <w:t>运行网</w:t>
            </w:r>
            <w:proofErr w:type="gramEnd"/>
            <w:r w:rsidRPr="004A735B">
              <w:rPr>
                <w:rFonts w:hint="eastAsia"/>
                <w:bCs/>
              </w:rPr>
              <w:t>和物流</w:t>
            </w:r>
            <w:proofErr w:type="gramStart"/>
            <w:r w:rsidRPr="004A735B">
              <w:rPr>
                <w:rFonts w:hint="eastAsia"/>
                <w:bCs/>
              </w:rPr>
              <w:t>配送网</w:t>
            </w:r>
            <w:proofErr w:type="gramEnd"/>
            <w:r w:rsidRPr="004A735B">
              <w:rPr>
                <w:rFonts w:hint="eastAsia"/>
                <w:bCs/>
              </w:rPr>
              <w:t>有机结合，利用城乡公交和农村客运车辆捎带货物，实现客货同网，有效降低物流运营成本。截至</w:t>
            </w:r>
            <w:r w:rsidRPr="004A735B">
              <w:rPr>
                <w:rFonts w:hint="eastAsia"/>
                <w:bCs/>
              </w:rPr>
              <w:t>2021</w:t>
            </w:r>
            <w:r w:rsidRPr="004A735B">
              <w:rPr>
                <w:rFonts w:hint="eastAsia"/>
                <w:bCs/>
              </w:rPr>
              <w:t>年底，该市共有</w:t>
            </w:r>
            <w:r w:rsidRPr="004A735B">
              <w:rPr>
                <w:rFonts w:hint="eastAsia"/>
                <w:bCs/>
              </w:rPr>
              <w:t>2</w:t>
            </w:r>
            <w:r w:rsidRPr="004A735B">
              <w:rPr>
                <w:rFonts w:hint="eastAsia"/>
                <w:bCs/>
              </w:rPr>
              <w:t>条农村客运班线、</w:t>
            </w:r>
            <w:r w:rsidRPr="004A735B">
              <w:rPr>
                <w:rFonts w:hint="eastAsia"/>
                <w:bCs/>
              </w:rPr>
              <w:t>4</w:t>
            </w:r>
            <w:r w:rsidRPr="004A735B">
              <w:rPr>
                <w:rFonts w:hint="eastAsia"/>
                <w:bCs/>
              </w:rPr>
              <w:t>条农村公交线路开展客货</w:t>
            </w:r>
            <w:proofErr w:type="gramStart"/>
            <w:r w:rsidRPr="004A735B">
              <w:rPr>
                <w:rFonts w:hint="eastAsia"/>
                <w:bCs/>
              </w:rPr>
              <w:t>邮</w:t>
            </w:r>
            <w:proofErr w:type="gramEnd"/>
            <w:r w:rsidRPr="004A735B">
              <w:rPr>
                <w:rFonts w:hint="eastAsia"/>
                <w:bCs/>
              </w:rPr>
              <w:t>融合服务，通过在车辆行李区安装周转箱、客车代运邮包等方式，为城乡居民提供了及时、便捷、低成本的小件代运服务。开展客货</w:t>
            </w:r>
            <w:proofErr w:type="gramStart"/>
            <w:r w:rsidRPr="004A735B">
              <w:rPr>
                <w:rFonts w:hint="eastAsia"/>
                <w:bCs/>
              </w:rPr>
              <w:t>邮</w:t>
            </w:r>
            <w:proofErr w:type="gramEnd"/>
            <w:r w:rsidRPr="004A735B">
              <w:rPr>
                <w:rFonts w:hint="eastAsia"/>
                <w:bCs/>
              </w:rPr>
              <w:t>融合发展工作以来，该市快件配送效率提高</w:t>
            </w:r>
            <w:r w:rsidRPr="004A735B">
              <w:rPr>
                <w:rFonts w:hint="eastAsia"/>
                <w:bCs/>
              </w:rPr>
              <w:t>30%</w:t>
            </w:r>
            <w:r w:rsidRPr="004A735B">
              <w:rPr>
                <w:rFonts w:hint="eastAsia"/>
                <w:bCs/>
              </w:rPr>
              <w:t>以上，快递企业平均配送成本降低</w:t>
            </w:r>
            <w:r w:rsidRPr="004A735B">
              <w:rPr>
                <w:rFonts w:hint="eastAsia"/>
                <w:bCs/>
              </w:rPr>
              <w:t>30%</w:t>
            </w:r>
            <w:r w:rsidRPr="004A735B">
              <w:rPr>
                <w:rFonts w:hint="eastAsia"/>
                <w:bCs/>
              </w:rPr>
              <w:t>以上，降本增效成果显著。</w:t>
            </w:r>
          </w:p>
          <w:p w14:paraId="35756639" w14:textId="12F32E9B" w:rsidR="0011513C" w:rsidRPr="00AE53C0" w:rsidRDefault="004A735B" w:rsidP="004A735B">
            <w:pPr>
              <w:ind w:firstLine="560"/>
              <w:rPr>
                <w:rFonts w:eastAsiaTheme="minorEastAsia"/>
                <w:color w:val="000000" w:themeColor="text1"/>
                <w:sz w:val="24"/>
                <w:szCs w:val="24"/>
              </w:rPr>
            </w:pPr>
            <w:r w:rsidRPr="004A735B">
              <w:rPr>
                <w:rFonts w:hint="eastAsia"/>
                <w:bCs/>
              </w:rPr>
              <w:t>（三）创新合作方式，城乡快递统一配送。扬中江天汽运公司牵头，联合“四通一达”、顺丰等快递企业合资成立了扬中</w:t>
            </w:r>
            <w:proofErr w:type="gramStart"/>
            <w:r w:rsidRPr="004A735B">
              <w:rPr>
                <w:rFonts w:hint="eastAsia"/>
                <w:bCs/>
              </w:rPr>
              <w:t>天捷城市</w:t>
            </w:r>
            <w:proofErr w:type="gramEnd"/>
            <w:r w:rsidRPr="004A735B">
              <w:rPr>
                <w:rFonts w:hint="eastAsia"/>
                <w:bCs/>
              </w:rPr>
              <w:t>配送有限公司，依托城区、新坝客运站、八桥客运站的</w:t>
            </w:r>
            <w:r w:rsidRPr="004A735B">
              <w:rPr>
                <w:rFonts w:hint="eastAsia"/>
                <w:bCs/>
              </w:rPr>
              <w:t>3</w:t>
            </w:r>
            <w:r w:rsidRPr="004A735B">
              <w:rPr>
                <w:rFonts w:hint="eastAsia"/>
                <w:bCs/>
              </w:rPr>
              <w:t>个综合运输服务场站，整体负责市区范围内快递配送服务。扬中邮政公司牵头与各快递企业签订合作协议，邮递员统一负责农村快递的收递服务，将邮政快递和日用消费品共同配送，实现了农村地区群众“人在家中坐，快递到门口，不出村里头，产品就运走”。</w:t>
            </w:r>
          </w:p>
        </w:tc>
      </w:tr>
    </w:tbl>
    <w:p w14:paraId="59FB55A7" w14:textId="77777777" w:rsidR="001B6FAF" w:rsidRPr="0011513C" w:rsidRDefault="001B6FAF">
      <w:pPr>
        <w:widowControl/>
        <w:ind w:firstLineChars="0" w:firstLine="567"/>
        <w:jc w:val="left"/>
      </w:pPr>
    </w:p>
    <w:p w14:paraId="1A11C209" w14:textId="77777777" w:rsidR="001B6FAF" w:rsidRPr="0011513C" w:rsidRDefault="001B6FAF">
      <w:pPr>
        <w:ind w:firstLine="562"/>
        <w:jc w:val="center"/>
        <w:rPr>
          <w:b/>
        </w:rPr>
        <w:sectPr w:rsidR="001B6FAF" w:rsidRPr="0011513C">
          <w:pgSz w:w="23814" w:h="16839" w:orient="landscape"/>
          <w:pgMar w:top="1440" w:right="1800" w:bottom="1440" w:left="1800" w:header="851" w:footer="992" w:gutter="0"/>
          <w:cols w:num="2" w:space="425"/>
          <w:docGrid w:type="lines" w:linePitch="381"/>
        </w:sectPr>
      </w:pPr>
      <w:bookmarkStart w:id="39" w:name="_Toc36111407"/>
    </w:p>
    <w:p w14:paraId="364D88FE" w14:textId="77777777" w:rsidR="001B6FAF" w:rsidRPr="0011513C" w:rsidRDefault="00C51BE9">
      <w:pPr>
        <w:pStyle w:val="1"/>
      </w:pPr>
      <w:bookmarkStart w:id="40" w:name="_Toc113195569"/>
      <w:bookmarkStart w:id="41" w:name="_Toc124180951"/>
      <w:r w:rsidRPr="0011513C">
        <w:t>第九章</w:t>
      </w:r>
      <w:r w:rsidRPr="0011513C">
        <w:t xml:space="preserve"> </w:t>
      </w:r>
      <w:r w:rsidRPr="0011513C">
        <w:t>实施方案及投资估算</w:t>
      </w:r>
      <w:bookmarkEnd w:id="39"/>
      <w:bookmarkEnd w:id="40"/>
      <w:bookmarkEnd w:id="41"/>
    </w:p>
    <w:p w14:paraId="578D5B2D"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近期投资估算</w:t>
      </w:r>
    </w:p>
    <w:p w14:paraId="64EFC48E" w14:textId="77777777" w:rsidR="001B6FAF" w:rsidRPr="0011513C" w:rsidRDefault="00C51BE9">
      <w:pPr>
        <w:ind w:firstLine="562"/>
        <w:rPr>
          <w:b/>
        </w:rPr>
      </w:pPr>
      <w:r w:rsidRPr="0011513C">
        <w:rPr>
          <w:b/>
        </w:rPr>
        <w:t>（</w:t>
      </w:r>
      <w:r w:rsidRPr="0011513C">
        <w:rPr>
          <w:b/>
        </w:rPr>
        <w:t>1</w:t>
      </w:r>
      <w:r w:rsidRPr="0011513C">
        <w:rPr>
          <w:b/>
        </w:rPr>
        <w:t>）车辆购置方案及投资测算</w:t>
      </w:r>
    </w:p>
    <w:p w14:paraId="5D547B6A" w14:textId="578B0F0B" w:rsidR="001B6FAF" w:rsidRPr="0011513C" w:rsidRDefault="00C51BE9">
      <w:pPr>
        <w:pStyle w:val="aa"/>
        <w:ind w:firstLine="560"/>
        <w:rPr>
          <w:rFonts w:cs="Times New Roman"/>
        </w:rPr>
      </w:pPr>
      <w:r w:rsidRPr="0011513C">
        <w:rPr>
          <w:rFonts w:cs="Times New Roman"/>
        </w:rPr>
        <w:t>按照规划，城市公交、城乡公交</w:t>
      </w:r>
      <w:r w:rsidR="0003144D" w:rsidRPr="0011513C">
        <w:rPr>
          <w:rFonts w:cs="Times New Roman"/>
        </w:rPr>
        <w:t>、</w:t>
      </w:r>
      <w:r w:rsidRPr="0011513C">
        <w:rPr>
          <w:rFonts w:cs="Times New Roman"/>
        </w:rPr>
        <w:t>镇村公交</w:t>
      </w:r>
      <w:r w:rsidR="0003144D" w:rsidRPr="0011513C">
        <w:rPr>
          <w:rFonts w:cs="Times New Roman"/>
        </w:rPr>
        <w:t>和毗邻公交</w:t>
      </w:r>
      <w:r w:rsidRPr="0011513C">
        <w:rPr>
          <w:rFonts w:cs="Times New Roman"/>
        </w:rPr>
        <w:t>共需</w:t>
      </w:r>
      <w:r w:rsidR="0078286F" w:rsidRPr="0011513C">
        <w:rPr>
          <w:rFonts w:cs="Times New Roman"/>
        </w:rPr>
        <w:t>2</w:t>
      </w:r>
      <w:r w:rsidR="0078286F">
        <w:rPr>
          <w:rFonts w:cs="Times New Roman"/>
        </w:rPr>
        <w:t>50</w:t>
      </w:r>
      <w:r w:rsidRPr="0011513C">
        <w:rPr>
          <w:rFonts w:cs="Times New Roman"/>
        </w:rPr>
        <w:t>辆，</w:t>
      </w:r>
      <w:r w:rsidR="0003144D" w:rsidRPr="0011513C">
        <w:rPr>
          <w:rFonts w:cs="Times New Roman"/>
        </w:rPr>
        <w:t>其中</w:t>
      </w:r>
      <w:r w:rsidRPr="0011513C">
        <w:rPr>
          <w:rFonts w:cs="Times New Roman"/>
        </w:rPr>
        <w:t>城市公交</w:t>
      </w:r>
      <w:r w:rsidR="005A4B7C" w:rsidRPr="0011513C">
        <w:rPr>
          <w:rFonts w:cs="Times New Roman"/>
        </w:rPr>
        <w:t>35</w:t>
      </w:r>
      <w:r w:rsidRPr="0011513C">
        <w:rPr>
          <w:rFonts w:cs="Times New Roman"/>
        </w:rPr>
        <w:t>辆</w:t>
      </w:r>
      <w:r w:rsidR="0003144D" w:rsidRPr="0011513C">
        <w:rPr>
          <w:rFonts w:cs="Times New Roman"/>
        </w:rPr>
        <w:t>（</w:t>
      </w:r>
      <w:r w:rsidR="0003144D" w:rsidRPr="0011513C">
        <w:rPr>
          <w:rFonts w:cs="Times New Roman"/>
        </w:rPr>
        <w:t>8</w:t>
      </w:r>
      <w:r w:rsidR="0003144D" w:rsidRPr="0011513C">
        <w:rPr>
          <w:rFonts w:cs="Times New Roman"/>
        </w:rPr>
        <w:t>米级）</w:t>
      </w:r>
      <w:r w:rsidRPr="0011513C">
        <w:rPr>
          <w:rFonts w:cs="Times New Roman"/>
        </w:rPr>
        <w:t>，毗邻、城乡及镇村公交</w:t>
      </w:r>
      <w:r w:rsidR="0078286F" w:rsidRPr="0011513C">
        <w:rPr>
          <w:rFonts w:cs="Times New Roman"/>
        </w:rPr>
        <w:t>21</w:t>
      </w:r>
      <w:r w:rsidR="0078286F">
        <w:rPr>
          <w:rFonts w:cs="Times New Roman"/>
        </w:rPr>
        <w:t>5</w:t>
      </w:r>
      <w:r w:rsidRPr="0011513C">
        <w:rPr>
          <w:rFonts w:cs="Times New Roman"/>
        </w:rPr>
        <w:t>辆（城乡公交</w:t>
      </w:r>
      <w:r w:rsidRPr="0011513C">
        <w:rPr>
          <w:rFonts w:cs="Times New Roman"/>
        </w:rPr>
        <w:t>8</w:t>
      </w:r>
      <w:r w:rsidRPr="0011513C">
        <w:rPr>
          <w:rFonts w:cs="Times New Roman"/>
        </w:rPr>
        <w:t>米</w:t>
      </w:r>
      <w:r w:rsidR="0003144D" w:rsidRPr="0011513C">
        <w:rPr>
          <w:rFonts w:cs="Times New Roman"/>
        </w:rPr>
        <w:t>级</w:t>
      </w:r>
      <w:r w:rsidR="0078286F" w:rsidRPr="0011513C">
        <w:rPr>
          <w:rFonts w:cs="Times New Roman"/>
        </w:rPr>
        <w:t>15</w:t>
      </w:r>
      <w:r w:rsidR="0078286F">
        <w:rPr>
          <w:rFonts w:cs="Times New Roman"/>
        </w:rPr>
        <w:t>6</w:t>
      </w:r>
      <w:r w:rsidRPr="0011513C">
        <w:rPr>
          <w:rFonts w:cs="Times New Roman"/>
        </w:rPr>
        <w:t>辆，毗邻公交</w:t>
      </w:r>
      <w:r w:rsidRPr="0011513C">
        <w:rPr>
          <w:rFonts w:cs="Times New Roman"/>
        </w:rPr>
        <w:t>8</w:t>
      </w:r>
      <w:r w:rsidRPr="0011513C">
        <w:rPr>
          <w:rFonts w:cs="Times New Roman"/>
        </w:rPr>
        <w:t>米级</w:t>
      </w:r>
      <w:r w:rsidR="005A4B7C" w:rsidRPr="0011513C">
        <w:rPr>
          <w:rFonts w:cs="Times New Roman"/>
        </w:rPr>
        <w:t>49</w:t>
      </w:r>
      <w:r w:rsidRPr="0011513C">
        <w:rPr>
          <w:rFonts w:cs="Times New Roman"/>
        </w:rPr>
        <w:t>辆，镇村公交</w:t>
      </w:r>
      <w:r w:rsidRPr="0011513C">
        <w:rPr>
          <w:rFonts w:cs="Times New Roman"/>
        </w:rPr>
        <w:t>6</w:t>
      </w:r>
      <w:r w:rsidRPr="0011513C">
        <w:rPr>
          <w:rFonts w:cs="Times New Roman"/>
        </w:rPr>
        <w:t>米级</w:t>
      </w:r>
      <w:r w:rsidRPr="0011513C">
        <w:rPr>
          <w:rFonts w:cs="Times New Roman"/>
        </w:rPr>
        <w:t>10</w:t>
      </w:r>
      <w:r w:rsidRPr="0011513C">
        <w:rPr>
          <w:rFonts w:cs="Times New Roman"/>
        </w:rPr>
        <w:t>辆），总计</w:t>
      </w:r>
      <w:r w:rsidRPr="0011513C">
        <w:rPr>
          <w:rFonts w:cs="Times New Roman"/>
        </w:rPr>
        <w:t>8</w:t>
      </w:r>
      <w:r w:rsidRPr="0011513C">
        <w:rPr>
          <w:rFonts w:cs="Times New Roman"/>
        </w:rPr>
        <w:t>米级车需</w:t>
      </w:r>
      <w:r w:rsidR="0078286F" w:rsidRPr="0011513C">
        <w:rPr>
          <w:rFonts w:cs="Times New Roman"/>
        </w:rPr>
        <w:t>2</w:t>
      </w:r>
      <w:r w:rsidR="0078286F">
        <w:rPr>
          <w:rFonts w:cs="Times New Roman"/>
        </w:rPr>
        <w:t>40</w:t>
      </w:r>
      <w:r w:rsidRPr="0011513C">
        <w:rPr>
          <w:rFonts w:cs="Times New Roman"/>
        </w:rPr>
        <w:t>辆，</w:t>
      </w:r>
      <w:r w:rsidRPr="0011513C">
        <w:rPr>
          <w:rFonts w:cs="Times New Roman"/>
        </w:rPr>
        <w:t>6</w:t>
      </w:r>
      <w:r w:rsidRPr="0011513C">
        <w:rPr>
          <w:rFonts w:cs="Times New Roman"/>
        </w:rPr>
        <w:t>米级车需</w:t>
      </w:r>
      <w:r w:rsidRPr="0011513C">
        <w:rPr>
          <w:rFonts w:cs="Times New Roman"/>
        </w:rPr>
        <w:t>10</w:t>
      </w:r>
      <w:r w:rsidRPr="0011513C">
        <w:rPr>
          <w:rFonts w:cs="Times New Roman"/>
        </w:rPr>
        <w:t>辆。现有</w:t>
      </w:r>
      <w:r w:rsidR="003472EA" w:rsidRPr="0011513C">
        <w:rPr>
          <w:rFonts w:cs="Times New Roman"/>
        </w:rPr>
        <w:t>公交车</w:t>
      </w:r>
      <w:r w:rsidR="003472EA" w:rsidRPr="0011513C">
        <w:rPr>
          <w:rFonts w:cs="Times New Roman"/>
        </w:rPr>
        <w:t>191</w:t>
      </w:r>
      <w:r w:rsidR="003472EA" w:rsidRPr="0011513C">
        <w:rPr>
          <w:rFonts w:cs="Times New Roman"/>
        </w:rPr>
        <w:t>辆</w:t>
      </w:r>
      <w:r w:rsidRPr="0011513C">
        <w:rPr>
          <w:rFonts w:cs="Times New Roman"/>
        </w:rPr>
        <w:t>，考虑到近期部分</w:t>
      </w:r>
      <w:r w:rsidRPr="0011513C">
        <w:rPr>
          <w:rFonts w:cs="Times New Roman"/>
        </w:rPr>
        <w:t>6</w:t>
      </w:r>
      <w:r w:rsidRPr="0011513C">
        <w:rPr>
          <w:rFonts w:cs="Times New Roman"/>
        </w:rPr>
        <w:t>米</w:t>
      </w:r>
      <w:proofErr w:type="gramStart"/>
      <w:r w:rsidRPr="0011513C">
        <w:rPr>
          <w:rFonts w:cs="Times New Roman"/>
        </w:rPr>
        <w:t>级车辆</w:t>
      </w:r>
      <w:proofErr w:type="gramEnd"/>
      <w:r w:rsidRPr="0011513C">
        <w:rPr>
          <w:rFonts w:cs="Times New Roman"/>
        </w:rPr>
        <w:t>可调配至城乡公交使用，近期</w:t>
      </w:r>
      <w:r w:rsidRPr="0011513C">
        <w:rPr>
          <w:rFonts w:cs="Times New Roman"/>
        </w:rPr>
        <w:t>8</w:t>
      </w:r>
      <w:r w:rsidRPr="0011513C">
        <w:rPr>
          <w:rFonts w:cs="Times New Roman"/>
        </w:rPr>
        <w:t>米级车缺</w:t>
      </w:r>
      <w:r w:rsidR="00926DB4" w:rsidRPr="0011513C">
        <w:rPr>
          <w:rFonts w:cs="Times New Roman"/>
        </w:rPr>
        <w:t>口</w:t>
      </w:r>
      <w:r w:rsidR="00FE6118">
        <w:rPr>
          <w:rFonts w:cs="Times New Roman"/>
        </w:rPr>
        <w:t>59</w:t>
      </w:r>
      <w:r w:rsidRPr="0011513C">
        <w:rPr>
          <w:rFonts w:cs="Times New Roman"/>
        </w:rPr>
        <w:t>辆，因此需购置</w:t>
      </w:r>
      <w:r w:rsidRPr="0011513C">
        <w:rPr>
          <w:rFonts w:cs="Times New Roman"/>
        </w:rPr>
        <w:t>8</w:t>
      </w:r>
      <w:r w:rsidRPr="0011513C">
        <w:rPr>
          <w:rFonts w:cs="Times New Roman"/>
        </w:rPr>
        <w:t>米级车</w:t>
      </w:r>
      <w:r w:rsidR="00FE6118">
        <w:rPr>
          <w:rFonts w:cs="Times New Roman"/>
        </w:rPr>
        <w:t>59</w:t>
      </w:r>
      <w:r w:rsidRPr="0011513C">
        <w:rPr>
          <w:rFonts w:cs="Times New Roman"/>
        </w:rPr>
        <w:t>辆，车辆购置</w:t>
      </w:r>
      <w:r w:rsidRPr="0011513C">
        <w:rPr>
          <w:rFonts w:cs="Times New Roman"/>
        </w:rPr>
        <w:t>8</w:t>
      </w:r>
      <w:r w:rsidRPr="0011513C">
        <w:rPr>
          <w:rFonts w:cs="Times New Roman"/>
        </w:rPr>
        <w:t>米级车按照</w:t>
      </w:r>
      <w:r w:rsidRPr="0011513C">
        <w:rPr>
          <w:rFonts w:cs="Times New Roman"/>
        </w:rPr>
        <w:t>55</w:t>
      </w:r>
      <w:r w:rsidRPr="0011513C">
        <w:rPr>
          <w:rFonts w:cs="Times New Roman"/>
        </w:rPr>
        <w:t>万</w:t>
      </w:r>
      <w:r w:rsidRPr="0011513C">
        <w:rPr>
          <w:rFonts w:cs="Times New Roman"/>
        </w:rPr>
        <w:t>/</w:t>
      </w:r>
      <w:r w:rsidRPr="0011513C">
        <w:rPr>
          <w:rFonts w:cs="Times New Roman"/>
        </w:rPr>
        <w:t>辆计算，共需</w:t>
      </w:r>
      <w:r w:rsidR="00CA3447">
        <w:rPr>
          <w:rFonts w:cs="Times New Roman"/>
        </w:rPr>
        <w:t>3245</w:t>
      </w:r>
      <w:r w:rsidRPr="0011513C">
        <w:rPr>
          <w:rFonts w:cs="Times New Roman"/>
        </w:rPr>
        <w:t>万元。</w:t>
      </w:r>
      <w:r w:rsidR="005A4B7C" w:rsidRPr="0011513C">
        <w:rPr>
          <w:rFonts w:cs="Times New Roman"/>
        </w:rPr>
        <w:t>购置</w:t>
      </w:r>
      <w:r w:rsidR="006C7024" w:rsidRPr="0011513C">
        <w:rPr>
          <w:rFonts w:cs="Times New Roman"/>
        </w:rPr>
        <w:t>车辆</w:t>
      </w:r>
      <w:r w:rsidR="004A735B">
        <w:rPr>
          <w:rFonts w:cs="Times New Roman" w:hint="eastAsia"/>
        </w:rPr>
        <w:t>建议</w:t>
      </w:r>
      <w:r w:rsidR="005A4B7C" w:rsidRPr="0011513C">
        <w:rPr>
          <w:rFonts w:cs="Times New Roman"/>
        </w:rPr>
        <w:t>分近</w:t>
      </w:r>
      <w:r w:rsidR="004A735B">
        <w:rPr>
          <w:rFonts w:cs="Times New Roman" w:hint="eastAsia"/>
        </w:rPr>
        <w:t>、</w:t>
      </w:r>
      <w:r w:rsidR="005A4B7C" w:rsidRPr="0011513C">
        <w:rPr>
          <w:rFonts w:cs="Times New Roman"/>
        </w:rPr>
        <w:t>远期</w:t>
      </w:r>
      <w:r w:rsidR="006C7024" w:rsidRPr="0011513C">
        <w:rPr>
          <w:rFonts w:cs="Times New Roman"/>
        </w:rPr>
        <w:t>两个阶段</w:t>
      </w:r>
      <w:r w:rsidR="005A4B7C" w:rsidRPr="0011513C">
        <w:rPr>
          <w:rFonts w:cs="Times New Roman"/>
        </w:rPr>
        <w:t>，近期（</w:t>
      </w:r>
      <w:r w:rsidR="005A4B7C" w:rsidRPr="0011513C">
        <w:rPr>
          <w:rFonts w:cs="Times New Roman"/>
        </w:rPr>
        <w:t>202</w:t>
      </w:r>
      <w:r w:rsidR="00F77CD0">
        <w:rPr>
          <w:rFonts w:cs="Times New Roman"/>
        </w:rPr>
        <w:t>4</w:t>
      </w:r>
      <w:r w:rsidR="005A4B7C" w:rsidRPr="0011513C">
        <w:rPr>
          <w:rFonts w:cs="Times New Roman"/>
        </w:rPr>
        <w:t>-2025</w:t>
      </w:r>
      <w:r w:rsidR="005A4B7C" w:rsidRPr="0011513C">
        <w:rPr>
          <w:rFonts w:cs="Times New Roman"/>
        </w:rPr>
        <w:t>年）购置车辆</w:t>
      </w:r>
      <w:r w:rsidR="00F77CD0">
        <w:rPr>
          <w:rFonts w:cs="Times New Roman"/>
        </w:rPr>
        <w:t>2</w:t>
      </w:r>
      <w:r w:rsidR="005A4B7C" w:rsidRPr="0011513C">
        <w:rPr>
          <w:rFonts w:cs="Times New Roman"/>
        </w:rPr>
        <w:t>0</w:t>
      </w:r>
      <w:r w:rsidR="005A4B7C" w:rsidRPr="0011513C">
        <w:rPr>
          <w:rFonts w:cs="Times New Roman"/>
        </w:rPr>
        <w:t>辆，</w:t>
      </w:r>
      <w:r w:rsidR="004A735B">
        <w:rPr>
          <w:rFonts w:cs="Times New Roman" w:hint="eastAsia"/>
        </w:rPr>
        <w:t>购置费</w:t>
      </w:r>
      <w:r w:rsidR="004B4DC1">
        <w:rPr>
          <w:rFonts w:cs="Times New Roman" w:hint="eastAsia"/>
        </w:rPr>
        <w:t>用</w:t>
      </w:r>
      <w:r w:rsidR="00F77CD0">
        <w:rPr>
          <w:rFonts w:cs="Times New Roman"/>
        </w:rPr>
        <w:t>1100</w:t>
      </w:r>
      <w:r w:rsidR="004A735B">
        <w:rPr>
          <w:rFonts w:cs="Times New Roman" w:hint="eastAsia"/>
        </w:rPr>
        <w:t>万元；</w:t>
      </w:r>
      <w:r w:rsidR="005A4B7C" w:rsidRPr="0011513C">
        <w:rPr>
          <w:rFonts w:cs="Times New Roman"/>
        </w:rPr>
        <w:t>远期购置车辆</w:t>
      </w:r>
      <w:r w:rsidR="00CA3447">
        <w:rPr>
          <w:rFonts w:cs="Times New Roman"/>
        </w:rPr>
        <w:t>39</w:t>
      </w:r>
      <w:r w:rsidR="005A4B7C" w:rsidRPr="0011513C">
        <w:rPr>
          <w:rFonts w:cs="Times New Roman"/>
        </w:rPr>
        <w:t>辆</w:t>
      </w:r>
      <w:r w:rsidR="004A735B">
        <w:rPr>
          <w:rFonts w:cs="Times New Roman" w:hint="eastAsia"/>
        </w:rPr>
        <w:t>，购置费用</w:t>
      </w:r>
      <w:r w:rsidR="00CA3447">
        <w:rPr>
          <w:rFonts w:cs="Times New Roman"/>
        </w:rPr>
        <w:t>2145</w:t>
      </w:r>
      <w:r w:rsidR="004A735B">
        <w:rPr>
          <w:rFonts w:cs="Times New Roman" w:hint="eastAsia"/>
        </w:rPr>
        <w:t>万元</w:t>
      </w:r>
      <w:r w:rsidR="005A4B7C" w:rsidRPr="0011513C">
        <w:rPr>
          <w:rFonts w:cs="Times New Roman"/>
        </w:rPr>
        <w:t>。</w:t>
      </w:r>
    </w:p>
    <w:p w14:paraId="0D0F66B4" w14:textId="77777777" w:rsidR="001B6FAF" w:rsidRPr="0011513C" w:rsidRDefault="00C51BE9">
      <w:pPr>
        <w:keepLines/>
        <w:spacing w:line="240" w:lineRule="auto"/>
        <w:ind w:firstLineChars="0" w:firstLine="0"/>
        <w:jc w:val="center"/>
        <w:rPr>
          <w:b/>
          <w:bCs/>
          <w:sz w:val="24"/>
          <w:szCs w:val="24"/>
        </w:rPr>
      </w:pPr>
      <w:r w:rsidRPr="0011513C">
        <w:rPr>
          <w:rFonts w:eastAsia="黑体"/>
          <w:b/>
          <w:bCs/>
          <w:sz w:val="24"/>
          <w:szCs w:val="24"/>
        </w:rPr>
        <w:t>表</w:t>
      </w:r>
      <w:r w:rsidRPr="0011513C">
        <w:rPr>
          <w:rFonts w:eastAsia="黑体"/>
          <w:b/>
          <w:bCs/>
          <w:sz w:val="24"/>
          <w:szCs w:val="24"/>
        </w:rPr>
        <w:t>9.1</w:t>
      </w:r>
      <w:r w:rsidRPr="0011513C">
        <w:rPr>
          <w:rFonts w:eastAsia="黑体"/>
          <w:b/>
          <w:bCs/>
          <w:sz w:val="24"/>
          <w:szCs w:val="24"/>
        </w:rPr>
        <w:t>近期车辆购置及投资情况表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1559"/>
        <w:gridCol w:w="3260"/>
        <w:gridCol w:w="1825"/>
        <w:gridCol w:w="1903"/>
      </w:tblGrid>
      <w:tr w:rsidR="005A4B7C" w:rsidRPr="0011513C" w14:paraId="5BC62A3B" w14:textId="77777777" w:rsidTr="005A4B7C">
        <w:trPr>
          <w:trHeight w:val="507"/>
        </w:trPr>
        <w:tc>
          <w:tcPr>
            <w:tcW w:w="828" w:type="pct"/>
            <w:vMerge w:val="restart"/>
            <w:vAlign w:val="center"/>
          </w:tcPr>
          <w:p w14:paraId="346A3374" w14:textId="425593EB" w:rsidR="005A4B7C" w:rsidRPr="0011513C" w:rsidRDefault="005A4B7C" w:rsidP="005A4B7C">
            <w:pPr>
              <w:widowControl/>
              <w:spacing w:line="240" w:lineRule="auto"/>
              <w:ind w:firstLineChars="0" w:firstLine="0"/>
              <w:jc w:val="center"/>
              <w:rPr>
                <w:b/>
                <w:color w:val="000000"/>
                <w:kern w:val="0"/>
                <w:sz w:val="24"/>
                <w:szCs w:val="24"/>
              </w:rPr>
            </w:pPr>
            <w:r w:rsidRPr="0011513C">
              <w:rPr>
                <w:b/>
                <w:color w:val="000000"/>
                <w:kern w:val="0"/>
                <w:sz w:val="24"/>
                <w:szCs w:val="24"/>
              </w:rPr>
              <w:t>期限</w:t>
            </w:r>
          </w:p>
        </w:tc>
        <w:tc>
          <w:tcPr>
            <w:tcW w:w="761" w:type="pct"/>
            <w:vMerge w:val="restart"/>
            <w:vAlign w:val="center"/>
          </w:tcPr>
          <w:p w14:paraId="22E3CF06" w14:textId="67C6103F" w:rsidR="005A4B7C" w:rsidRPr="0011513C" w:rsidRDefault="005A4B7C">
            <w:pPr>
              <w:widowControl/>
              <w:spacing w:line="240" w:lineRule="auto"/>
              <w:ind w:firstLineChars="0" w:firstLine="0"/>
              <w:jc w:val="center"/>
              <w:rPr>
                <w:b/>
                <w:color w:val="000000"/>
                <w:kern w:val="0"/>
                <w:sz w:val="24"/>
                <w:szCs w:val="24"/>
              </w:rPr>
            </w:pPr>
            <w:r w:rsidRPr="0011513C">
              <w:rPr>
                <w:b/>
                <w:color w:val="000000"/>
                <w:kern w:val="0"/>
                <w:sz w:val="24"/>
                <w:szCs w:val="24"/>
              </w:rPr>
              <w:t>年份</w:t>
            </w:r>
          </w:p>
        </w:tc>
        <w:tc>
          <w:tcPr>
            <w:tcW w:w="1591" w:type="pct"/>
            <w:vAlign w:val="center"/>
          </w:tcPr>
          <w:p w14:paraId="1889E589" w14:textId="77777777" w:rsidR="005A4B7C" w:rsidRPr="0011513C" w:rsidRDefault="005A4B7C">
            <w:pPr>
              <w:widowControl/>
              <w:spacing w:line="240" w:lineRule="auto"/>
              <w:ind w:firstLineChars="0" w:firstLine="0"/>
              <w:jc w:val="center"/>
              <w:rPr>
                <w:b/>
                <w:color w:val="000000"/>
                <w:kern w:val="0"/>
                <w:sz w:val="24"/>
                <w:szCs w:val="24"/>
              </w:rPr>
            </w:pPr>
            <w:r w:rsidRPr="0011513C">
              <w:rPr>
                <w:b/>
                <w:color w:val="000000"/>
                <w:kern w:val="0"/>
                <w:sz w:val="24"/>
                <w:szCs w:val="24"/>
              </w:rPr>
              <w:t>新购买车辆数（辆）</w:t>
            </w:r>
          </w:p>
        </w:tc>
        <w:tc>
          <w:tcPr>
            <w:tcW w:w="891" w:type="pct"/>
            <w:vMerge w:val="restart"/>
            <w:vAlign w:val="center"/>
          </w:tcPr>
          <w:p w14:paraId="7D376FC3" w14:textId="5F23B0A4" w:rsidR="005A4B7C" w:rsidRPr="0011513C" w:rsidRDefault="005A4B7C">
            <w:pPr>
              <w:widowControl/>
              <w:spacing w:line="240" w:lineRule="auto"/>
              <w:ind w:firstLineChars="0" w:firstLine="0"/>
              <w:jc w:val="center"/>
              <w:rPr>
                <w:b/>
                <w:color w:val="000000"/>
                <w:kern w:val="0"/>
                <w:sz w:val="24"/>
                <w:szCs w:val="24"/>
              </w:rPr>
            </w:pPr>
            <w:r w:rsidRPr="0011513C">
              <w:rPr>
                <w:b/>
                <w:color w:val="000000"/>
                <w:kern w:val="0"/>
                <w:sz w:val="24"/>
                <w:szCs w:val="24"/>
              </w:rPr>
              <w:t>单价（万元）</w:t>
            </w:r>
          </w:p>
        </w:tc>
        <w:tc>
          <w:tcPr>
            <w:tcW w:w="929" w:type="pct"/>
            <w:vMerge w:val="restart"/>
            <w:vAlign w:val="center"/>
          </w:tcPr>
          <w:p w14:paraId="52C7987B" w14:textId="77777777" w:rsidR="005A4B7C" w:rsidRPr="0011513C" w:rsidRDefault="005A4B7C">
            <w:pPr>
              <w:widowControl/>
              <w:spacing w:line="240" w:lineRule="auto"/>
              <w:ind w:firstLineChars="0" w:firstLine="0"/>
              <w:jc w:val="center"/>
              <w:rPr>
                <w:b/>
                <w:color w:val="000000"/>
                <w:kern w:val="0"/>
                <w:sz w:val="24"/>
                <w:szCs w:val="24"/>
              </w:rPr>
            </w:pPr>
            <w:r w:rsidRPr="0011513C">
              <w:rPr>
                <w:b/>
                <w:color w:val="000000"/>
                <w:kern w:val="0"/>
                <w:sz w:val="24"/>
                <w:szCs w:val="24"/>
              </w:rPr>
              <w:t>费用合计</w:t>
            </w:r>
          </w:p>
          <w:p w14:paraId="4E317E46" w14:textId="77777777" w:rsidR="005A4B7C" w:rsidRPr="0011513C" w:rsidRDefault="005A4B7C">
            <w:pPr>
              <w:widowControl/>
              <w:spacing w:line="240" w:lineRule="auto"/>
              <w:ind w:firstLineChars="0" w:firstLine="0"/>
              <w:jc w:val="center"/>
              <w:rPr>
                <w:b/>
                <w:color w:val="000000"/>
                <w:kern w:val="0"/>
                <w:sz w:val="24"/>
                <w:szCs w:val="24"/>
              </w:rPr>
            </w:pPr>
            <w:r w:rsidRPr="0011513C">
              <w:rPr>
                <w:b/>
                <w:color w:val="000000"/>
                <w:kern w:val="0"/>
                <w:sz w:val="24"/>
                <w:szCs w:val="24"/>
              </w:rPr>
              <w:t>（万元）</w:t>
            </w:r>
          </w:p>
        </w:tc>
      </w:tr>
      <w:tr w:rsidR="005A4B7C" w:rsidRPr="0011513C" w14:paraId="2844F0B3" w14:textId="77777777" w:rsidTr="005A4B7C">
        <w:trPr>
          <w:trHeight w:val="283"/>
        </w:trPr>
        <w:tc>
          <w:tcPr>
            <w:tcW w:w="828" w:type="pct"/>
            <w:vMerge/>
          </w:tcPr>
          <w:p w14:paraId="0C695AD6" w14:textId="77777777" w:rsidR="005A4B7C" w:rsidRPr="0011513C" w:rsidRDefault="005A4B7C">
            <w:pPr>
              <w:pStyle w:val="afe"/>
              <w:ind w:firstLine="562"/>
              <w:rPr>
                <w:rFonts w:cs="Times New Roman"/>
                <w:b/>
                <w:sz w:val="24"/>
                <w:szCs w:val="24"/>
              </w:rPr>
            </w:pPr>
          </w:p>
        </w:tc>
        <w:tc>
          <w:tcPr>
            <w:tcW w:w="761" w:type="pct"/>
            <w:vMerge/>
            <w:vAlign w:val="center"/>
          </w:tcPr>
          <w:p w14:paraId="5C4EFB5D" w14:textId="6944B890" w:rsidR="005A4B7C" w:rsidRPr="0011513C" w:rsidRDefault="005A4B7C">
            <w:pPr>
              <w:pStyle w:val="afe"/>
              <w:ind w:firstLine="562"/>
              <w:rPr>
                <w:rFonts w:cs="Times New Roman"/>
                <w:b/>
                <w:sz w:val="24"/>
                <w:szCs w:val="24"/>
              </w:rPr>
            </w:pPr>
          </w:p>
        </w:tc>
        <w:tc>
          <w:tcPr>
            <w:tcW w:w="1591" w:type="pct"/>
            <w:vAlign w:val="center"/>
          </w:tcPr>
          <w:p w14:paraId="5D0E0822" w14:textId="77777777" w:rsidR="005A4B7C" w:rsidRPr="0011513C" w:rsidRDefault="005A4B7C">
            <w:pPr>
              <w:widowControl/>
              <w:spacing w:line="240" w:lineRule="auto"/>
              <w:ind w:firstLineChars="0" w:firstLine="0"/>
              <w:jc w:val="center"/>
              <w:rPr>
                <w:b/>
                <w:sz w:val="24"/>
                <w:szCs w:val="24"/>
              </w:rPr>
            </w:pPr>
            <w:r w:rsidRPr="0011513C">
              <w:rPr>
                <w:b/>
                <w:sz w:val="24"/>
                <w:szCs w:val="24"/>
              </w:rPr>
              <w:t>8m</w:t>
            </w:r>
            <w:proofErr w:type="gramStart"/>
            <w:r w:rsidRPr="0011513C">
              <w:rPr>
                <w:b/>
                <w:sz w:val="24"/>
                <w:szCs w:val="24"/>
              </w:rPr>
              <w:t>级车辆</w:t>
            </w:r>
            <w:proofErr w:type="gramEnd"/>
          </w:p>
        </w:tc>
        <w:tc>
          <w:tcPr>
            <w:tcW w:w="891" w:type="pct"/>
            <w:vMerge/>
            <w:vAlign w:val="center"/>
          </w:tcPr>
          <w:p w14:paraId="7E5AE906" w14:textId="77777777" w:rsidR="005A4B7C" w:rsidRPr="0011513C" w:rsidRDefault="005A4B7C">
            <w:pPr>
              <w:pStyle w:val="afe"/>
              <w:rPr>
                <w:rFonts w:cs="Times New Roman"/>
                <w:b/>
                <w:sz w:val="24"/>
                <w:szCs w:val="24"/>
              </w:rPr>
            </w:pPr>
          </w:p>
        </w:tc>
        <w:tc>
          <w:tcPr>
            <w:tcW w:w="929" w:type="pct"/>
            <w:vMerge/>
            <w:vAlign w:val="center"/>
          </w:tcPr>
          <w:p w14:paraId="00AA81DF" w14:textId="77777777" w:rsidR="005A4B7C" w:rsidRPr="0011513C" w:rsidRDefault="005A4B7C">
            <w:pPr>
              <w:pStyle w:val="afe"/>
              <w:rPr>
                <w:rFonts w:cs="Times New Roman"/>
                <w:b/>
                <w:sz w:val="24"/>
                <w:szCs w:val="24"/>
              </w:rPr>
            </w:pPr>
          </w:p>
        </w:tc>
      </w:tr>
      <w:tr w:rsidR="00BD450A" w:rsidRPr="0011513C" w14:paraId="0B944D7D" w14:textId="77777777" w:rsidTr="005A4B7C">
        <w:trPr>
          <w:trHeight w:val="283"/>
        </w:trPr>
        <w:tc>
          <w:tcPr>
            <w:tcW w:w="828" w:type="pct"/>
            <w:vMerge/>
          </w:tcPr>
          <w:p w14:paraId="43487761" w14:textId="77777777" w:rsidR="00BD450A" w:rsidRPr="0011513C" w:rsidRDefault="00BD450A" w:rsidP="00031666">
            <w:pPr>
              <w:pStyle w:val="afe"/>
              <w:rPr>
                <w:rFonts w:cs="Times New Roman"/>
                <w:sz w:val="24"/>
                <w:szCs w:val="24"/>
              </w:rPr>
            </w:pPr>
          </w:p>
        </w:tc>
        <w:tc>
          <w:tcPr>
            <w:tcW w:w="761" w:type="pct"/>
            <w:vAlign w:val="center"/>
          </w:tcPr>
          <w:p w14:paraId="2CDA7038" w14:textId="07758A54" w:rsidR="00BD450A" w:rsidRPr="0011513C" w:rsidRDefault="00BD450A" w:rsidP="00031666">
            <w:pPr>
              <w:pStyle w:val="afe"/>
              <w:rPr>
                <w:rFonts w:cs="Times New Roman"/>
                <w:sz w:val="24"/>
                <w:szCs w:val="24"/>
              </w:rPr>
            </w:pPr>
            <w:r w:rsidRPr="0011513C">
              <w:rPr>
                <w:rFonts w:cs="Times New Roman"/>
                <w:sz w:val="24"/>
                <w:szCs w:val="24"/>
              </w:rPr>
              <w:t>2024</w:t>
            </w:r>
          </w:p>
        </w:tc>
        <w:tc>
          <w:tcPr>
            <w:tcW w:w="1591" w:type="pct"/>
          </w:tcPr>
          <w:p w14:paraId="530FD7A1" w14:textId="0D3EB330" w:rsidR="00BD450A" w:rsidRPr="0011513C" w:rsidRDefault="00BD450A" w:rsidP="00031666">
            <w:pPr>
              <w:pStyle w:val="afe"/>
              <w:rPr>
                <w:rFonts w:cs="Times New Roman"/>
                <w:sz w:val="24"/>
                <w:szCs w:val="24"/>
              </w:rPr>
            </w:pPr>
            <w:r w:rsidRPr="0011513C">
              <w:rPr>
                <w:rFonts w:cs="Times New Roman"/>
                <w:sz w:val="24"/>
                <w:szCs w:val="24"/>
              </w:rPr>
              <w:t>10</w:t>
            </w:r>
          </w:p>
        </w:tc>
        <w:tc>
          <w:tcPr>
            <w:tcW w:w="891" w:type="pct"/>
            <w:vMerge/>
            <w:vAlign w:val="center"/>
          </w:tcPr>
          <w:p w14:paraId="21D019AD" w14:textId="77777777" w:rsidR="00BD450A" w:rsidRPr="0011513C" w:rsidRDefault="00BD450A" w:rsidP="00031666">
            <w:pPr>
              <w:pStyle w:val="afe"/>
              <w:rPr>
                <w:rFonts w:cs="Times New Roman"/>
                <w:sz w:val="24"/>
                <w:szCs w:val="24"/>
              </w:rPr>
            </w:pPr>
          </w:p>
        </w:tc>
        <w:tc>
          <w:tcPr>
            <w:tcW w:w="929" w:type="pct"/>
            <w:vAlign w:val="center"/>
          </w:tcPr>
          <w:p w14:paraId="4775C1B0" w14:textId="45FF43C0" w:rsidR="00BD450A" w:rsidRPr="0011513C" w:rsidRDefault="00BD450A" w:rsidP="00031666">
            <w:pPr>
              <w:pStyle w:val="afe"/>
              <w:rPr>
                <w:rFonts w:cs="Times New Roman"/>
                <w:b/>
                <w:sz w:val="24"/>
                <w:szCs w:val="24"/>
              </w:rPr>
            </w:pPr>
            <w:r w:rsidRPr="0011513C">
              <w:rPr>
                <w:rFonts w:eastAsia="等线" w:cs="Times New Roman"/>
                <w:color w:val="000000"/>
                <w:sz w:val="24"/>
                <w:szCs w:val="24"/>
              </w:rPr>
              <w:t>550</w:t>
            </w:r>
          </w:p>
        </w:tc>
      </w:tr>
      <w:tr w:rsidR="00BD450A" w:rsidRPr="0011513C" w14:paraId="762406D5" w14:textId="77777777" w:rsidTr="005A4B7C">
        <w:trPr>
          <w:trHeight w:val="283"/>
        </w:trPr>
        <w:tc>
          <w:tcPr>
            <w:tcW w:w="828" w:type="pct"/>
            <w:vMerge/>
          </w:tcPr>
          <w:p w14:paraId="23BCBCB0" w14:textId="77777777" w:rsidR="00BD450A" w:rsidRPr="0011513C" w:rsidRDefault="00BD450A" w:rsidP="00031666">
            <w:pPr>
              <w:pStyle w:val="afe"/>
              <w:rPr>
                <w:rFonts w:cs="Times New Roman"/>
                <w:sz w:val="24"/>
                <w:szCs w:val="24"/>
              </w:rPr>
            </w:pPr>
          </w:p>
        </w:tc>
        <w:tc>
          <w:tcPr>
            <w:tcW w:w="761" w:type="pct"/>
            <w:vAlign w:val="center"/>
          </w:tcPr>
          <w:p w14:paraId="536D7200" w14:textId="4E18AD4A" w:rsidR="00BD450A" w:rsidRPr="0011513C" w:rsidRDefault="00BD450A" w:rsidP="00031666">
            <w:pPr>
              <w:pStyle w:val="afe"/>
              <w:rPr>
                <w:rFonts w:cs="Times New Roman"/>
                <w:sz w:val="24"/>
                <w:szCs w:val="24"/>
              </w:rPr>
            </w:pPr>
            <w:r w:rsidRPr="0011513C">
              <w:rPr>
                <w:rFonts w:cs="Times New Roman"/>
                <w:sz w:val="24"/>
                <w:szCs w:val="24"/>
              </w:rPr>
              <w:t>2025</w:t>
            </w:r>
          </w:p>
        </w:tc>
        <w:tc>
          <w:tcPr>
            <w:tcW w:w="1591" w:type="pct"/>
          </w:tcPr>
          <w:p w14:paraId="28BB4FAE" w14:textId="36B08D0F" w:rsidR="00BD450A" w:rsidRPr="0011513C" w:rsidRDefault="00BD450A" w:rsidP="00031666">
            <w:pPr>
              <w:pStyle w:val="afe"/>
              <w:rPr>
                <w:rFonts w:cs="Times New Roman"/>
                <w:sz w:val="24"/>
                <w:szCs w:val="24"/>
              </w:rPr>
            </w:pPr>
            <w:r w:rsidRPr="0011513C">
              <w:rPr>
                <w:rFonts w:cs="Times New Roman"/>
                <w:sz w:val="24"/>
                <w:szCs w:val="24"/>
              </w:rPr>
              <w:t>10</w:t>
            </w:r>
          </w:p>
        </w:tc>
        <w:tc>
          <w:tcPr>
            <w:tcW w:w="891" w:type="pct"/>
            <w:vMerge/>
            <w:vAlign w:val="center"/>
          </w:tcPr>
          <w:p w14:paraId="34EC8C58" w14:textId="77777777" w:rsidR="00BD450A" w:rsidRPr="0011513C" w:rsidRDefault="00BD450A" w:rsidP="00031666">
            <w:pPr>
              <w:pStyle w:val="afe"/>
              <w:rPr>
                <w:rFonts w:cs="Times New Roman"/>
                <w:sz w:val="24"/>
                <w:szCs w:val="24"/>
              </w:rPr>
            </w:pPr>
          </w:p>
        </w:tc>
        <w:tc>
          <w:tcPr>
            <w:tcW w:w="929" w:type="pct"/>
            <w:vAlign w:val="center"/>
          </w:tcPr>
          <w:p w14:paraId="71D0E668" w14:textId="0B774AC9" w:rsidR="00BD450A" w:rsidRPr="0011513C" w:rsidRDefault="00BD450A" w:rsidP="00031666">
            <w:pPr>
              <w:pStyle w:val="afe"/>
              <w:rPr>
                <w:rFonts w:cs="Times New Roman"/>
                <w:b/>
                <w:sz w:val="24"/>
                <w:szCs w:val="24"/>
              </w:rPr>
            </w:pPr>
            <w:r w:rsidRPr="0011513C">
              <w:rPr>
                <w:rFonts w:eastAsia="等线" w:cs="Times New Roman"/>
                <w:color w:val="000000"/>
                <w:sz w:val="24"/>
                <w:szCs w:val="24"/>
              </w:rPr>
              <w:t>550</w:t>
            </w:r>
          </w:p>
        </w:tc>
      </w:tr>
      <w:tr w:rsidR="00BD450A" w:rsidRPr="0011513C" w14:paraId="45B66961" w14:textId="77777777" w:rsidTr="005A4B7C">
        <w:trPr>
          <w:trHeight w:val="77"/>
        </w:trPr>
        <w:tc>
          <w:tcPr>
            <w:tcW w:w="828" w:type="pct"/>
            <w:vMerge/>
          </w:tcPr>
          <w:p w14:paraId="70278B26" w14:textId="77777777" w:rsidR="00BD450A" w:rsidRPr="0011513C" w:rsidRDefault="00BD450A" w:rsidP="00031666">
            <w:pPr>
              <w:pStyle w:val="afe"/>
              <w:rPr>
                <w:rFonts w:cs="Times New Roman"/>
                <w:b/>
                <w:sz w:val="24"/>
                <w:szCs w:val="24"/>
              </w:rPr>
            </w:pPr>
          </w:p>
        </w:tc>
        <w:tc>
          <w:tcPr>
            <w:tcW w:w="761" w:type="pct"/>
            <w:vAlign w:val="center"/>
          </w:tcPr>
          <w:p w14:paraId="5F271EAD" w14:textId="1A9F6662" w:rsidR="00BD450A" w:rsidRPr="0011513C" w:rsidRDefault="00BD450A" w:rsidP="00031666">
            <w:pPr>
              <w:pStyle w:val="afe"/>
              <w:rPr>
                <w:rFonts w:cs="Times New Roman"/>
                <w:b/>
                <w:sz w:val="24"/>
                <w:szCs w:val="24"/>
              </w:rPr>
            </w:pPr>
            <w:r w:rsidRPr="0011513C">
              <w:rPr>
                <w:rFonts w:cs="Times New Roman"/>
                <w:b/>
                <w:sz w:val="24"/>
                <w:szCs w:val="24"/>
              </w:rPr>
              <w:t>合计</w:t>
            </w:r>
          </w:p>
        </w:tc>
        <w:tc>
          <w:tcPr>
            <w:tcW w:w="1591" w:type="pct"/>
            <w:vAlign w:val="bottom"/>
          </w:tcPr>
          <w:p w14:paraId="7AD0B214" w14:textId="2D077543" w:rsidR="00BD450A" w:rsidRPr="0011513C" w:rsidRDefault="00F77CD0" w:rsidP="00031666">
            <w:pPr>
              <w:pStyle w:val="afe"/>
              <w:rPr>
                <w:rFonts w:cs="Times New Roman"/>
                <w:b/>
                <w:sz w:val="24"/>
                <w:szCs w:val="24"/>
              </w:rPr>
            </w:pPr>
            <w:r>
              <w:rPr>
                <w:rFonts w:cs="Times New Roman"/>
                <w:b/>
                <w:sz w:val="24"/>
                <w:szCs w:val="24"/>
              </w:rPr>
              <w:t>20</w:t>
            </w:r>
          </w:p>
        </w:tc>
        <w:tc>
          <w:tcPr>
            <w:tcW w:w="891" w:type="pct"/>
            <w:vMerge/>
            <w:vAlign w:val="center"/>
          </w:tcPr>
          <w:p w14:paraId="334CA44D" w14:textId="77777777" w:rsidR="00BD450A" w:rsidRPr="0011513C" w:rsidRDefault="00BD450A" w:rsidP="00031666">
            <w:pPr>
              <w:pStyle w:val="afe"/>
              <w:rPr>
                <w:rFonts w:cs="Times New Roman"/>
                <w:sz w:val="24"/>
                <w:szCs w:val="24"/>
              </w:rPr>
            </w:pPr>
          </w:p>
        </w:tc>
        <w:tc>
          <w:tcPr>
            <w:tcW w:w="929" w:type="pct"/>
            <w:vAlign w:val="center"/>
          </w:tcPr>
          <w:p w14:paraId="1E47DB57" w14:textId="435D6E3C" w:rsidR="00BD450A" w:rsidRPr="0011513C" w:rsidRDefault="00F77CD0" w:rsidP="00031666">
            <w:pPr>
              <w:pStyle w:val="afe"/>
              <w:rPr>
                <w:rFonts w:cs="Times New Roman"/>
                <w:b/>
                <w:sz w:val="24"/>
                <w:szCs w:val="24"/>
              </w:rPr>
            </w:pPr>
            <w:r>
              <w:rPr>
                <w:rFonts w:eastAsia="等线" w:cs="Times New Roman"/>
                <w:b/>
                <w:bCs w:val="0"/>
                <w:color w:val="000000"/>
                <w:sz w:val="24"/>
                <w:szCs w:val="24"/>
              </w:rPr>
              <w:t>1100</w:t>
            </w:r>
          </w:p>
        </w:tc>
      </w:tr>
      <w:tr w:rsidR="00BD450A" w:rsidRPr="0011513C" w14:paraId="3319CA83" w14:textId="77777777" w:rsidTr="006C7024">
        <w:trPr>
          <w:trHeight w:val="77"/>
        </w:trPr>
        <w:tc>
          <w:tcPr>
            <w:tcW w:w="828" w:type="pct"/>
            <w:vMerge w:val="restart"/>
            <w:vAlign w:val="center"/>
          </w:tcPr>
          <w:p w14:paraId="74AA969D" w14:textId="1E5447BB" w:rsidR="00BD450A" w:rsidRPr="0011513C" w:rsidRDefault="00BD450A" w:rsidP="006C7024">
            <w:pPr>
              <w:pStyle w:val="afe"/>
              <w:rPr>
                <w:rFonts w:cs="Times New Roman"/>
                <w:b/>
                <w:sz w:val="24"/>
                <w:szCs w:val="24"/>
              </w:rPr>
            </w:pPr>
            <w:r w:rsidRPr="0011513C">
              <w:rPr>
                <w:rFonts w:cs="Times New Roman"/>
                <w:b/>
                <w:sz w:val="24"/>
                <w:szCs w:val="24"/>
              </w:rPr>
              <w:t>远期</w:t>
            </w:r>
          </w:p>
        </w:tc>
        <w:tc>
          <w:tcPr>
            <w:tcW w:w="761" w:type="pct"/>
            <w:vAlign w:val="center"/>
          </w:tcPr>
          <w:p w14:paraId="4F610BAE" w14:textId="7011DF70" w:rsidR="00BD450A" w:rsidRPr="0011513C" w:rsidRDefault="00BD450A" w:rsidP="00031666">
            <w:pPr>
              <w:pStyle w:val="afe"/>
              <w:rPr>
                <w:rFonts w:cs="Times New Roman"/>
                <w:sz w:val="24"/>
                <w:szCs w:val="24"/>
              </w:rPr>
            </w:pPr>
            <w:r w:rsidRPr="0011513C">
              <w:rPr>
                <w:rFonts w:cs="Times New Roman"/>
                <w:sz w:val="24"/>
                <w:szCs w:val="24"/>
              </w:rPr>
              <w:t>2026</w:t>
            </w:r>
          </w:p>
        </w:tc>
        <w:tc>
          <w:tcPr>
            <w:tcW w:w="1591" w:type="pct"/>
            <w:vAlign w:val="bottom"/>
          </w:tcPr>
          <w:p w14:paraId="5909FBC9" w14:textId="527F8ADA" w:rsidR="00BD450A" w:rsidRPr="0011513C" w:rsidRDefault="00BD450A" w:rsidP="00031666">
            <w:pPr>
              <w:pStyle w:val="afe"/>
              <w:rPr>
                <w:rFonts w:cs="Times New Roman"/>
                <w:sz w:val="24"/>
                <w:szCs w:val="24"/>
              </w:rPr>
            </w:pPr>
            <w:r w:rsidRPr="0011513C">
              <w:rPr>
                <w:rFonts w:cs="Times New Roman"/>
                <w:sz w:val="24"/>
                <w:szCs w:val="24"/>
              </w:rPr>
              <w:t>10</w:t>
            </w:r>
          </w:p>
        </w:tc>
        <w:tc>
          <w:tcPr>
            <w:tcW w:w="891" w:type="pct"/>
            <w:vMerge/>
            <w:vAlign w:val="center"/>
          </w:tcPr>
          <w:p w14:paraId="6F0D253C" w14:textId="77777777" w:rsidR="00BD450A" w:rsidRPr="0011513C" w:rsidRDefault="00BD450A" w:rsidP="00031666">
            <w:pPr>
              <w:pStyle w:val="afe"/>
              <w:rPr>
                <w:rFonts w:cs="Times New Roman"/>
                <w:sz w:val="24"/>
                <w:szCs w:val="24"/>
              </w:rPr>
            </w:pPr>
          </w:p>
        </w:tc>
        <w:tc>
          <w:tcPr>
            <w:tcW w:w="929" w:type="pct"/>
            <w:vAlign w:val="center"/>
          </w:tcPr>
          <w:p w14:paraId="665A591E" w14:textId="71363C3F" w:rsidR="00BD450A" w:rsidRPr="0011513C" w:rsidRDefault="00BD450A" w:rsidP="00031666">
            <w:pPr>
              <w:pStyle w:val="afe"/>
              <w:rPr>
                <w:rFonts w:eastAsia="等线" w:cs="Times New Roman"/>
                <w:b/>
                <w:bCs w:val="0"/>
                <w:color w:val="000000"/>
                <w:sz w:val="24"/>
                <w:szCs w:val="24"/>
              </w:rPr>
            </w:pPr>
            <w:r w:rsidRPr="0011513C">
              <w:rPr>
                <w:rFonts w:cs="Times New Roman"/>
                <w:sz w:val="24"/>
                <w:szCs w:val="24"/>
              </w:rPr>
              <w:t>550</w:t>
            </w:r>
          </w:p>
        </w:tc>
      </w:tr>
      <w:tr w:rsidR="00BD450A" w:rsidRPr="0011513C" w14:paraId="77C14934" w14:textId="77777777" w:rsidTr="005A4B7C">
        <w:trPr>
          <w:trHeight w:val="77"/>
        </w:trPr>
        <w:tc>
          <w:tcPr>
            <w:tcW w:w="828" w:type="pct"/>
            <w:vMerge/>
          </w:tcPr>
          <w:p w14:paraId="081C1B4C" w14:textId="77777777" w:rsidR="00BD450A" w:rsidRPr="0011513C" w:rsidRDefault="00BD450A" w:rsidP="00031666">
            <w:pPr>
              <w:pStyle w:val="afe"/>
              <w:rPr>
                <w:rFonts w:cs="Times New Roman"/>
                <w:b/>
                <w:sz w:val="24"/>
                <w:szCs w:val="24"/>
              </w:rPr>
            </w:pPr>
          </w:p>
        </w:tc>
        <w:tc>
          <w:tcPr>
            <w:tcW w:w="761" w:type="pct"/>
            <w:vAlign w:val="center"/>
          </w:tcPr>
          <w:p w14:paraId="394FDA9F" w14:textId="7D2C0F4F" w:rsidR="00BD450A" w:rsidRPr="0011513C" w:rsidRDefault="00BD450A" w:rsidP="00031666">
            <w:pPr>
              <w:pStyle w:val="afe"/>
              <w:rPr>
                <w:rFonts w:cs="Times New Roman"/>
                <w:sz w:val="24"/>
                <w:szCs w:val="24"/>
              </w:rPr>
            </w:pPr>
            <w:r w:rsidRPr="0011513C">
              <w:rPr>
                <w:rFonts w:cs="Times New Roman"/>
                <w:sz w:val="24"/>
                <w:szCs w:val="24"/>
              </w:rPr>
              <w:t>2027</w:t>
            </w:r>
          </w:p>
        </w:tc>
        <w:tc>
          <w:tcPr>
            <w:tcW w:w="1591" w:type="pct"/>
            <w:vAlign w:val="bottom"/>
          </w:tcPr>
          <w:p w14:paraId="4782DF73" w14:textId="0CCD09FE" w:rsidR="00BD450A" w:rsidRPr="0011513C" w:rsidRDefault="0078286F" w:rsidP="0078286F">
            <w:pPr>
              <w:pStyle w:val="afe"/>
              <w:rPr>
                <w:rFonts w:cs="Times New Roman"/>
                <w:sz w:val="24"/>
                <w:szCs w:val="24"/>
              </w:rPr>
            </w:pPr>
            <w:r>
              <w:rPr>
                <w:rFonts w:cs="Times New Roman"/>
                <w:sz w:val="24"/>
                <w:szCs w:val="24"/>
              </w:rPr>
              <w:t>11</w:t>
            </w:r>
          </w:p>
        </w:tc>
        <w:tc>
          <w:tcPr>
            <w:tcW w:w="891" w:type="pct"/>
            <w:vMerge/>
            <w:vAlign w:val="center"/>
          </w:tcPr>
          <w:p w14:paraId="02C328E1" w14:textId="77777777" w:rsidR="00BD450A" w:rsidRPr="0011513C" w:rsidRDefault="00BD450A" w:rsidP="00031666">
            <w:pPr>
              <w:pStyle w:val="afe"/>
              <w:rPr>
                <w:rFonts w:cs="Times New Roman"/>
                <w:sz w:val="24"/>
                <w:szCs w:val="24"/>
              </w:rPr>
            </w:pPr>
          </w:p>
        </w:tc>
        <w:tc>
          <w:tcPr>
            <w:tcW w:w="929" w:type="pct"/>
            <w:vAlign w:val="center"/>
          </w:tcPr>
          <w:p w14:paraId="1403FB02" w14:textId="31050574" w:rsidR="00BD450A" w:rsidRPr="0011513C" w:rsidRDefault="0078286F" w:rsidP="0078286F">
            <w:pPr>
              <w:pStyle w:val="afe"/>
              <w:rPr>
                <w:rFonts w:eastAsia="等线" w:cs="Times New Roman"/>
                <w:b/>
                <w:bCs w:val="0"/>
                <w:color w:val="000000"/>
                <w:sz w:val="24"/>
                <w:szCs w:val="24"/>
              </w:rPr>
            </w:pPr>
            <w:r>
              <w:rPr>
                <w:rFonts w:cs="Times New Roman"/>
                <w:sz w:val="24"/>
                <w:szCs w:val="24"/>
              </w:rPr>
              <w:t>605</w:t>
            </w:r>
          </w:p>
        </w:tc>
      </w:tr>
      <w:tr w:rsidR="00F77CD0" w:rsidRPr="0011513C" w14:paraId="6606A2F3" w14:textId="77777777" w:rsidTr="005A4B7C">
        <w:trPr>
          <w:trHeight w:val="77"/>
        </w:trPr>
        <w:tc>
          <w:tcPr>
            <w:tcW w:w="828" w:type="pct"/>
            <w:vMerge/>
          </w:tcPr>
          <w:p w14:paraId="15F8CDD4" w14:textId="77777777" w:rsidR="00F77CD0" w:rsidRPr="0011513C" w:rsidRDefault="00F77CD0" w:rsidP="00031666">
            <w:pPr>
              <w:pStyle w:val="afe"/>
              <w:rPr>
                <w:rFonts w:cs="Times New Roman"/>
                <w:b/>
                <w:sz w:val="24"/>
                <w:szCs w:val="24"/>
              </w:rPr>
            </w:pPr>
          </w:p>
        </w:tc>
        <w:tc>
          <w:tcPr>
            <w:tcW w:w="761" w:type="pct"/>
            <w:vAlign w:val="center"/>
          </w:tcPr>
          <w:p w14:paraId="04FCFAB6" w14:textId="68515DCC" w:rsidR="00F77CD0" w:rsidRPr="0011513C" w:rsidRDefault="00F77CD0" w:rsidP="00031666">
            <w:pPr>
              <w:pStyle w:val="afe"/>
              <w:rPr>
                <w:rFonts w:cs="Times New Roman"/>
                <w:sz w:val="24"/>
                <w:szCs w:val="24"/>
              </w:rPr>
            </w:pPr>
            <w:r>
              <w:rPr>
                <w:rFonts w:cs="Times New Roman" w:hint="eastAsia"/>
                <w:sz w:val="24"/>
                <w:szCs w:val="24"/>
              </w:rPr>
              <w:t>2</w:t>
            </w:r>
            <w:r>
              <w:rPr>
                <w:rFonts w:cs="Times New Roman"/>
                <w:sz w:val="24"/>
                <w:szCs w:val="24"/>
              </w:rPr>
              <w:t>028</w:t>
            </w:r>
          </w:p>
        </w:tc>
        <w:tc>
          <w:tcPr>
            <w:tcW w:w="1591" w:type="pct"/>
            <w:vAlign w:val="bottom"/>
          </w:tcPr>
          <w:p w14:paraId="782AD089" w14:textId="5D63F86F" w:rsidR="00F77CD0" w:rsidRDefault="0078286F" w:rsidP="0078286F">
            <w:pPr>
              <w:pStyle w:val="afe"/>
              <w:rPr>
                <w:rFonts w:cs="Times New Roman"/>
                <w:sz w:val="24"/>
                <w:szCs w:val="24"/>
              </w:rPr>
            </w:pPr>
            <w:r>
              <w:rPr>
                <w:rFonts w:cs="Times New Roman"/>
                <w:sz w:val="24"/>
                <w:szCs w:val="24"/>
              </w:rPr>
              <w:t>18</w:t>
            </w:r>
          </w:p>
        </w:tc>
        <w:tc>
          <w:tcPr>
            <w:tcW w:w="891" w:type="pct"/>
            <w:vMerge/>
            <w:vAlign w:val="center"/>
          </w:tcPr>
          <w:p w14:paraId="1D8F0F5C" w14:textId="77777777" w:rsidR="00F77CD0" w:rsidRPr="0011513C" w:rsidRDefault="00F77CD0" w:rsidP="00031666">
            <w:pPr>
              <w:pStyle w:val="afe"/>
              <w:rPr>
                <w:rFonts w:cs="Times New Roman"/>
                <w:sz w:val="24"/>
                <w:szCs w:val="24"/>
              </w:rPr>
            </w:pPr>
          </w:p>
        </w:tc>
        <w:tc>
          <w:tcPr>
            <w:tcW w:w="929" w:type="pct"/>
            <w:vAlign w:val="center"/>
          </w:tcPr>
          <w:p w14:paraId="144CEC01" w14:textId="5F3E9E6D" w:rsidR="00F77CD0" w:rsidRPr="0011513C" w:rsidRDefault="0078286F" w:rsidP="0078286F">
            <w:pPr>
              <w:pStyle w:val="afe"/>
              <w:rPr>
                <w:rFonts w:cs="Times New Roman"/>
                <w:sz w:val="24"/>
                <w:szCs w:val="24"/>
              </w:rPr>
            </w:pPr>
            <w:r>
              <w:rPr>
                <w:rFonts w:cs="Times New Roman"/>
                <w:sz w:val="24"/>
                <w:szCs w:val="24"/>
              </w:rPr>
              <w:t>990</w:t>
            </w:r>
          </w:p>
        </w:tc>
      </w:tr>
      <w:tr w:rsidR="00BD450A" w:rsidRPr="0011513C" w14:paraId="7D9EB676" w14:textId="77777777" w:rsidTr="005A4B7C">
        <w:trPr>
          <w:trHeight w:val="77"/>
        </w:trPr>
        <w:tc>
          <w:tcPr>
            <w:tcW w:w="828" w:type="pct"/>
            <w:vMerge/>
          </w:tcPr>
          <w:p w14:paraId="62CDF7E3" w14:textId="77777777" w:rsidR="00BD450A" w:rsidRPr="0011513C" w:rsidRDefault="00BD450A" w:rsidP="00031666">
            <w:pPr>
              <w:pStyle w:val="afe"/>
              <w:rPr>
                <w:rFonts w:cs="Times New Roman"/>
                <w:b/>
                <w:sz w:val="24"/>
                <w:szCs w:val="24"/>
              </w:rPr>
            </w:pPr>
          </w:p>
        </w:tc>
        <w:tc>
          <w:tcPr>
            <w:tcW w:w="761" w:type="pct"/>
            <w:vAlign w:val="center"/>
          </w:tcPr>
          <w:p w14:paraId="12ABB900" w14:textId="6143AD10" w:rsidR="00BD450A" w:rsidRPr="0011513C" w:rsidRDefault="00BD450A" w:rsidP="00031666">
            <w:pPr>
              <w:pStyle w:val="afe"/>
              <w:rPr>
                <w:rFonts w:cs="Times New Roman"/>
                <w:b/>
                <w:sz w:val="24"/>
                <w:szCs w:val="24"/>
              </w:rPr>
            </w:pPr>
            <w:r w:rsidRPr="0011513C">
              <w:rPr>
                <w:rFonts w:cs="Times New Roman"/>
                <w:b/>
                <w:sz w:val="24"/>
                <w:szCs w:val="24"/>
              </w:rPr>
              <w:t>合计</w:t>
            </w:r>
          </w:p>
        </w:tc>
        <w:tc>
          <w:tcPr>
            <w:tcW w:w="1591" w:type="pct"/>
            <w:vAlign w:val="bottom"/>
          </w:tcPr>
          <w:p w14:paraId="60E5004D" w14:textId="0050AF37" w:rsidR="00BD450A" w:rsidRPr="0011513C" w:rsidRDefault="0078286F" w:rsidP="0078286F">
            <w:pPr>
              <w:pStyle w:val="afe"/>
              <w:rPr>
                <w:rFonts w:cs="Times New Roman"/>
                <w:b/>
                <w:sz w:val="24"/>
                <w:szCs w:val="24"/>
              </w:rPr>
            </w:pPr>
            <w:r>
              <w:rPr>
                <w:rFonts w:cs="Times New Roman"/>
                <w:b/>
                <w:sz w:val="24"/>
                <w:szCs w:val="24"/>
              </w:rPr>
              <w:t>39</w:t>
            </w:r>
          </w:p>
        </w:tc>
        <w:tc>
          <w:tcPr>
            <w:tcW w:w="891" w:type="pct"/>
            <w:vMerge/>
            <w:vAlign w:val="center"/>
          </w:tcPr>
          <w:p w14:paraId="4C4978DE" w14:textId="77777777" w:rsidR="00BD450A" w:rsidRPr="0011513C" w:rsidRDefault="00BD450A" w:rsidP="00031666">
            <w:pPr>
              <w:pStyle w:val="afe"/>
              <w:rPr>
                <w:rFonts w:cs="Times New Roman"/>
                <w:sz w:val="24"/>
                <w:szCs w:val="24"/>
              </w:rPr>
            </w:pPr>
          </w:p>
        </w:tc>
        <w:tc>
          <w:tcPr>
            <w:tcW w:w="929" w:type="pct"/>
            <w:vAlign w:val="center"/>
          </w:tcPr>
          <w:p w14:paraId="39AEAFE5" w14:textId="325E8EDF" w:rsidR="00BD450A" w:rsidRPr="0011513C" w:rsidRDefault="00CA3447" w:rsidP="00CA3447">
            <w:pPr>
              <w:pStyle w:val="afe"/>
              <w:rPr>
                <w:rFonts w:cs="Times New Roman"/>
                <w:b/>
                <w:bCs w:val="0"/>
                <w:sz w:val="24"/>
                <w:szCs w:val="24"/>
              </w:rPr>
            </w:pPr>
            <w:r>
              <w:rPr>
                <w:rFonts w:cs="Times New Roman"/>
                <w:b/>
                <w:bCs w:val="0"/>
                <w:sz w:val="24"/>
                <w:szCs w:val="24"/>
              </w:rPr>
              <w:t>2145</w:t>
            </w:r>
          </w:p>
        </w:tc>
      </w:tr>
      <w:tr w:rsidR="00697C11" w:rsidRPr="0011513C" w14:paraId="1F917143" w14:textId="77777777" w:rsidTr="00697C11">
        <w:trPr>
          <w:trHeight w:val="77"/>
        </w:trPr>
        <w:tc>
          <w:tcPr>
            <w:tcW w:w="1589" w:type="pct"/>
            <w:gridSpan w:val="2"/>
          </w:tcPr>
          <w:p w14:paraId="09FF3DDD" w14:textId="454167C2" w:rsidR="00697C11" w:rsidRPr="0011513C" w:rsidRDefault="00697C11" w:rsidP="00031666">
            <w:pPr>
              <w:pStyle w:val="afe"/>
              <w:rPr>
                <w:rFonts w:cs="Times New Roman"/>
                <w:b/>
                <w:sz w:val="24"/>
                <w:szCs w:val="24"/>
              </w:rPr>
            </w:pPr>
            <w:r w:rsidRPr="0011513C">
              <w:rPr>
                <w:rFonts w:cs="Times New Roman"/>
                <w:b/>
                <w:sz w:val="24"/>
                <w:szCs w:val="24"/>
              </w:rPr>
              <w:t>近远期总计</w:t>
            </w:r>
          </w:p>
        </w:tc>
        <w:tc>
          <w:tcPr>
            <w:tcW w:w="1591" w:type="pct"/>
            <w:vAlign w:val="bottom"/>
          </w:tcPr>
          <w:p w14:paraId="1FF4EBED" w14:textId="5A468466" w:rsidR="00697C11" w:rsidRPr="0011513C" w:rsidRDefault="00FE6118" w:rsidP="00031666">
            <w:pPr>
              <w:pStyle w:val="afe"/>
              <w:rPr>
                <w:rFonts w:cs="Times New Roman"/>
                <w:b/>
                <w:sz w:val="24"/>
                <w:szCs w:val="24"/>
              </w:rPr>
            </w:pPr>
            <w:r>
              <w:rPr>
                <w:rFonts w:cs="Times New Roman" w:hint="eastAsia"/>
                <w:b/>
                <w:sz w:val="24"/>
                <w:szCs w:val="24"/>
              </w:rPr>
              <w:t>59</w:t>
            </w:r>
          </w:p>
        </w:tc>
        <w:tc>
          <w:tcPr>
            <w:tcW w:w="891" w:type="pct"/>
            <w:vAlign w:val="center"/>
          </w:tcPr>
          <w:p w14:paraId="120BB61F" w14:textId="77777777" w:rsidR="00697C11" w:rsidRPr="0011513C" w:rsidRDefault="00697C11" w:rsidP="00031666">
            <w:pPr>
              <w:pStyle w:val="afe"/>
              <w:rPr>
                <w:rFonts w:cs="Times New Roman"/>
                <w:sz w:val="24"/>
                <w:szCs w:val="24"/>
              </w:rPr>
            </w:pPr>
          </w:p>
        </w:tc>
        <w:tc>
          <w:tcPr>
            <w:tcW w:w="929" w:type="pct"/>
            <w:vAlign w:val="center"/>
          </w:tcPr>
          <w:p w14:paraId="665680A0" w14:textId="709BDC33" w:rsidR="00697C11" w:rsidRPr="0011513C" w:rsidRDefault="00CA3447" w:rsidP="00CA3447">
            <w:pPr>
              <w:pStyle w:val="afe"/>
              <w:rPr>
                <w:rFonts w:cs="Times New Roman"/>
                <w:b/>
                <w:bCs w:val="0"/>
                <w:sz w:val="24"/>
                <w:szCs w:val="24"/>
              </w:rPr>
            </w:pPr>
            <w:r>
              <w:rPr>
                <w:rFonts w:cs="Times New Roman"/>
                <w:b/>
                <w:bCs w:val="0"/>
                <w:sz w:val="24"/>
                <w:szCs w:val="24"/>
              </w:rPr>
              <w:t>3245</w:t>
            </w:r>
          </w:p>
        </w:tc>
      </w:tr>
    </w:tbl>
    <w:p w14:paraId="4C8ADB13" w14:textId="390B7F36" w:rsidR="00C07535" w:rsidRPr="0011513C" w:rsidRDefault="00C07535">
      <w:pPr>
        <w:spacing w:beforeLines="100" w:before="381"/>
        <w:ind w:firstLine="562"/>
        <w:rPr>
          <w:b/>
        </w:rPr>
      </w:pPr>
      <w:r w:rsidRPr="0011513C">
        <w:rPr>
          <w:b/>
        </w:rPr>
        <w:t>（</w:t>
      </w:r>
      <w:r w:rsidR="0093179A" w:rsidRPr="0011513C">
        <w:rPr>
          <w:b/>
        </w:rPr>
        <w:t>2</w:t>
      </w:r>
      <w:r w:rsidRPr="0011513C">
        <w:rPr>
          <w:b/>
        </w:rPr>
        <w:t>）公交中途站建设方案及投资测算</w:t>
      </w:r>
    </w:p>
    <w:p w14:paraId="214F0184" w14:textId="48E02CEC" w:rsidR="00C60890" w:rsidRPr="0011513C" w:rsidRDefault="00C60890" w:rsidP="00C60890">
      <w:pPr>
        <w:pStyle w:val="aa"/>
        <w:ind w:firstLine="560"/>
        <w:rPr>
          <w:rFonts w:cs="Times New Roman"/>
        </w:rPr>
      </w:pPr>
      <w:r w:rsidRPr="0011513C">
        <w:rPr>
          <w:rFonts w:cs="Times New Roman"/>
        </w:rPr>
        <w:t>根据规划方案，共需新改建公交中途站</w:t>
      </w:r>
      <w:r w:rsidR="009342F0" w:rsidRPr="0011513C">
        <w:rPr>
          <w:rFonts w:cs="Times New Roman"/>
        </w:rPr>
        <w:t>32</w:t>
      </w:r>
      <w:r w:rsidR="00485189" w:rsidRPr="0011513C">
        <w:rPr>
          <w:rFonts w:cs="Times New Roman"/>
        </w:rPr>
        <w:t>1</w:t>
      </w:r>
      <w:r w:rsidRPr="0011513C">
        <w:rPr>
          <w:rFonts w:cs="Times New Roman"/>
        </w:rPr>
        <w:t>对，</w:t>
      </w:r>
      <w:r w:rsidR="009342F0" w:rsidRPr="0011513C">
        <w:rPr>
          <w:rFonts w:cs="Times New Roman"/>
        </w:rPr>
        <w:t>其中设置为站亭的</w:t>
      </w:r>
      <w:r w:rsidR="009342F0" w:rsidRPr="0011513C">
        <w:rPr>
          <w:rFonts w:cs="Times New Roman"/>
        </w:rPr>
        <w:t>1</w:t>
      </w:r>
      <w:r w:rsidR="00B766BE" w:rsidRPr="0011513C">
        <w:rPr>
          <w:rFonts w:cs="Times New Roman"/>
        </w:rPr>
        <w:t>0</w:t>
      </w:r>
      <w:r w:rsidR="00485189" w:rsidRPr="0011513C">
        <w:rPr>
          <w:rFonts w:cs="Times New Roman"/>
        </w:rPr>
        <w:t>3</w:t>
      </w:r>
      <w:r w:rsidR="0068716B" w:rsidRPr="0011513C">
        <w:rPr>
          <w:rFonts w:cs="Times New Roman"/>
        </w:rPr>
        <w:t>对</w:t>
      </w:r>
      <w:r w:rsidR="009342F0" w:rsidRPr="0011513C">
        <w:rPr>
          <w:rFonts w:cs="Times New Roman"/>
        </w:rPr>
        <w:t>，设置为站牌的</w:t>
      </w:r>
      <w:r w:rsidR="00B766BE" w:rsidRPr="0011513C">
        <w:rPr>
          <w:rFonts w:cs="Times New Roman"/>
        </w:rPr>
        <w:t>218</w:t>
      </w:r>
      <w:r w:rsidR="0068716B" w:rsidRPr="0011513C">
        <w:rPr>
          <w:rFonts w:cs="Times New Roman"/>
        </w:rPr>
        <w:t>对</w:t>
      </w:r>
      <w:r w:rsidR="009342F0" w:rsidRPr="0011513C">
        <w:rPr>
          <w:rFonts w:cs="Times New Roman"/>
        </w:rPr>
        <w:t>。</w:t>
      </w:r>
      <w:r w:rsidRPr="0011513C">
        <w:rPr>
          <w:rFonts w:cs="Times New Roman"/>
        </w:rPr>
        <w:t>按照</w:t>
      </w:r>
      <w:r w:rsidR="009342F0" w:rsidRPr="0011513C">
        <w:rPr>
          <w:rFonts w:cs="Times New Roman"/>
        </w:rPr>
        <w:t>站亭</w:t>
      </w:r>
      <w:r w:rsidR="00680FBF" w:rsidRPr="0011513C">
        <w:rPr>
          <w:rFonts w:cs="Times New Roman"/>
        </w:rPr>
        <w:t>3000</w:t>
      </w:r>
      <w:r w:rsidRPr="0011513C">
        <w:rPr>
          <w:rFonts w:cs="Times New Roman"/>
        </w:rPr>
        <w:t>元</w:t>
      </w:r>
      <w:r w:rsidRPr="0011513C">
        <w:rPr>
          <w:rFonts w:cs="Times New Roman"/>
        </w:rPr>
        <w:t>/</w:t>
      </w:r>
      <w:r w:rsidRPr="0011513C">
        <w:rPr>
          <w:rFonts w:cs="Times New Roman"/>
        </w:rPr>
        <w:t>处</w:t>
      </w:r>
      <w:r w:rsidR="00680FBF" w:rsidRPr="0011513C">
        <w:rPr>
          <w:rFonts w:cs="Times New Roman"/>
        </w:rPr>
        <w:t>、</w:t>
      </w:r>
      <w:r w:rsidR="009342F0" w:rsidRPr="0011513C">
        <w:rPr>
          <w:rFonts w:cs="Times New Roman"/>
        </w:rPr>
        <w:t>站牌</w:t>
      </w:r>
      <w:r w:rsidR="00680FBF" w:rsidRPr="0011513C">
        <w:rPr>
          <w:rFonts w:cs="Times New Roman"/>
        </w:rPr>
        <w:t>300</w:t>
      </w:r>
      <w:r w:rsidR="009342F0" w:rsidRPr="0011513C">
        <w:rPr>
          <w:rFonts w:cs="Times New Roman"/>
        </w:rPr>
        <w:t>元</w:t>
      </w:r>
      <w:r w:rsidR="009342F0" w:rsidRPr="0011513C">
        <w:rPr>
          <w:rFonts w:cs="Times New Roman"/>
        </w:rPr>
        <w:t>/</w:t>
      </w:r>
      <w:r w:rsidR="009342F0" w:rsidRPr="0011513C">
        <w:rPr>
          <w:rFonts w:cs="Times New Roman"/>
        </w:rPr>
        <w:t>处</w:t>
      </w:r>
      <w:r w:rsidRPr="0011513C">
        <w:rPr>
          <w:rFonts w:cs="Times New Roman"/>
        </w:rPr>
        <w:t>计算，共需</w:t>
      </w:r>
      <w:r w:rsidR="00485189" w:rsidRPr="0011513C">
        <w:rPr>
          <w:rFonts w:cs="Times New Roman"/>
        </w:rPr>
        <w:t>约</w:t>
      </w:r>
      <w:r w:rsidR="00485189" w:rsidRPr="0011513C">
        <w:rPr>
          <w:rFonts w:cs="Times New Roman"/>
        </w:rPr>
        <w:t>75</w:t>
      </w:r>
      <w:r w:rsidRPr="0011513C">
        <w:rPr>
          <w:rFonts w:cs="Times New Roman"/>
        </w:rPr>
        <w:t>万元。</w:t>
      </w:r>
    </w:p>
    <w:p w14:paraId="471A7AE4" w14:textId="16AE0E24" w:rsidR="00C07535" w:rsidRPr="0011513C" w:rsidRDefault="00C07535">
      <w:pPr>
        <w:spacing w:beforeLines="100" w:before="381"/>
        <w:ind w:firstLine="562"/>
        <w:rPr>
          <w:b/>
        </w:rPr>
      </w:pPr>
      <w:r w:rsidRPr="0011513C">
        <w:rPr>
          <w:b/>
        </w:rPr>
        <w:t>（</w:t>
      </w:r>
      <w:r w:rsidR="0093179A" w:rsidRPr="0011513C">
        <w:rPr>
          <w:b/>
        </w:rPr>
        <w:t>3</w:t>
      </w:r>
      <w:r w:rsidRPr="0011513C">
        <w:rPr>
          <w:b/>
        </w:rPr>
        <w:t>）智慧信息建设投资测算</w:t>
      </w:r>
    </w:p>
    <w:p w14:paraId="474D639E" w14:textId="78B8D926" w:rsidR="005479F9" w:rsidRPr="0011513C" w:rsidRDefault="00C07535" w:rsidP="00C07535">
      <w:pPr>
        <w:pStyle w:val="aa"/>
        <w:ind w:firstLine="560"/>
        <w:rPr>
          <w:rFonts w:cs="Times New Roman"/>
        </w:rPr>
      </w:pPr>
      <w:r w:rsidRPr="0011513C">
        <w:rPr>
          <w:rFonts w:cs="Times New Roman"/>
        </w:rPr>
        <w:t>参考兄弟区县</w:t>
      </w:r>
      <w:r w:rsidR="00680FBF" w:rsidRPr="0011513C">
        <w:rPr>
          <w:rFonts w:cs="Times New Roman"/>
        </w:rPr>
        <w:t>相关</w:t>
      </w:r>
      <w:r w:rsidRPr="0011513C">
        <w:rPr>
          <w:rFonts w:cs="Times New Roman"/>
        </w:rPr>
        <w:t>建设投资，</w:t>
      </w:r>
      <w:r w:rsidR="005479F9" w:rsidRPr="0011513C">
        <w:rPr>
          <w:rFonts w:cs="Times New Roman"/>
        </w:rPr>
        <w:t>结合公交一体化达标县创建要求，涉及智慧信息建设方面的有</w:t>
      </w:r>
      <w:r w:rsidR="005479F9" w:rsidRPr="0011513C">
        <w:rPr>
          <w:rFonts w:cs="Times New Roman"/>
        </w:rPr>
        <w:t>“</w:t>
      </w:r>
      <w:r w:rsidR="005479F9" w:rsidRPr="0011513C">
        <w:rPr>
          <w:rFonts w:cs="Times New Roman"/>
        </w:rPr>
        <w:t>一张网</w:t>
      </w:r>
      <w:r w:rsidR="005479F9" w:rsidRPr="0011513C">
        <w:rPr>
          <w:rFonts w:cs="Times New Roman"/>
        </w:rPr>
        <w:t>”</w:t>
      </w:r>
      <w:r w:rsidR="005479F9" w:rsidRPr="0011513C">
        <w:rPr>
          <w:rFonts w:cs="Times New Roman"/>
        </w:rPr>
        <w:t>调度系统、公交车辆</w:t>
      </w:r>
      <w:r w:rsidR="005479F9" w:rsidRPr="0011513C">
        <w:rPr>
          <w:rFonts w:cs="Times New Roman"/>
        </w:rPr>
        <w:t>GPS</w:t>
      </w:r>
      <w:r w:rsidR="005479F9" w:rsidRPr="0011513C">
        <w:rPr>
          <w:rFonts w:cs="Times New Roman"/>
        </w:rPr>
        <w:t>卫星定位设备、智慧刷卡系统、部分公交中途</w:t>
      </w:r>
      <w:proofErr w:type="gramStart"/>
      <w:r w:rsidR="005479F9" w:rsidRPr="0011513C">
        <w:rPr>
          <w:rFonts w:cs="Times New Roman"/>
        </w:rPr>
        <w:t>站电子</w:t>
      </w:r>
      <w:proofErr w:type="gramEnd"/>
      <w:r w:rsidR="005479F9" w:rsidRPr="0011513C">
        <w:rPr>
          <w:rFonts w:cs="Times New Roman"/>
        </w:rPr>
        <w:t>站牌等，总投资约</w:t>
      </w:r>
      <w:r w:rsidR="005479F9" w:rsidRPr="0011513C">
        <w:rPr>
          <w:rFonts w:cs="Times New Roman"/>
        </w:rPr>
        <w:t>500</w:t>
      </w:r>
      <w:r w:rsidR="005479F9" w:rsidRPr="0011513C">
        <w:rPr>
          <w:rFonts w:cs="Times New Roman"/>
        </w:rPr>
        <w:t>万元。</w:t>
      </w:r>
    </w:p>
    <w:p w14:paraId="795EC55D" w14:textId="651AE307" w:rsidR="001B6FAF" w:rsidRPr="0011513C" w:rsidRDefault="00C51BE9">
      <w:pPr>
        <w:spacing w:beforeLines="100" w:before="381"/>
        <w:ind w:firstLine="562"/>
        <w:rPr>
          <w:b/>
        </w:rPr>
      </w:pPr>
      <w:r w:rsidRPr="0011513C">
        <w:rPr>
          <w:b/>
        </w:rPr>
        <w:t>（</w:t>
      </w:r>
      <w:r w:rsidR="0093179A" w:rsidRPr="0011513C">
        <w:rPr>
          <w:b/>
        </w:rPr>
        <w:t>4</w:t>
      </w:r>
      <w:r w:rsidRPr="0011513C">
        <w:rPr>
          <w:b/>
        </w:rPr>
        <w:t>）投资总估算</w:t>
      </w:r>
    </w:p>
    <w:p w14:paraId="5E390B57" w14:textId="265B7AED" w:rsidR="001B6FAF" w:rsidRPr="0011513C" w:rsidRDefault="00C51BE9" w:rsidP="00AA5E28">
      <w:pPr>
        <w:ind w:firstLine="560"/>
        <w:rPr>
          <w:color w:val="000000"/>
        </w:rPr>
        <w:sectPr w:rsidR="001B6FAF" w:rsidRPr="0011513C">
          <w:pgSz w:w="23814" w:h="16839" w:orient="landscape"/>
          <w:pgMar w:top="1800" w:right="1440" w:bottom="1800" w:left="1440" w:header="851" w:footer="992" w:gutter="0"/>
          <w:cols w:num="2" w:space="425"/>
          <w:docGrid w:type="lines" w:linePitch="381"/>
        </w:sectPr>
      </w:pPr>
      <w:r w:rsidRPr="0011513C">
        <w:t>根据上述</w:t>
      </w:r>
      <w:r w:rsidR="0093179A" w:rsidRPr="0011513C">
        <w:t>三</w:t>
      </w:r>
      <w:r w:rsidRPr="0011513C">
        <w:t>部分</w:t>
      </w:r>
      <w:r w:rsidR="0093179A" w:rsidRPr="0011513C">
        <w:t>计算结果</w:t>
      </w:r>
      <w:r w:rsidRPr="0011513C">
        <w:t>，</w:t>
      </w:r>
      <w:r w:rsidRPr="0011513C">
        <w:rPr>
          <w:szCs w:val="28"/>
        </w:rPr>
        <w:t>灌南县</w:t>
      </w:r>
      <w:r w:rsidRPr="0011513C">
        <w:t>公交车辆购置、</w:t>
      </w:r>
      <w:r w:rsidR="00AA5E28" w:rsidRPr="0011513C">
        <w:rPr>
          <w:color w:val="000000"/>
        </w:rPr>
        <w:t>公交中途站</w:t>
      </w:r>
      <w:r w:rsidR="0093179A" w:rsidRPr="0011513C">
        <w:rPr>
          <w:color w:val="000000"/>
        </w:rPr>
        <w:t>建设</w:t>
      </w:r>
      <w:r w:rsidR="00AA5E28" w:rsidRPr="0011513C">
        <w:rPr>
          <w:color w:val="000000"/>
        </w:rPr>
        <w:t>、智慧信息化建设</w:t>
      </w:r>
      <w:r w:rsidRPr="0011513C">
        <w:rPr>
          <w:color w:val="000000"/>
        </w:rPr>
        <w:t>总估算约为</w:t>
      </w:r>
      <w:r w:rsidR="00321881" w:rsidRPr="0011513C">
        <w:rPr>
          <w:color w:val="000000"/>
        </w:rPr>
        <w:t>3</w:t>
      </w:r>
      <w:r w:rsidR="00321881">
        <w:rPr>
          <w:color w:val="000000"/>
        </w:rPr>
        <w:t>820</w:t>
      </w:r>
      <w:r w:rsidRPr="0011513C">
        <w:rPr>
          <w:color w:val="000000"/>
        </w:rPr>
        <w:t>万元，</w:t>
      </w:r>
      <w:r w:rsidR="00AA5E28" w:rsidRPr="0011513C">
        <w:rPr>
          <w:color w:val="000000"/>
        </w:rPr>
        <w:t>其中</w:t>
      </w:r>
      <w:r w:rsidR="00AA5E28" w:rsidRPr="0011513C">
        <w:rPr>
          <w:color w:val="000000"/>
        </w:rPr>
        <w:t>“</w:t>
      </w:r>
      <w:r w:rsidR="00AA5E28" w:rsidRPr="0011513C">
        <w:rPr>
          <w:color w:val="000000"/>
        </w:rPr>
        <w:t>十四五</w:t>
      </w:r>
      <w:r w:rsidR="00AA5E28" w:rsidRPr="0011513C">
        <w:rPr>
          <w:color w:val="000000"/>
        </w:rPr>
        <w:t>”</w:t>
      </w:r>
      <w:r w:rsidR="00AA5E28" w:rsidRPr="0011513C">
        <w:rPr>
          <w:color w:val="000000"/>
        </w:rPr>
        <w:t>期间（</w:t>
      </w:r>
      <w:r w:rsidR="00AA5E28" w:rsidRPr="0011513C">
        <w:rPr>
          <w:color w:val="000000"/>
        </w:rPr>
        <w:t>2023-2025</w:t>
      </w:r>
      <w:r w:rsidR="00AA5E28" w:rsidRPr="0011513C">
        <w:rPr>
          <w:color w:val="000000"/>
        </w:rPr>
        <w:t>年）总投资</w:t>
      </w:r>
      <w:r w:rsidR="00F77CD0">
        <w:rPr>
          <w:color w:val="000000"/>
        </w:rPr>
        <w:t>1675</w:t>
      </w:r>
      <w:r w:rsidR="00AA5E28" w:rsidRPr="0011513C">
        <w:rPr>
          <w:color w:val="000000"/>
        </w:rPr>
        <w:t>万元</w:t>
      </w:r>
      <w:r w:rsidRPr="0011513C">
        <w:rPr>
          <w:color w:val="000000"/>
        </w:rPr>
        <w:t>。</w:t>
      </w:r>
      <w:bookmarkStart w:id="42" w:name="_Toc36111408"/>
    </w:p>
    <w:p w14:paraId="4D74FEC4" w14:textId="77777777" w:rsidR="001B6FAF" w:rsidRPr="0011513C" w:rsidRDefault="00C51BE9">
      <w:pPr>
        <w:pStyle w:val="1"/>
      </w:pPr>
      <w:bookmarkStart w:id="43" w:name="_Toc113195570"/>
      <w:bookmarkStart w:id="44" w:name="_Toc124180952"/>
      <w:r w:rsidRPr="0011513C">
        <w:t>第十章</w:t>
      </w:r>
      <w:r w:rsidRPr="0011513C">
        <w:t xml:space="preserve"> </w:t>
      </w:r>
      <w:r w:rsidRPr="0011513C">
        <w:t>保障措施</w:t>
      </w:r>
      <w:bookmarkEnd w:id="27"/>
      <w:bookmarkEnd w:id="42"/>
      <w:bookmarkEnd w:id="43"/>
      <w:bookmarkEnd w:id="44"/>
    </w:p>
    <w:p w14:paraId="1C5E9034"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政策保障</w:t>
      </w:r>
    </w:p>
    <w:p w14:paraId="72CEDD0D" w14:textId="5E76DEF1" w:rsidR="001B6FAF" w:rsidRPr="0011513C" w:rsidRDefault="00C51BE9">
      <w:pPr>
        <w:ind w:firstLine="560"/>
      </w:pPr>
      <w:r w:rsidRPr="0011513C">
        <w:t>城乡公交发展应与城市总体规划、土地利用总体规划和城市综合交通规划相协调。通过宣传教育加强优先发展城乡公交的意识；优先审批公交线路、公交场站建设规划；政府财政、税收以及</w:t>
      </w:r>
      <w:proofErr w:type="gramStart"/>
      <w:r w:rsidRPr="0011513C">
        <w:t>公交项目</w:t>
      </w:r>
      <w:proofErr w:type="gramEnd"/>
      <w:r w:rsidRPr="0011513C">
        <w:t>投资上的优先；城市道路秩序整治优先；票价政策上的优先等。</w:t>
      </w:r>
      <w:r w:rsidR="00F153F2" w:rsidRPr="0011513C">
        <w:t>在管理体制上，实行一家管理，树立</w:t>
      </w:r>
      <w:r w:rsidR="00F153F2" w:rsidRPr="0011513C">
        <w:t>“</w:t>
      </w:r>
      <w:r w:rsidR="00F153F2" w:rsidRPr="0011513C">
        <w:t>大公交</w:t>
      </w:r>
      <w:r w:rsidR="00F153F2" w:rsidRPr="0011513C">
        <w:t>”</w:t>
      </w:r>
      <w:r w:rsidR="00F153F2" w:rsidRPr="0011513C">
        <w:t>的概念；在行业管理政策上，统一税费政策、统一运价标准；在运营管理上，推行公司化和规模化的经营模式，统一公交服务标准。</w:t>
      </w:r>
    </w:p>
    <w:p w14:paraId="0503247A"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资金保障措施</w:t>
      </w:r>
    </w:p>
    <w:p w14:paraId="649B0D65" w14:textId="25051370" w:rsidR="001B6FAF" w:rsidRPr="0011513C" w:rsidRDefault="00C51BE9">
      <w:pPr>
        <w:ind w:firstLine="560"/>
      </w:pPr>
      <w:r w:rsidRPr="0011513C">
        <w:t>开拓多元化投资渠道，在地方公共财政投入的基础上，要按照财税体质改革的总体要求，鼓励社会资金（包括境外资金）以合资、合作或委托经营等方式参与城乡客运投资、建设和经营，通过实施特许经营权制度，逐步形成国有主导、多方参与、规模经营、有序竞争的格局。</w:t>
      </w:r>
      <w:r w:rsidR="00C308E4" w:rsidRPr="0011513C">
        <w:t>鼓励灌</w:t>
      </w:r>
      <w:proofErr w:type="gramStart"/>
      <w:r w:rsidR="00C308E4" w:rsidRPr="0011513C">
        <w:t>南城发</w:t>
      </w:r>
      <w:proofErr w:type="gramEnd"/>
      <w:r w:rsidR="00C308E4" w:rsidRPr="0011513C">
        <w:t>集团通过证券融资等方式，</w:t>
      </w:r>
      <w:r w:rsidR="001874C7" w:rsidRPr="0011513C">
        <w:t>引导金融机构开发专项金融服务和产品，</w:t>
      </w:r>
      <w:r w:rsidR="00C308E4" w:rsidRPr="0011513C">
        <w:t>拓宽公交发展资金来源。</w:t>
      </w:r>
    </w:p>
    <w:p w14:paraId="2B5DDAEC"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用地安排</w:t>
      </w:r>
    </w:p>
    <w:p w14:paraId="4AA4538B" w14:textId="1CF69700" w:rsidR="001B6FAF" w:rsidRPr="0011513C" w:rsidRDefault="00C51BE9">
      <w:pPr>
        <w:ind w:firstLine="560"/>
        <w:rPr>
          <w:b/>
          <w:bCs/>
          <w:sz w:val="30"/>
        </w:rPr>
      </w:pPr>
      <w:r w:rsidRPr="0011513C">
        <w:t>落实城乡客运用地行政划拨政策，城乡客运规划确定的</w:t>
      </w:r>
      <w:proofErr w:type="gramStart"/>
      <w:r w:rsidRPr="0011513C">
        <w:t>公交首</w:t>
      </w:r>
      <w:proofErr w:type="gramEnd"/>
      <w:r w:rsidRPr="0011513C">
        <w:t>末站、停保场、枢纽站等设施，其用地应纳入城市总体规划和土地利用规划，要严格执行市政公共设施用地管理制度，实行行政划拨供地，任何部门和单位不得侵占城乡客运设施用地，不得改变城乡客运场站的土地用途。</w:t>
      </w:r>
      <w:r w:rsidR="008C07FE" w:rsidRPr="0011513C">
        <w:t>考虑各乡镇废弃场站资源，通过优化改造等方式降低</w:t>
      </w:r>
      <w:proofErr w:type="gramStart"/>
      <w:r w:rsidR="008C07FE" w:rsidRPr="0011513C">
        <w:t>公交首</w:t>
      </w:r>
      <w:proofErr w:type="gramEnd"/>
      <w:r w:rsidR="008C07FE" w:rsidRPr="0011513C">
        <w:t>末站等建设成本。</w:t>
      </w:r>
    </w:p>
    <w:p w14:paraId="1D25E419"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运营管理相关建议</w:t>
      </w:r>
    </w:p>
    <w:tbl>
      <w:tblPr>
        <w:tblStyle w:val="af9"/>
        <w:tblW w:w="10201" w:type="dxa"/>
        <w:tblLook w:val="04A0" w:firstRow="1" w:lastRow="0" w:firstColumn="1" w:lastColumn="0" w:noHBand="0" w:noVBand="1"/>
      </w:tblPr>
      <w:tblGrid>
        <w:gridCol w:w="10201"/>
      </w:tblGrid>
      <w:tr w:rsidR="004A735B" w:rsidRPr="00AE53C0" w14:paraId="0A79E1AE" w14:textId="77777777" w:rsidTr="00CE0942">
        <w:tc>
          <w:tcPr>
            <w:tcW w:w="10201" w:type="dxa"/>
          </w:tcPr>
          <w:p w14:paraId="03951CAE" w14:textId="6A0F47C9" w:rsidR="004A735B" w:rsidRPr="00AE53C0" w:rsidRDefault="004A735B" w:rsidP="004A735B">
            <w:pPr>
              <w:ind w:firstLine="560"/>
              <w:rPr>
                <w:rFonts w:eastAsiaTheme="minorEastAsia"/>
                <w:color w:val="000000" w:themeColor="text1"/>
                <w:sz w:val="24"/>
                <w:szCs w:val="24"/>
              </w:rPr>
            </w:pPr>
            <w:r w:rsidRPr="004A735B">
              <w:rPr>
                <w:rFonts w:hint="eastAsia"/>
                <w:bCs/>
              </w:rPr>
              <w:t>建立“统一管理机构、统一政策法规、统一发展规划、统一资源配置、统一服务标准”的城乡客运管理体系。</w:t>
            </w:r>
          </w:p>
        </w:tc>
      </w:tr>
    </w:tbl>
    <w:p w14:paraId="5C6307DB" w14:textId="2044F2F1" w:rsidR="001B6FAF" w:rsidRPr="0011513C" w:rsidRDefault="00C51BE9">
      <w:pPr>
        <w:ind w:firstLine="560"/>
      </w:pPr>
      <w:r w:rsidRPr="0011513C">
        <w:t>建立公共交通企业成本评估制度、公共交通补贴补偿制度，合理界定公共财政补贴补偿范围。</w:t>
      </w:r>
    </w:p>
    <w:p w14:paraId="5E314E39"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组织、管理保障措施</w:t>
      </w:r>
    </w:p>
    <w:p w14:paraId="2492CF9A" w14:textId="77777777" w:rsidR="001B6FAF" w:rsidRPr="0011513C" w:rsidRDefault="00C51BE9">
      <w:pPr>
        <w:numPr>
          <w:ilvl w:val="0"/>
          <w:numId w:val="1"/>
        </w:numPr>
        <w:ind w:firstLineChars="0"/>
        <w:rPr>
          <w:b/>
        </w:rPr>
      </w:pPr>
      <w:r w:rsidRPr="0011513C">
        <w:rPr>
          <w:b/>
        </w:rPr>
        <w:t>保障规划的编制和组织实施</w:t>
      </w:r>
    </w:p>
    <w:p w14:paraId="2F331A31" w14:textId="4A6C7FE2" w:rsidR="001B6FAF" w:rsidRPr="0011513C" w:rsidRDefault="00C51BE9">
      <w:pPr>
        <w:ind w:firstLine="560"/>
      </w:pPr>
      <w:r w:rsidRPr="0011513C">
        <w:t>政府要大力支持城乡客运规划的编制工作，规划审批实施后，要切实维护规划的严肃性、权威性和稳定性，保障规划顺利组织实施；采取有力措施，切实防止和纠正违反规划、侵占城乡客运设施及其建设用地的行为，确保优先发展城乡客运的需要。</w:t>
      </w:r>
      <w:r w:rsidR="001874C7" w:rsidRPr="0011513C">
        <w:t>加快建立城乡公交一体化达标县建设组织保障体系，通过发挥政府主导和各职能部门指导、管理、监督和服务的作用，有序推进我县城乡公交一体化建设工作的落实。</w:t>
      </w:r>
    </w:p>
    <w:p w14:paraId="56809C12" w14:textId="77777777" w:rsidR="001B6FAF" w:rsidRPr="0011513C" w:rsidRDefault="00C51BE9">
      <w:pPr>
        <w:numPr>
          <w:ilvl w:val="0"/>
          <w:numId w:val="1"/>
        </w:numPr>
        <w:ind w:firstLineChars="0"/>
        <w:rPr>
          <w:b/>
        </w:rPr>
      </w:pPr>
      <w:r w:rsidRPr="0011513C">
        <w:rPr>
          <w:b/>
        </w:rPr>
        <w:t>对城乡客运市场实行宏观调控和统一监管</w:t>
      </w:r>
    </w:p>
    <w:p w14:paraId="1EF04950" w14:textId="77777777" w:rsidR="001B6FAF" w:rsidRPr="0011513C" w:rsidRDefault="00C51BE9">
      <w:pPr>
        <w:ind w:firstLine="560"/>
      </w:pPr>
      <w:r w:rsidRPr="0011513C">
        <w:t>城乡客运行政主管部门要会同有关部门，认真落实有关政策措施，把优先发展城乡客运的各项任务落实到实处。</w:t>
      </w:r>
    </w:p>
    <w:p w14:paraId="033955B0" w14:textId="77777777" w:rsidR="001B6FAF" w:rsidRPr="0011513C" w:rsidRDefault="00C51BE9">
      <w:pPr>
        <w:ind w:firstLine="560"/>
      </w:pPr>
      <w:r w:rsidRPr="0011513C">
        <w:t>城乡客运行政主管部门，要依据有关法律、法规，加强城乡客运市场秩序，保障合法经营者的合法权益。要规范城乡客运企业经营行为，监督检查企业服务质量，保障乘客的切身利益。要严厉查处侵占、破坏城乡客运设施，危害城乡客运运营安全的行为，保障城乡客运的安全。</w:t>
      </w:r>
    </w:p>
    <w:p w14:paraId="4998E953" w14:textId="77777777" w:rsidR="001B6FAF" w:rsidRPr="0011513C" w:rsidRDefault="00C51BE9">
      <w:pPr>
        <w:pStyle w:val="2"/>
        <w:numPr>
          <w:ilvl w:val="0"/>
          <w:numId w:val="2"/>
        </w:numPr>
        <w:ind w:firstLineChars="0"/>
        <w:rPr>
          <w:rFonts w:ascii="Times New Roman" w:hAnsi="Times New Roman"/>
        </w:rPr>
      </w:pPr>
      <w:r w:rsidRPr="0011513C">
        <w:rPr>
          <w:rFonts w:ascii="Times New Roman" w:hAnsi="Times New Roman"/>
        </w:rPr>
        <w:t>技术保障措施</w:t>
      </w:r>
    </w:p>
    <w:p w14:paraId="0A3BEB53" w14:textId="77777777" w:rsidR="001B6FAF" w:rsidRPr="0011513C" w:rsidRDefault="00C51BE9">
      <w:pPr>
        <w:numPr>
          <w:ilvl w:val="0"/>
          <w:numId w:val="1"/>
        </w:numPr>
        <w:ind w:firstLineChars="0"/>
        <w:rPr>
          <w:b/>
        </w:rPr>
      </w:pPr>
      <w:r w:rsidRPr="0011513C">
        <w:rPr>
          <w:b/>
        </w:rPr>
        <w:t>建立优先发展城乡客运的标准体系</w:t>
      </w:r>
    </w:p>
    <w:p w14:paraId="37BF9549" w14:textId="77777777" w:rsidR="001B6FAF" w:rsidRPr="0011513C" w:rsidRDefault="00C51BE9">
      <w:pPr>
        <w:ind w:firstLine="560"/>
        <w:rPr>
          <w:bCs/>
          <w:color w:val="000000"/>
          <w:szCs w:val="28"/>
        </w:rPr>
      </w:pPr>
      <w:r w:rsidRPr="0011513C">
        <w:rPr>
          <w:bCs/>
          <w:color w:val="000000"/>
          <w:szCs w:val="28"/>
        </w:rPr>
        <w:t>完善城乡客运各项技术指标，在场站建设、车辆配备、公交车设施装备、服务质量等方面，确定统一标准，投入运行的基础设施与车辆要严格按标准实施建设。</w:t>
      </w:r>
    </w:p>
    <w:p w14:paraId="4BCEEBF5" w14:textId="77777777" w:rsidR="001B6FAF" w:rsidRPr="0011513C" w:rsidRDefault="00C51BE9">
      <w:pPr>
        <w:numPr>
          <w:ilvl w:val="0"/>
          <w:numId w:val="1"/>
        </w:numPr>
        <w:ind w:firstLineChars="0"/>
        <w:rPr>
          <w:b/>
        </w:rPr>
      </w:pPr>
      <w:r w:rsidRPr="0011513C">
        <w:rPr>
          <w:b/>
        </w:rPr>
        <w:t>提高科技水平和服务质量</w:t>
      </w:r>
    </w:p>
    <w:p w14:paraId="4086BDC8" w14:textId="77777777" w:rsidR="001B6FAF" w:rsidRDefault="00C51BE9">
      <w:pPr>
        <w:ind w:firstLine="560"/>
        <w:rPr>
          <w:bCs/>
          <w:color w:val="000000"/>
          <w:szCs w:val="28"/>
        </w:rPr>
      </w:pPr>
      <w:r w:rsidRPr="0011513C">
        <w:rPr>
          <w:bCs/>
          <w:color w:val="000000"/>
          <w:szCs w:val="28"/>
        </w:rPr>
        <w:t>加大城乡客运科技投入，以现代信息技术为依托，促进出行者、交通工具、交通设施以及交通环境的良性互动，形成信息化、智能化、社会化的城乡客运系统。</w:t>
      </w:r>
    </w:p>
    <w:p w14:paraId="79DA5811" w14:textId="77777777" w:rsidR="00CE0942" w:rsidRDefault="00CE0942">
      <w:pPr>
        <w:ind w:firstLine="560"/>
        <w:rPr>
          <w:bCs/>
          <w:color w:val="000000"/>
          <w:szCs w:val="28"/>
        </w:rPr>
      </w:pPr>
    </w:p>
    <w:p w14:paraId="5C3EF90F" w14:textId="0C2B72A8" w:rsidR="00CE0942" w:rsidRPr="0011513C" w:rsidRDefault="00CE0942">
      <w:pPr>
        <w:ind w:firstLine="560"/>
        <w:rPr>
          <w:szCs w:val="28"/>
        </w:rPr>
        <w:sectPr w:rsidR="00CE0942" w:rsidRPr="0011513C">
          <w:pgSz w:w="23814" w:h="16839" w:orient="landscape"/>
          <w:pgMar w:top="1800" w:right="1440" w:bottom="1800" w:left="1440" w:header="851" w:footer="992" w:gutter="0"/>
          <w:cols w:num="2" w:space="425"/>
          <w:docGrid w:type="lines" w:linePitch="381"/>
        </w:sectPr>
      </w:pPr>
    </w:p>
    <w:tbl>
      <w:tblPr>
        <w:tblpPr w:leftFromText="180" w:rightFromText="180" w:vertAnchor="page" w:horzAnchor="margin" w:tblpXSpec="center" w:tblpY="5477"/>
        <w:tblW w:w="4503" w:type="pct"/>
        <w:tblLook w:val="04A0" w:firstRow="1" w:lastRow="0" w:firstColumn="1" w:lastColumn="0" w:noHBand="0" w:noVBand="1"/>
      </w:tblPr>
      <w:tblGrid>
        <w:gridCol w:w="1734"/>
        <w:gridCol w:w="6629"/>
        <w:gridCol w:w="2270"/>
        <w:gridCol w:w="8220"/>
      </w:tblGrid>
      <w:tr w:rsidR="001B6FAF" w:rsidRPr="0011513C" w14:paraId="21B4C578" w14:textId="77777777">
        <w:trPr>
          <w:trHeight w:val="601"/>
        </w:trPr>
        <w:tc>
          <w:tcPr>
            <w:tcW w:w="460" w:type="pct"/>
            <w:shd w:val="clear" w:color="auto" w:fill="auto"/>
            <w:vAlign w:val="center"/>
          </w:tcPr>
          <w:p w14:paraId="76E5933B" w14:textId="77777777" w:rsidR="001B6FAF" w:rsidRPr="0011513C" w:rsidRDefault="00C51BE9">
            <w:pPr>
              <w:spacing w:line="480" w:lineRule="exact"/>
              <w:ind w:firstLineChars="0" w:firstLine="0"/>
              <w:jc w:val="center"/>
              <w:rPr>
                <w:sz w:val="40"/>
                <w:szCs w:val="32"/>
              </w:rPr>
            </w:pPr>
            <w:r w:rsidRPr="0011513C">
              <w:rPr>
                <w:sz w:val="40"/>
                <w:szCs w:val="32"/>
              </w:rPr>
              <w:t>01.</w:t>
            </w:r>
          </w:p>
        </w:tc>
        <w:tc>
          <w:tcPr>
            <w:tcW w:w="1758" w:type="pct"/>
            <w:shd w:val="clear" w:color="auto" w:fill="auto"/>
            <w:vAlign w:val="center"/>
          </w:tcPr>
          <w:p w14:paraId="604E3604" w14:textId="77777777" w:rsidR="001B6FAF" w:rsidRPr="0011513C" w:rsidRDefault="00C51BE9">
            <w:pPr>
              <w:spacing w:line="480" w:lineRule="exact"/>
              <w:ind w:firstLineChars="0" w:firstLine="0"/>
              <w:jc w:val="left"/>
              <w:rPr>
                <w:sz w:val="40"/>
                <w:szCs w:val="32"/>
              </w:rPr>
            </w:pPr>
            <w:r w:rsidRPr="0011513C">
              <w:rPr>
                <w:sz w:val="40"/>
                <w:szCs w:val="32"/>
              </w:rPr>
              <w:t>城市公交线网现状图</w:t>
            </w:r>
          </w:p>
        </w:tc>
        <w:tc>
          <w:tcPr>
            <w:tcW w:w="602" w:type="pct"/>
            <w:shd w:val="clear" w:color="auto" w:fill="auto"/>
            <w:vAlign w:val="center"/>
          </w:tcPr>
          <w:p w14:paraId="337B33C3" w14:textId="77777777" w:rsidR="001B6FAF" w:rsidRPr="0011513C" w:rsidRDefault="00C51BE9">
            <w:pPr>
              <w:spacing w:line="480" w:lineRule="exact"/>
              <w:ind w:firstLineChars="0" w:firstLine="0"/>
              <w:jc w:val="center"/>
              <w:rPr>
                <w:sz w:val="40"/>
                <w:szCs w:val="32"/>
              </w:rPr>
            </w:pPr>
            <w:r w:rsidRPr="0011513C">
              <w:rPr>
                <w:sz w:val="40"/>
                <w:szCs w:val="32"/>
              </w:rPr>
              <w:t xml:space="preserve"> 06.</w:t>
            </w:r>
          </w:p>
        </w:tc>
        <w:tc>
          <w:tcPr>
            <w:tcW w:w="2180" w:type="pct"/>
            <w:vAlign w:val="center"/>
          </w:tcPr>
          <w:p w14:paraId="187D806E" w14:textId="77777777" w:rsidR="001B6FAF" w:rsidRPr="0011513C" w:rsidRDefault="00C51BE9">
            <w:pPr>
              <w:spacing w:line="480" w:lineRule="exact"/>
              <w:ind w:firstLineChars="0" w:firstLine="0"/>
              <w:jc w:val="left"/>
              <w:rPr>
                <w:sz w:val="40"/>
                <w:szCs w:val="32"/>
              </w:rPr>
            </w:pPr>
            <w:r w:rsidRPr="0011513C">
              <w:rPr>
                <w:sz w:val="40"/>
                <w:szCs w:val="32"/>
              </w:rPr>
              <w:t>城市公交线网分线路图（</w:t>
            </w:r>
            <w:r w:rsidRPr="0011513C">
              <w:rPr>
                <w:sz w:val="40"/>
                <w:szCs w:val="32"/>
              </w:rPr>
              <w:t>06-09</w:t>
            </w:r>
            <w:r w:rsidRPr="0011513C">
              <w:rPr>
                <w:sz w:val="40"/>
                <w:szCs w:val="32"/>
              </w:rPr>
              <w:t>）</w:t>
            </w:r>
          </w:p>
        </w:tc>
      </w:tr>
      <w:tr w:rsidR="001B6FAF" w:rsidRPr="0011513C" w14:paraId="160F35EE" w14:textId="77777777">
        <w:trPr>
          <w:trHeight w:val="601"/>
        </w:trPr>
        <w:tc>
          <w:tcPr>
            <w:tcW w:w="460" w:type="pct"/>
            <w:shd w:val="clear" w:color="auto" w:fill="auto"/>
            <w:vAlign w:val="center"/>
          </w:tcPr>
          <w:p w14:paraId="2F084757" w14:textId="77777777" w:rsidR="001B6FAF" w:rsidRPr="0011513C" w:rsidRDefault="00C51BE9">
            <w:pPr>
              <w:spacing w:line="480" w:lineRule="exact"/>
              <w:ind w:firstLineChars="0" w:firstLine="0"/>
              <w:jc w:val="center"/>
              <w:rPr>
                <w:sz w:val="40"/>
                <w:szCs w:val="32"/>
              </w:rPr>
            </w:pPr>
            <w:r w:rsidRPr="0011513C">
              <w:rPr>
                <w:sz w:val="40"/>
                <w:szCs w:val="32"/>
              </w:rPr>
              <w:t>02.</w:t>
            </w:r>
          </w:p>
        </w:tc>
        <w:tc>
          <w:tcPr>
            <w:tcW w:w="1758" w:type="pct"/>
            <w:shd w:val="clear" w:color="auto" w:fill="auto"/>
            <w:vAlign w:val="center"/>
          </w:tcPr>
          <w:p w14:paraId="6BA597AA" w14:textId="77777777" w:rsidR="001B6FAF" w:rsidRPr="0011513C" w:rsidRDefault="00C51BE9">
            <w:pPr>
              <w:spacing w:line="480" w:lineRule="exact"/>
              <w:ind w:firstLineChars="0" w:firstLine="0"/>
              <w:jc w:val="left"/>
              <w:rPr>
                <w:sz w:val="40"/>
                <w:szCs w:val="32"/>
              </w:rPr>
            </w:pPr>
            <w:r w:rsidRPr="0011513C">
              <w:rPr>
                <w:sz w:val="40"/>
                <w:szCs w:val="32"/>
              </w:rPr>
              <w:t>农村班线线网现状图</w:t>
            </w:r>
          </w:p>
        </w:tc>
        <w:tc>
          <w:tcPr>
            <w:tcW w:w="602" w:type="pct"/>
            <w:shd w:val="clear" w:color="auto" w:fill="auto"/>
            <w:vAlign w:val="center"/>
          </w:tcPr>
          <w:p w14:paraId="4AB84467" w14:textId="77777777" w:rsidR="001B6FAF" w:rsidRPr="0011513C" w:rsidRDefault="00C51BE9">
            <w:pPr>
              <w:spacing w:line="480" w:lineRule="exact"/>
              <w:ind w:firstLineChars="0" w:firstLine="0"/>
              <w:jc w:val="center"/>
              <w:rPr>
                <w:sz w:val="40"/>
                <w:szCs w:val="32"/>
              </w:rPr>
            </w:pPr>
            <w:r w:rsidRPr="0011513C">
              <w:rPr>
                <w:sz w:val="40"/>
                <w:szCs w:val="32"/>
              </w:rPr>
              <w:t xml:space="preserve"> 07.</w:t>
            </w:r>
          </w:p>
        </w:tc>
        <w:tc>
          <w:tcPr>
            <w:tcW w:w="2180" w:type="pct"/>
            <w:vAlign w:val="center"/>
          </w:tcPr>
          <w:p w14:paraId="1A24EFC6" w14:textId="77777777" w:rsidR="001B6FAF" w:rsidRPr="0011513C" w:rsidRDefault="00C51BE9">
            <w:pPr>
              <w:spacing w:line="480" w:lineRule="exact"/>
              <w:ind w:firstLineChars="0" w:firstLine="0"/>
              <w:jc w:val="left"/>
              <w:rPr>
                <w:sz w:val="40"/>
                <w:szCs w:val="32"/>
              </w:rPr>
            </w:pPr>
            <w:r w:rsidRPr="0011513C">
              <w:rPr>
                <w:sz w:val="40"/>
                <w:szCs w:val="32"/>
              </w:rPr>
              <w:t>城乡公交线网分线路图（</w:t>
            </w:r>
            <w:r w:rsidRPr="0011513C">
              <w:rPr>
                <w:sz w:val="40"/>
                <w:szCs w:val="32"/>
              </w:rPr>
              <w:t>10-29</w:t>
            </w:r>
            <w:r w:rsidRPr="0011513C">
              <w:rPr>
                <w:sz w:val="40"/>
                <w:szCs w:val="32"/>
              </w:rPr>
              <w:t>）</w:t>
            </w:r>
          </w:p>
        </w:tc>
      </w:tr>
      <w:tr w:rsidR="001B6FAF" w:rsidRPr="0011513C" w14:paraId="67E847E3" w14:textId="77777777">
        <w:trPr>
          <w:trHeight w:val="601"/>
        </w:trPr>
        <w:tc>
          <w:tcPr>
            <w:tcW w:w="460" w:type="pct"/>
            <w:shd w:val="clear" w:color="auto" w:fill="auto"/>
            <w:vAlign w:val="center"/>
          </w:tcPr>
          <w:p w14:paraId="6094AB60" w14:textId="77777777" w:rsidR="001B6FAF" w:rsidRPr="0011513C" w:rsidRDefault="00C51BE9">
            <w:pPr>
              <w:spacing w:line="480" w:lineRule="exact"/>
              <w:ind w:firstLineChars="0" w:firstLine="0"/>
              <w:jc w:val="center"/>
              <w:rPr>
                <w:sz w:val="40"/>
                <w:szCs w:val="32"/>
              </w:rPr>
            </w:pPr>
            <w:r w:rsidRPr="0011513C">
              <w:rPr>
                <w:sz w:val="40"/>
                <w:szCs w:val="32"/>
              </w:rPr>
              <w:t>03.</w:t>
            </w:r>
          </w:p>
        </w:tc>
        <w:tc>
          <w:tcPr>
            <w:tcW w:w="1758" w:type="pct"/>
            <w:shd w:val="clear" w:color="auto" w:fill="auto"/>
            <w:vAlign w:val="center"/>
          </w:tcPr>
          <w:p w14:paraId="427F5964" w14:textId="77777777" w:rsidR="001B6FAF" w:rsidRPr="0011513C" w:rsidRDefault="00C51BE9">
            <w:pPr>
              <w:spacing w:line="480" w:lineRule="exact"/>
              <w:ind w:firstLineChars="0" w:firstLine="0"/>
              <w:jc w:val="left"/>
              <w:rPr>
                <w:sz w:val="40"/>
                <w:szCs w:val="32"/>
              </w:rPr>
            </w:pPr>
            <w:r w:rsidRPr="0011513C">
              <w:rPr>
                <w:sz w:val="40"/>
                <w:szCs w:val="32"/>
              </w:rPr>
              <w:t>毗邻公交线网现状图</w:t>
            </w:r>
          </w:p>
        </w:tc>
        <w:tc>
          <w:tcPr>
            <w:tcW w:w="602" w:type="pct"/>
            <w:shd w:val="clear" w:color="auto" w:fill="auto"/>
            <w:vAlign w:val="center"/>
          </w:tcPr>
          <w:p w14:paraId="2A95312A" w14:textId="77777777" w:rsidR="001B6FAF" w:rsidRPr="0011513C" w:rsidRDefault="00C51BE9">
            <w:pPr>
              <w:spacing w:line="480" w:lineRule="exact"/>
              <w:ind w:firstLineChars="0" w:firstLine="0"/>
              <w:jc w:val="center"/>
              <w:rPr>
                <w:sz w:val="40"/>
                <w:szCs w:val="32"/>
              </w:rPr>
            </w:pPr>
            <w:r w:rsidRPr="0011513C">
              <w:rPr>
                <w:sz w:val="40"/>
                <w:szCs w:val="32"/>
              </w:rPr>
              <w:t xml:space="preserve"> 08.</w:t>
            </w:r>
          </w:p>
        </w:tc>
        <w:tc>
          <w:tcPr>
            <w:tcW w:w="2180" w:type="pct"/>
            <w:vAlign w:val="center"/>
          </w:tcPr>
          <w:p w14:paraId="388BD7F3" w14:textId="77777777" w:rsidR="001B6FAF" w:rsidRPr="0011513C" w:rsidRDefault="00C51BE9">
            <w:pPr>
              <w:spacing w:line="480" w:lineRule="exact"/>
              <w:ind w:firstLineChars="0" w:firstLine="0"/>
              <w:jc w:val="left"/>
              <w:rPr>
                <w:sz w:val="40"/>
                <w:szCs w:val="32"/>
              </w:rPr>
            </w:pPr>
            <w:r w:rsidRPr="0011513C">
              <w:rPr>
                <w:sz w:val="40"/>
                <w:szCs w:val="32"/>
              </w:rPr>
              <w:t>毗邻公交线网分线路图（</w:t>
            </w:r>
            <w:r w:rsidRPr="0011513C">
              <w:rPr>
                <w:sz w:val="40"/>
                <w:szCs w:val="32"/>
              </w:rPr>
              <w:t>30-35</w:t>
            </w:r>
            <w:r w:rsidRPr="0011513C">
              <w:rPr>
                <w:sz w:val="40"/>
                <w:szCs w:val="32"/>
              </w:rPr>
              <w:t>）</w:t>
            </w:r>
          </w:p>
        </w:tc>
      </w:tr>
      <w:tr w:rsidR="001B6FAF" w:rsidRPr="0011513C" w14:paraId="4DEAC686" w14:textId="77777777">
        <w:trPr>
          <w:trHeight w:val="601"/>
        </w:trPr>
        <w:tc>
          <w:tcPr>
            <w:tcW w:w="460" w:type="pct"/>
            <w:shd w:val="clear" w:color="auto" w:fill="auto"/>
            <w:vAlign w:val="center"/>
          </w:tcPr>
          <w:p w14:paraId="551ABBA9" w14:textId="77777777" w:rsidR="001B6FAF" w:rsidRPr="0011513C" w:rsidRDefault="00C51BE9">
            <w:pPr>
              <w:spacing w:line="480" w:lineRule="exact"/>
              <w:ind w:firstLineChars="0" w:firstLine="0"/>
              <w:jc w:val="center"/>
              <w:rPr>
                <w:sz w:val="40"/>
                <w:szCs w:val="32"/>
              </w:rPr>
            </w:pPr>
            <w:r w:rsidRPr="0011513C">
              <w:rPr>
                <w:sz w:val="40"/>
                <w:szCs w:val="32"/>
              </w:rPr>
              <w:t>04.</w:t>
            </w:r>
          </w:p>
        </w:tc>
        <w:tc>
          <w:tcPr>
            <w:tcW w:w="1758" w:type="pct"/>
            <w:shd w:val="clear" w:color="auto" w:fill="auto"/>
            <w:vAlign w:val="center"/>
          </w:tcPr>
          <w:p w14:paraId="7D9E2752" w14:textId="77777777" w:rsidR="001B6FAF" w:rsidRPr="0011513C" w:rsidRDefault="00C51BE9">
            <w:pPr>
              <w:spacing w:line="480" w:lineRule="exact"/>
              <w:ind w:firstLineChars="0" w:firstLine="0"/>
              <w:jc w:val="left"/>
              <w:rPr>
                <w:sz w:val="40"/>
                <w:szCs w:val="32"/>
              </w:rPr>
            </w:pPr>
            <w:r w:rsidRPr="0011513C">
              <w:rPr>
                <w:sz w:val="40"/>
                <w:szCs w:val="32"/>
              </w:rPr>
              <w:t>公交场站现状总图</w:t>
            </w:r>
          </w:p>
        </w:tc>
        <w:tc>
          <w:tcPr>
            <w:tcW w:w="602" w:type="pct"/>
            <w:shd w:val="clear" w:color="auto" w:fill="auto"/>
            <w:vAlign w:val="center"/>
          </w:tcPr>
          <w:p w14:paraId="37576854" w14:textId="77777777" w:rsidR="001B6FAF" w:rsidRPr="0011513C" w:rsidRDefault="00C51BE9">
            <w:pPr>
              <w:spacing w:line="480" w:lineRule="exact"/>
              <w:ind w:firstLineChars="0" w:firstLine="0"/>
              <w:jc w:val="center"/>
              <w:rPr>
                <w:sz w:val="40"/>
                <w:szCs w:val="32"/>
              </w:rPr>
            </w:pPr>
            <w:r w:rsidRPr="0011513C">
              <w:rPr>
                <w:sz w:val="40"/>
                <w:szCs w:val="32"/>
              </w:rPr>
              <w:t xml:space="preserve"> 09.</w:t>
            </w:r>
          </w:p>
        </w:tc>
        <w:tc>
          <w:tcPr>
            <w:tcW w:w="2180" w:type="pct"/>
            <w:vAlign w:val="center"/>
          </w:tcPr>
          <w:p w14:paraId="2F4A3BF4" w14:textId="77777777" w:rsidR="001B6FAF" w:rsidRPr="0011513C" w:rsidRDefault="00C51BE9">
            <w:pPr>
              <w:spacing w:line="480" w:lineRule="exact"/>
              <w:ind w:firstLineChars="0" w:firstLine="0"/>
              <w:jc w:val="left"/>
              <w:rPr>
                <w:sz w:val="40"/>
                <w:szCs w:val="32"/>
              </w:rPr>
            </w:pPr>
            <w:r w:rsidRPr="0011513C">
              <w:rPr>
                <w:sz w:val="40"/>
                <w:szCs w:val="32"/>
              </w:rPr>
              <w:t>镇村公交线网规划图（</w:t>
            </w:r>
            <w:r w:rsidRPr="0011513C">
              <w:rPr>
                <w:sz w:val="40"/>
                <w:szCs w:val="32"/>
              </w:rPr>
              <w:t>36</w:t>
            </w:r>
            <w:r w:rsidRPr="0011513C">
              <w:rPr>
                <w:sz w:val="40"/>
                <w:szCs w:val="32"/>
              </w:rPr>
              <w:t>）</w:t>
            </w:r>
          </w:p>
        </w:tc>
      </w:tr>
      <w:tr w:rsidR="001B6FAF" w:rsidRPr="0011513C" w14:paraId="7707808B" w14:textId="77777777">
        <w:trPr>
          <w:trHeight w:val="601"/>
        </w:trPr>
        <w:tc>
          <w:tcPr>
            <w:tcW w:w="460" w:type="pct"/>
            <w:shd w:val="clear" w:color="auto" w:fill="auto"/>
            <w:vAlign w:val="center"/>
          </w:tcPr>
          <w:p w14:paraId="42CED613" w14:textId="77777777" w:rsidR="001B6FAF" w:rsidRPr="0011513C" w:rsidRDefault="00C51BE9">
            <w:pPr>
              <w:spacing w:line="480" w:lineRule="exact"/>
              <w:ind w:firstLineChars="0" w:firstLine="0"/>
              <w:jc w:val="center"/>
              <w:rPr>
                <w:sz w:val="40"/>
                <w:szCs w:val="32"/>
              </w:rPr>
            </w:pPr>
            <w:r w:rsidRPr="0011513C">
              <w:rPr>
                <w:sz w:val="40"/>
                <w:szCs w:val="32"/>
              </w:rPr>
              <w:t>05.</w:t>
            </w:r>
          </w:p>
        </w:tc>
        <w:tc>
          <w:tcPr>
            <w:tcW w:w="1758" w:type="pct"/>
            <w:shd w:val="clear" w:color="auto" w:fill="auto"/>
            <w:vAlign w:val="center"/>
          </w:tcPr>
          <w:p w14:paraId="13F7771D" w14:textId="77777777" w:rsidR="001B6FAF" w:rsidRPr="0011513C" w:rsidRDefault="00C51BE9">
            <w:pPr>
              <w:spacing w:line="480" w:lineRule="exact"/>
              <w:ind w:firstLineChars="0" w:firstLine="0"/>
              <w:jc w:val="left"/>
              <w:rPr>
                <w:sz w:val="40"/>
                <w:szCs w:val="32"/>
              </w:rPr>
            </w:pPr>
            <w:r w:rsidRPr="0011513C">
              <w:rPr>
                <w:sz w:val="40"/>
                <w:szCs w:val="32"/>
              </w:rPr>
              <w:t>公交线网规划图</w:t>
            </w:r>
          </w:p>
        </w:tc>
        <w:tc>
          <w:tcPr>
            <w:tcW w:w="602" w:type="pct"/>
            <w:shd w:val="clear" w:color="auto" w:fill="auto"/>
            <w:vAlign w:val="center"/>
          </w:tcPr>
          <w:p w14:paraId="17A14FB5" w14:textId="77777777" w:rsidR="001B6FAF" w:rsidRPr="0011513C" w:rsidRDefault="001B6FAF">
            <w:pPr>
              <w:spacing w:line="480" w:lineRule="exact"/>
              <w:ind w:firstLineChars="0" w:firstLine="0"/>
              <w:jc w:val="center"/>
              <w:rPr>
                <w:sz w:val="40"/>
                <w:szCs w:val="32"/>
              </w:rPr>
            </w:pPr>
          </w:p>
        </w:tc>
        <w:tc>
          <w:tcPr>
            <w:tcW w:w="2180" w:type="pct"/>
            <w:vAlign w:val="center"/>
          </w:tcPr>
          <w:p w14:paraId="227B80C3" w14:textId="77777777" w:rsidR="001B6FAF" w:rsidRPr="0011513C" w:rsidRDefault="001B6FAF">
            <w:pPr>
              <w:spacing w:line="480" w:lineRule="exact"/>
              <w:ind w:firstLineChars="0" w:firstLine="0"/>
              <w:jc w:val="left"/>
              <w:rPr>
                <w:sz w:val="40"/>
                <w:szCs w:val="32"/>
              </w:rPr>
            </w:pPr>
          </w:p>
        </w:tc>
      </w:tr>
      <w:tr w:rsidR="001B6FAF" w:rsidRPr="0011513C" w14:paraId="7CF8927E" w14:textId="77777777">
        <w:trPr>
          <w:trHeight w:val="601"/>
        </w:trPr>
        <w:tc>
          <w:tcPr>
            <w:tcW w:w="460" w:type="pct"/>
            <w:shd w:val="clear" w:color="auto" w:fill="auto"/>
            <w:vAlign w:val="center"/>
          </w:tcPr>
          <w:p w14:paraId="75DB4E2D" w14:textId="77777777" w:rsidR="001B6FAF" w:rsidRPr="0011513C" w:rsidRDefault="00C51BE9">
            <w:pPr>
              <w:spacing w:line="480" w:lineRule="exact"/>
              <w:ind w:firstLineChars="0" w:firstLine="0"/>
              <w:rPr>
                <w:sz w:val="40"/>
                <w:szCs w:val="32"/>
              </w:rPr>
            </w:pPr>
            <w:r w:rsidRPr="0011513C">
              <w:rPr>
                <w:sz w:val="40"/>
                <w:szCs w:val="32"/>
              </w:rPr>
              <w:t xml:space="preserve">  </w:t>
            </w:r>
          </w:p>
        </w:tc>
        <w:tc>
          <w:tcPr>
            <w:tcW w:w="1758" w:type="pct"/>
            <w:shd w:val="clear" w:color="auto" w:fill="auto"/>
            <w:vAlign w:val="center"/>
          </w:tcPr>
          <w:p w14:paraId="795313F3" w14:textId="77777777" w:rsidR="001B6FAF" w:rsidRPr="0011513C" w:rsidRDefault="001B6FAF">
            <w:pPr>
              <w:spacing w:line="480" w:lineRule="exact"/>
              <w:ind w:firstLineChars="0" w:firstLine="0"/>
              <w:jc w:val="left"/>
              <w:rPr>
                <w:sz w:val="40"/>
                <w:szCs w:val="32"/>
              </w:rPr>
            </w:pPr>
          </w:p>
        </w:tc>
        <w:tc>
          <w:tcPr>
            <w:tcW w:w="602" w:type="pct"/>
            <w:shd w:val="clear" w:color="auto" w:fill="auto"/>
            <w:vAlign w:val="center"/>
          </w:tcPr>
          <w:p w14:paraId="03313802" w14:textId="77777777" w:rsidR="001B6FAF" w:rsidRPr="0011513C" w:rsidRDefault="001B6FAF">
            <w:pPr>
              <w:spacing w:line="480" w:lineRule="exact"/>
              <w:ind w:firstLineChars="0" w:firstLine="0"/>
              <w:jc w:val="center"/>
              <w:rPr>
                <w:sz w:val="40"/>
                <w:szCs w:val="32"/>
              </w:rPr>
            </w:pPr>
          </w:p>
        </w:tc>
        <w:tc>
          <w:tcPr>
            <w:tcW w:w="2180" w:type="pct"/>
            <w:vAlign w:val="center"/>
          </w:tcPr>
          <w:p w14:paraId="123E5967" w14:textId="77777777" w:rsidR="001B6FAF" w:rsidRPr="0011513C" w:rsidRDefault="001B6FAF">
            <w:pPr>
              <w:spacing w:line="480" w:lineRule="exact"/>
              <w:ind w:firstLineChars="0" w:firstLine="0"/>
              <w:jc w:val="left"/>
              <w:rPr>
                <w:sz w:val="40"/>
                <w:szCs w:val="32"/>
              </w:rPr>
            </w:pPr>
          </w:p>
        </w:tc>
      </w:tr>
    </w:tbl>
    <w:p w14:paraId="6718E6F4" w14:textId="77777777" w:rsidR="001B6FAF" w:rsidRPr="0011513C" w:rsidRDefault="001B6FAF">
      <w:pPr>
        <w:ind w:leftChars="106" w:left="1296" w:hangingChars="227" w:hanging="999"/>
        <w:jc w:val="center"/>
        <w:rPr>
          <w:rFonts w:eastAsia="黑体"/>
          <w:sz w:val="44"/>
          <w:szCs w:val="44"/>
        </w:rPr>
      </w:pPr>
    </w:p>
    <w:p w14:paraId="41611028" w14:textId="77777777" w:rsidR="001B6FAF" w:rsidRPr="0011513C" w:rsidRDefault="00C51BE9">
      <w:pPr>
        <w:ind w:leftChars="106" w:left="1296" w:hangingChars="227" w:hanging="999"/>
        <w:jc w:val="center"/>
        <w:rPr>
          <w:rFonts w:eastAsia="黑体"/>
          <w:sz w:val="44"/>
          <w:szCs w:val="44"/>
        </w:rPr>
      </w:pPr>
      <w:r w:rsidRPr="0011513C">
        <w:rPr>
          <w:rFonts w:eastAsia="黑体"/>
          <w:sz w:val="44"/>
          <w:szCs w:val="44"/>
        </w:rPr>
        <w:t>图集目录</w:t>
      </w:r>
    </w:p>
    <w:p w14:paraId="43B5AF7D" w14:textId="77777777" w:rsidR="001B6FAF" w:rsidRPr="0011513C" w:rsidRDefault="001B6FAF">
      <w:pPr>
        <w:ind w:leftChars="106" w:left="1296" w:hangingChars="227" w:hanging="999"/>
        <w:jc w:val="center"/>
        <w:rPr>
          <w:rFonts w:eastAsia="黑体"/>
          <w:sz w:val="44"/>
          <w:szCs w:val="44"/>
        </w:rPr>
      </w:pPr>
    </w:p>
    <w:p w14:paraId="2C1A29E6" w14:textId="77777777" w:rsidR="001B6FAF" w:rsidRPr="0011513C" w:rsidRDefault="001B6FAF">
      <w:pPr>
        <w:ind w:firstLine="560"/>
      </w:pPr>
    </w:p>
    <w:p w14:paraId="02C62E15" w14:textId="77777777" w:rsidR="001B6FAF" w:rsidRPr="0011513C" w:rsidRDefault="001B6FAF">
      <w:pPr>
        <w:ind w:firstLine="560"/>
      </w:pPr>
    </w:p>
    <w:p w14:paraId="07E280B9" w14:textId="77777777" w:rsidR="001B6FAF" w:rsidRPr="0011513C" w:rsidRDefault="001B6FAF">
      <w:pPr>
        <w:ind w:firstLine="560"/>
      </w:pPr>
    </w:p>
    <w:p w14:paraId="1770E951" w14:textId="77777777" w:rsidR="001B6FAF" w:rsidRPr="0011513C" w:rsidRDefault="001B6FAF">
      <w:pPr>
        <w:ind w:firstLine="560"/>
      </w:pPr>
    </w:p>
    <w:p w14:paraId="61B3840F" w14:textId="77777777" w:rsidR="001B6FAF" w:rsidRPr="0011513C" w:rsidRDefault="001B6FAF">
      <w:pPr>
        <w:ind w:firstLine="560"/>
      </w:pPr>
    </w:p>
    <w:sectPr w:rsidR="001B6FAF" w:rsidRPr="0011513C">
      <w:headerReference w:type="default" r:id="rId39"/>
      <w:footerReference w:type="default" r:id="rId40"/>
      <w:pgSz w:w="23814" w:h="16839" w:orient="landscape"/>
      <w:pgMar w:top="1800" w:right="1440" w:bottom="1800" w:left="1440"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48352E" w14:textId="77777777" w:rsidR="006B11ED" w:rsidRDefault="006B11ED">
      <w:pPr>
        <w:spacing w:line="240" w:lineRule="auto"/>
        <w:ind w:firstLine="560"/>
      </w:pPr>
      <w:r>
        <w:separator/>
      </w:r>
    </w:p>
  </w:endnote>
  <w:endnote w:type="continuationSeparator" w:id="0">
    <w:p w14:paraId="43BBBA38" w14:textId="77777777" w:rsidR="006B11ED" w:rsidRDefault="006B11ED">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ont-weight : 400">
    <w:altName w:val="Times New Roman"/>
    <w:charset w:val="00"/>
    <w:family w:val="auto"/>
    <w:pitch w:val="default"/>
  </w:font>
  <w:font w:name="Microsoft YaHei UI">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仿宋_GB2312">
    <w:altName w:val="Arial Unicode MS"/>
    <w:panose1 w:val="02010609030101010101"/>
    <w:charset w:val="86"/>
    <w:family w:val="modern"/>
    <w:pitch w:val="fixed"/>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font>
  <w:font w:name="FangSong">
    <w:altName w:val="Arial Unicode MS"/>
    <w:charset w:val="86"/>
    <w:family w:val="modern"/>
    <w:pitch w:val="fixed"/>
    <w:sig w:usb0="00000000"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183498" w14:textId="77777777" w:rsidR="006B11ED" w:rsidRDefault="006B11ED">
    <w:pPr>
      <w:pStyle w:val="af2"/>
      <w:ind w:firstLine="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52C27" w14:textId="77777777" w:rsidR="006B11ED" w:rsidRDefault="006B11ED">
    <w:pPr>
      <w:pStyle w:val="af2"/>
      <w:ind w:firstLine="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F658B" w14:textId="77777777" w:rsidR="006B11ED" w:rsidRDefault="006B11ED">
    <w:pPr>
      <w:pStyle w:val="af2"/>
      <w:ind w:firstLine="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771503"/>
      <w:docPartObj>
        <w:docPartGallery w:val="AutoText"/>
      </w:docPartObj>
    </w:sdtPr>
    <w:sdtEndPr>
      <w:rPr>
        <w:sz w:val="22"/>
        <w:szCs w:val="22"/>
      </w:rPr>
    </w:sdtEndPr>
    <w:sdtContent>
      <w:p w14:paraId="7AE46CFA" w14:textId="1BA7682B" w:rsidR="006B11ED" w:rsidRPr="001B02E9" w:rsidRDefault="006B11ED">
        <w:pPr>
          <w:pStyle w:val="af2"/>
          <w:spacing w:after="120"/>
          <w:ind w:right="280" w:firstLine="360"/>
          <w:jc w:val="center"/>
          <w:rPr>
            <w:sz w:val="22"/>
            <w:szCs w:val="22"/>
          </w:rPr>
        </w:pPr>
        <w:r w:rsidRPr="001B02E9">
          <w:rPr>
            <w:sz w:val="24"/>
            <w:szCs w:val="24"/>
          </w:rPr>
          <w:fldChar w:fldCharType="begin"/>
        </w:r>
        <w:r w:rsidRPr="001B02E9">
          <w:rPr>
            <w:sz w:val="24"/>
            <w:szCs w:val="24"/>
          </w:rPr>
          <w:instrText>PAGE   \* MERGEFORMAT</w:instrText>
        </w:r>
        <w:r w:rsidRPr="001B02E9">
          <w:rPr>
            <w:sz w:val="24"/>
            <w:szCs w:val="24"/>
          </w:rPr>
          <w:fldChar w:fldCharType="separate"/>
        </w:r>
        <w:r w:rsidR="000C2BC7" w:rsidRPr="000C2BC7">
          <w:rPr>
            <w:noProof/>
            <w:sz w:val="24"/>
            <w:szCs w:val="24"/>
            <w:lang w:val="zh-CN"/>
          </w:rPr>
          <w:t>14</w:t>
        </w:r>
        <w:r w:rsidRPr="001B02E9">
          <w:rPr>
            <w:sz w:val="24"/>
            <w:szCs w:val="24"/>
          </w:rPr>
          <w:fldChar w:fldCharType="end"/>
        </w:r>
      </w:p>
    </w:sdtContent>
  </w:sdt>
  <w:p w14:paraId="2835ADDB" w14:textId="77777777" w:rsidR="006B11ED" w:rsidRDefault="006B11ED">
    <w:pPr>
      <w:pStyle w:val="af2"/>
      <w:ind w:firstLine="36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51311"/>
      <w:docPartObj>
        <w:docPartGallery w:val="AutoText"/>
      </w:docPartObj>
    </w:sdtPr>
    <w:sdtEndPr>
      <w:rPr>
        <w:sz w:val="24"/>
      </w:rPr>
    </w:sdtEndPr>
    <w:sdtContent>
      <w:p w14:paraId="03AEBFE0" w14:textId="3EBD1C35" w:rsidR="006B11ED" w:rsidRDefault="006B11ED">
        <w:pPr>
          <w:pStyle w:val="af2"/>
          <w:spacing w:after="120"/>
          <w:ind w:right="280" w:firstLine="360"/>
          <w:jc w:val="center"/>
          <w:rPr>
            <w:sz w:val="24"/>
          </w:rPr>
        </w:pPr>
        <w:r>
          <w:rPr>
            <w:sz w:val="24"/>
          </w:rPr>
          <w:fldChar w:fldCharType="begin"/>
        </w:r>
        <w:r>
          <w:rPr>
            <w:sz w:val="24"/>
          </w:rPr>
          <w:instrText>PAGE   \* MERGEFORMAT</w:instrText>
        </w:r>
        <w:r>
          <w:rPr>
            <w:sz w:val="24"/>
          </w:rPr>
          <w:fldChar w:fldCharType="separate"/>
        </w:r>
        <w:r w:rsidR="000C2BC7" w:rsidRPr="000C2BC7">
          <w:rPr>
            <w:noProof/>
            <w:sz w:val="24"/>
            <w:lang w:val="zh-CN"/>
          </w:rPr>
          <w:t>19</w:t>
        </w:r>
        <w:r>
          <w:rPr>
            <w:sz w:val="24"/>
          </w:rPr>
          <w:fldChar w:fldCharType="end"/>
        </w:r>
      </w:p>
    </w:sdtContent>
  </w:sdt>
  <w:p w14:paraId="6203A082" w14:textId="77777777" w:rsidR="006B11ED" w:rsidRDefault="006B11ED">
    <w:pPr>
      <w:pStyle w:val="af2"/>
      <w:ind w:firstLine="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69B83" w14:textId="77777777" w:rsidR="006B11ED" w:rsidRDefault="006B11ED">
    <w:pPr>
      <w:pStyle w:val="af2"/>
      <w:spacing w:after="120"/>
      <w:ind w:right="280" w:firstLine="360"/>
      <w:jc w:val="center"/>
    </w:pPr>
  </w:p>
  <w:p w14:paraId="0308D4FF" w14:textId="77777777" w:rsidR="006B11ED" w:rsidRDefault="006B11ED">
    <w:pPr>
      <w:pStyle w:val="af2"/>
      <w:ind w:firstLine="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8CA215" w14:textId="77777777" w:rsidR="006B11ED" w:rsidRDefault="006B11ED">
      <w:pPr>
        <w:spacing w:line="240" w:lineRule="auto"/>
        <w:ind w:firstLine="560"/>
      </w:pPr>
      <w:r>
        <w:separator/>
      </w:r>
    </w:p>
  </w:footnote>
  <w:footnote w:type="continuationSeparator" w:id="0">
    <w:p w14:paraId="303D5C4B" w14:textId="77777777" w:rsidR="006B11ED" w:rsidRDefault="006B11ED">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66CBF" w14:textId="77777777" w:rsidR="006B11ED" w:rsidRDefault="006B11ED">
    <w:pPr>
      <w:pStyle w:val="af4"/>
      <w:pBdr>
        <w:bottom w:val="none" w:sz="0" w:space="0" w:color="auto"/>
      </w:pBdr>
      <w:ind w:firstLine="36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20484" w14:textId="77777777" w:rsidR="006B11ED" w:rsidRDefault="006B11ED">
    <w:pPr>
      <w:ind w:firstLine="5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4F334B" w14:textId="77777777" w:rsidR="006B11ED" w:rsidRDefault="006B11ED">
    <w:pPr>
      <w:pStyle w:val="af4"/>
      <w:ind w:firstLine="36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50BFC1" w14:textId="77777777" w:rsidR="006B11ED" w:rsidRDefault="006B11ED" w:rsidP="00012BC9">
    <w:pPr>
      <w:pStyle w:val="af4"/>
      <w:pBdr>
        <w:bottom w:val="none" w:sz="0" w:space="0" w:color="auto"/>
      </w:pBdr>
      <w:ind w:firstLine="36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E61DA"/>
    <w:multiLevelType w:val="multilevel"/>
    <w:tmpl w:val="14CE61DA"/>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 w15:restartNumberingAfterBreak="0">
    <w:nsid w:val="27176252"/>
    <w:multiLevelType w:val="multilevel"/>
    <w:tmpl w:val="27176252"/>
    <w:lvl w:ilvl="0">
      <w:start w:val="1"/>
      <w:numFmt w:val="bullet"/>
      <w:pStyle w:val="a"/>
      <w:lvlText w:val=""/>
      <w:lvlJc w:val="left"/>
      <w:pPr>
        <w:ind w:left="987" w:hanging="420"/>
      </w:pPr>
      <w:rPr>
        <w:rFonts w:ascii="Wingdings" w:hAnsi="Wingdings"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2" w15:restartNumberingAfterBreak="0">
    <w:nsid w:val="4A863DE7"/>
    <w:multiLevelType w:val="multilevel"/>
    <w:tmpl w:val="4A863DE7"/>
    <w:lvl w:ilvl="0">
      <w:start w:val="1"/>
      <w:numFmt w:val="bullet"/>
      <w:lvlText w:val=""/>
      <w:lvlJc w:val="left"/>
      <w:pPr>
        <w:ind w:left="845"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3" w15:restartNumberingAfterBreak="0">
    <w:nsid w:val="4F7C1A6D"/>
    <w:multiLevelType w:val="multilevel"/>
    <w:tmpl w:val="4F7C1A6D"/>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4" w15:restartNumberingAfterBreak="0">
    <w:nsid w:val="72156EE1"/>
    <w:multiLevelType w:val="multilevel"/>
    <w:tmpl w:val="72156EE1"/>
    <w:lvl w:ilvl="0">
      <w:start w:val="1"/>
      <w:numFmt w:val="bullet"/>
      <w:lvlText w:val=""/>
      <w:lvlJc w:val="left"/>
      <w:pPr>
        <w:ind w:left="980" w:hanging="420"/>
      </w:pPr>
      <w:rPr>
        <w:rFonts w:ascii="Wingdings" w:hAnsi="Wingdings" w:hint="default"/>
      </w:rPr>
    </w:lvl>
    <w:lvl w:ilvl="1">
      <w:numFmt w:val="bullet"/>
      <w:lvlText w:val="•"/>
      <w:lvlJc w:val="left"/>
      <w:pPr>
        <w:ind w:left="1340" w:hanging="360"/>
      </w:pPr>
      <w:rPr>
        <w:rFonts w:ascii="宋体" w:eastAsia="宋体" w:hAnsi="宋体" w:cs="Times New Roman" w:hint="eastAsia"/>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5" w15:restartNumberingAfterBreak="0">
    <w:nsid w:val="76BE35C8"/>
    <w:multiLevelType w:val="multilevel"/>
    <w:tmpl w:val="76BE35C8"/>
    <w:lvl w:ilvl="0">
      <w:start w:val="1"/>
      <w:numFmt w:val="bullet"/>
      <w:lvlText w:val=""/>
      <w:lvlJc w:val="left"/>
      <w:pPr>
        <w:ind w:left="980" w:hanging="420"/>
      </w:pPr>
      <w:rPr>
        <w:rFonts w:ascii="Wingdings" w:hAnsi="Wingdings" w:hint="default"/>
      </w:rPr>
    </w:lvl>
    <w:lvl w:ilvl="1">
      <w:numFmt w:val="bullet"/>
      <w:lvlText w:val="•"/>
      <w:lvlJc w:val="left"/>
      <w:pPr>
        <w:ind w:left="1340" w:hanging="360"/>
      </w:pPr>
      <w:rPr>
        <w:rFonts w:ascii="宋体" w:eastAsia="宋体" w:hAnsi="宋体" w:cs="Times New Roman" w:hint="eastAsia"/>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6" w15:restartNumberingAfterBreak="0">
    <w:nsid w:val="7F64779B"/>
    <w:multiLevelType w:val="multilevel"/>
    <w:tmpl w:val="7F64779B"/>
    <w:lvl w:ilvl="0">
      <w:start w:val="1"/>
      <w:numFmt w:val="decimal"/>
      <w:suff w:val="space"/>
      <w:lvlText w:val="第%1条"/>
      <w:lvlJc w:val="left"/>
      <w:pPr>
        <w:ind w:left="1021" w:hanging="454"/>
      </w:pPr>
      <w:rPr>
        <w:rFonts w:hint="eastAsia"/>
        <w:b/>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6"/>
  </w:num>
  <w:num w:numId="3">
    <w:abstractNumId w:val="2"/>
  </w:num>
  <w:num w:numId="4">
    <w:abstractNumId w:val="5"/>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drawingGridHorizontalSpacing w:val="140"/>
  <w:drawingGridVerticalSpacing w:val="381"/>
  <w:displayHorizontalDrawingGridEvery w:val="2"/>
  <w:noPunctuationKerning/>
  <w:characterSpacingControl w:val="compressPunctuation"/>
  <w:hdrShapeDefaults>
    <o:shapedefaults v:ext="edit" spidmax="3481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CB4"/>
    <w:rsid w:val="00002730"/>
    <w:rsid w:val="00003CBE"/>
    <w:rsid w:val="00004286"/>
    <w:rsid w:val="00006920"/>
    <w:rsid w:val="000102FC"/>
    <w:rsid w:val="000107D5"/>
    <w:rsid w:val="0001203C"/>
    <w:rsid w:val="0001288F"/>
    <w:rsid w:val="00012BC9"/>
    <w:rsid w:val="0001353C"/>
    <w:rsid w:val="00013633"/>
    <w:rsid w:val="00016F1C"/>
    <w:rsid w:val="00017483"/>
    <w:rsid w:val="0001760F"/>
    <w:rsid w:val="00020460"/>
    <w:rsid w:val="00020A21"/>
    <w:rsid w:val="00023F72"/>
    <w:rsid w:val="0002465F"/>
    <w:rsid w:val="000247E7"/>
    <w:rsid w:val="000254C4"/>
    <w:rsid w:val="00025977"/>
    <w:rsid w:val="00026323"/>
    <w:rsid w:val="0003065E"/>
    <w:rsid w:val="00030835"/>
    <w:rsid w:val="0003144D"/>
    <w:rsid w:val="00031666"/>
    <w:rsid w:val="00032865"/>
    <w:rsid w:val="000359D9"/>
    <w:rsid w:val="0004105F"/>
    <w:rsid w:val="00041AF7"/>
    <w:rsid w:val="000434AA"/>
    <w:rsid w:val="00043553"/>
    <w:rsid w:val="00043EEA"/>
    <w:rsid w:val="00046F84"/>
    <w:rsid w:val="00055C02"/>
    <w:rsid w:val="0006498A"/>
    <w:rsid w:val="00066A48"/>
    <w:rsid w:val="000714E1"/>
    <w:rsid w:val="000732A7"/>
    <w:rsid w:val="0007563B"/>
    <w:rsid w:val="00075719"/>
    <w:rsid w:val="000773C0"/>
    <w:rsid w:val="00081DA6"/>
    <w:rsid w:val="000845D1"/>
    <w:rsid w:val="00085B35"/>
    <w:rsid w:val="00086E6E"/>
    <w:rsid w:val="00092A49"/>
    <w:rsid w:val="000973B0"/>
    <w:rsid w:val="000A23C5"/>
    <w:rsid w:val="000A4089"/>
    <w:rsid w:val="000A4E59"/>
    <w:rsid w:val="000A5F3B"/>
    <w:rsid w:val="000A6D1F"/>
    <w:rsid w:val="000B4AFF"/>
    <w:rsid w:val="000B4C48"/>
    <w:rsid w:val="000C2BC7"/>
    <w:rsid w:val="000C3515"/>
    <w:rsid w:val="000C5281"/>
    <w:rsid w:val="000C6D4C"/>
    <w:rsid w:val="000D2FFE"/>
    <w:rsid w:val="000D6676"/>
    <w:rsid w:val="000E0A88"/>
    <w:rsid w:val="000E20F3"/>
    <w:rsid w:val="000E6F73"/>
    <w:rsid w:val="000E7949"/>
    <w:rsid w:val="000E7CD7"/>
    <w:rsid w:val="000F005B"/>
    <w:rsid w:val="000F217D"/>
    <w:rsid w:val="000F26D8"/>
    <w:rsid w:val="000F2858"/>
    <w:rsid w:val="00106323"/>
    <w:rsid w:val="0011513C"/>
    <w:rsid w:val="00115A6D"/>
    <w:rsid w:val="0011712E"/>
    <w:rsid w:val="001179BA"/>
    <w:rsid w:val="00117C98"/>
    <w:rsid w:val="001220DA"/>
    <w:rsid w:val="001225E2"/>
    <w:rsid w:val="0012310C"/>
    <w:rsid w:val="001243C1"/>
    <w:rsid w:val="0012597C"/>
    <w:rsid w:val="00125E68"/>
    <w:rsid w:val="00126769"/>
    <w:rsid w:val="00134EAE"/>
    <w:rsid w:val="00135173"/>
    <w:rsid w:val="00135E4C"/>
    <w:rsid w:val="00137435"/>
    <w:rsid w:val="0014040B"/>
    <w:rsid w:val="00145DD5"/>
    <w:rsid w:val="00146F21"/>
    <w:rsid w:val="001505EC"/>
    <w:rsid w:val="00150B82"/>
    <w:rsid w:val="0015224B"/>
    <w:rsid w:val="001556A0"/>
    <w:rsid w:val="00156322"/>
    <w:rsid w:val="0015794C"/>
    <w:rsid w:val="00160DD2"/>
    <w:rsid w:val="00162AC7"/>
    <w:rsid w:val="00163718"/>
    <w:rsid w:val="00163B06"/>
    <w:rsid w:val="00164068"/>
    <w:rsid w:val="00166B55"/>
    <w:rsid w:val="00167CD6"/>
    <w:rsid w:val="00171908"/>
    <w:rsid w:val="00173DCC"/>
    <w:rsid w:val="00174E18"/>
    <w:rsid w:val="0017684C"/>
    <w:rsid w:val="00180659"/>
    <w:rsid w:val="00181100"/>
    <w:rsid w:val="001821EB"/>
    <w:rsid w:val="001839DC"/>
    <w:rsid w:val="00185EFE"/>
    <w:rsid w:val="001874C7"/>
    <w:rsid w:val="00192173"/>
    <w:rsid w:val="001929A3"/>
    <w:rsid w:val="001933B5"/>
    <w:rsid w:val="00195093"/>
    <w:rsid w:val="0019540C"/>
    <w:rsid w:val="00196D20"/>
    <w:rsid w:val="001A08CA"/>
    <w:rsid w:val="001A1BCD"/>
    <w:rsid w:val="001A42D2"/>
    <w:rsid w:val="001A51D9"/>
    <w:rsid w:val="001B02E9"/>
    <w:rsid w:val="001B0DEA"/>
    <w:rsid w:val="001B6CA7"/>
    <w:rsid w:val="001B6FAF"/>
    <w:rsid w:val="001C37E8"/>
    <w:rsid w:val="001D67C6"/>
    <w:rsid w:val="001E11DB"/>
    <w:rsid w:val="001E2CF9"/>
    <w:rsid w:val="001E3260"/>
    <w:rsid w:val="001E3D87"/>
    <w:rsid w:val="001E4254"/>
    <w:rsid w:val="001E46A1"/>
    <w:rsid w:val="001F0CCC"/>
    <w:rsid w:val="001F30BA"/>
    <w:rsid w:val="001F37F1"/>
    <w:rsid w:val="001F5204"/>
    <w:rsid w:val="001F6973"/>
    <w:rsid w:val="001F764F"/>
    <w:rsid w:val="001F76D5"/>
    <w:rsid w:val="0020346E"/>
    <w:rsid w:val="00204CDF"/>
    <w:rsid w:val="0020633B"/>
    <w:rsid w:val="00213469"/>
    <w:rsid w:val="00215520"/>
    <w:rsid w:val="002160C3"/>
    <w:rsid w:val="0022167C"/>
    <w:rsid w:val="0022382C"/>
    <w:rsid w:val="00224647"/>
    <w:rsid w:val="00226358"/>
    <w:rsid w:val="002274FB"/>
    <w:rsid w:val="00227FC0"/>
    <w:rsid w:val="00232C94"/>
    <w:rsid w:val="00234859"/>
    <w:rsid w:val="00234E0A"/>
    <w:rsid w:val="00237308"/>
    <w:rsid w:val="0024319C"/>
    <w:rsid w:val="00243FF5"/>
    <w:rsid w:val="002504B9"/>
    <w:rsid w:val="00252B2C"/>
    <w:rsid w:val="002539A8"/>
    <w:rsid w:val="00256615"/>
    <w:rsid w:val="00257998"/>
    <w:rsid w:val="00261A21"/>
    <w:rsid w:val="00264175"/>
    <w:rsid w:val="00266AAD"/>
    <w:rsid w:val="00266CB3"/>
    <w:rsid w:val="002710FB"/>
    <w:rsid w:val="002713A0"/>
    <w:rsid w:val="00274A9F"/>
    <w:rsid w:val="00275D57"/>
    <w:rsid w:val="00275E41"/>
    <w:rsid w:val="00276946"/>
    <w:rsid w:val="00281042"/>
    <w:rsid w:val="002816C3"/>
    <w:rsid w:val="002818DC"/>
    <w:rsid w:val="002819ED"/>
    <w:rsid w:val="00285C32"/>
    <w:rsid w:val="002870B0"/>
    <w:rsid w:val="002927B4"/>
    <w:rsid w:val="00293E3F"/>
    <w:rsid w:val="00295076"/>
    <w:rsid w:val="002A0ACC"/>
    <w:rsid w:val="002A1E2C"/>
    <w:rsid w:val="002A35B4"/>
    <w:rsid w:val="002A7D0E"/>
    <w:rsid w:val="002B033E"/>
    <w:rsid w:val="002B17B5"/>
    <w:rsid w:val="002B1A91"/>
    <w:rsid w:val="002B274B"/>
    <w:rsid w:val="002B2D8A"/>
    <w:rsid w:val="002B32A9"/>
    <w:rsid w:val="002B4EAE"/>
    <w:rsid w:val="002B55E7"/>
    <w:rsid w:val="002B68D7"/>
    <w:rsid w:val="002B73EE"/>
    <w:rsid w:val="002B7D1E"/>
    <w:rsid w:val="002C24A6"/>
    <w:rsid w:val="002C3B36"/>
    <w:rsid w:val="002C6388"/>
    <w:rsid w:val="002C6555"/>
    <w:rsid w:val="002C6E46"/>
    <w:rsid w:val="002C7AE4"/>
    <w:rsid w:val="002D4D04"/>
    <w:rsid w:val="002D7078"/>
    <w:rsid w:val="002D75E1"/>
    <w:rsid w:val="002E07D1"/>
    <w:rsid w:val="002E10E3"/>
    <w:rsid w:val="002E19B5"/>
    <w:rsid w:val="002E344F"/>
    <w:rsid w:val="002E4123"/>
    <w:rsid w:val="002E4970"/>
    <w:rsid w:val="002E6575"/>
    <w:rsid w:val="002E6D47"/>
    <w:rsid w:val="002F455E"/>
    <w:rsid w:val="002F4A11"/>
    <w:rsid w:val="003009BA"/>
    <w:rsid w:val="00312B9D"/>
    <w:rsid w:val="003139D3"/>
    <w:rsid w:val="00314640"/>
    <w:rsid w:val="003158D7"/>
    <w:rsid w:val="00315A2A"/>
    <w:rsid w:val="00321881"/>
    <w:rsid w:val="00322040"/>
    <w:rsid w:val="003225D2"/>
    <w:rsid w:val="00322783"/>
    <w:rsid w:val="00325710"/>
    <w:rsid w:val="00330EAA"/>
    <w:rsid w:val="0033112B"/>
    <w:rsid w:val="003315A7"/>
    <w:rsid w:val="00337937"/>
    <w:rsid w:val="00341E2F"/>
    <w:rsid w:val="00342AF7"/>
    <w:rsid w:val="00344D38"/>
    <w:rsid w:val="003472EA"/>
    <w:rsid w:val="003479DF"/>
    <w:rsid w:val="003532FB"/>
    <w:rsid w:val="00357189"/>
    <w:rsid w:val="003627A6"/>
    <w:rsid w:val="00363106"/>
    <w:rsid w:val="00363FF8"/>
    <w:rsid w:val="003655D4"/>
    <w:rsid w:val="0036601F"/>
    <w:rsid w:val="003662C3"/>
    <w:rsid w:val="00370C95"/>
    <w:rsid w:val="00372EAF"/>
    <w:rsid w:val="00374142"/>
    <w:rsid w:val="00374594"/>
    <w:rsid w:val="00375CC2"/>
    <w:rsid w:val="0037676E"/>
    <w:rsid w:val="00376DC0"/>
    <w:rsid w:val="00377FED"/>
    <w:rsid w:val="003803BB"/>
    <w:rsid w:val="003805CA"/>
    <w:rsid w:val="00383A0B"/>
    <w:rsid w:val="00384913"/>
    <w:rsid w:val="00384EB4"/>
    <w:rsid w:val="00396215"/>
    <w:rsid w:val="00396A7B"/>
    <w:rsid w:val="00397593"/>
    <w:rsid w:val="003A1F5E"/>
    <w:rsid w:val="003A201C"/>
    <w:rsid w:val="003A2950"/>
    <w:rsid w:val="003A325B"/>
    <w:rsid w:val="003A3627"/>
    <w:rsid w:val="003B7BEB"/>
    <w:rsid w:val="003B7C66"/>
    <w:rsid w:val="003C000A"/>
    <w:rsid w:val="003C1409"/>
    <w:rsid w:val="003C262D"/>
    <w:rsid w:val="003C2889"/>
    <w:rsid w:val="003C2934"/>
    <w:rsid w:val="003C41C1"/>
    <w:rsid w:val="003C4E1A"/>
    <w:rsid w:val="003C6C13"/>
    <w:rsid w:val="003D173F"/>
    <w:rsid w:val="003D59B3"/>
    <w:rsid w:val="003D6BB1"/>
    <w:rsid w:val="003D7D09"/>
    <w:rsid w:val="003E034A"/>
    <w:rsid w:val="003E7D9E"/>
    <w:rsid w:val="003E7E29"/>
    <w:rsid w:val="003F07AE"/>
    <w:rsid w:val="003F3B89"/>
    <w:rsid w:val="003F5065"/>
    <w:rsid w:val="00405F0F"/>
    <w:rsid w:val="00406829"/>
    <w:rsid w:val="00406E17"/>
    <w:rsid w:val="0040726E"/>
    <w:rsid w:val="004121FC"/>
    <w:rsid w:val="00413608"/>
    <w:rsid w:val="00414BEB"/>
    <w:rsid w:val="004156A8"/>
    <w:rsid w:val="00417A39"/>
    <w:rsid w:val="004209D3"/>
    <w:rsid w:val="00421C16"/>
    <w:rsid w:val="0042561B"/>
    <w:rsid w:val="0042730D"/>
    <w:rsid w:val="00430728"/>
    <w:rsid w:val="00431C26"/>
    <w:rsid w:val="00432E9F"/>
    <w:rsid w:val="00437268"/>
    <w:rsid w:val="00437A65"/>
    <w:rsid w:val="004414AD"/>
    <w:rsid w:val="0044705E"/>
    <w:rsid w:val="00450F66"/>
    <w:rsid w:val="00452FE4"/>
    <w:rsid w:val="004532F8"/>
    <w:rsid w:val="004547B5"/>
    <w:rsid w:val="00456010"/>
    <w:rsid w:val="004566E7"/>
    <w:rsid w:val="004576DC"/>
    <w:rsid w:val="00462B27"/>
    <w:rsid w:val="00463B7D"/>
    <w:rsid w:val="00465CA2"/>
    <w:rsid w:val="00465D0F"/>
    <w:rsid w:val="00467B1F"/>
    <w:rsid w:val="00467E96"/>
    <w:rsid w:val="004714F0"/>
    <w:rsid w:val="00472AA6"/>
    <w:rsid w:val="00472E7C"/>
    <w:rsid w:val="00484ED4"/>
    <w:rsid w:val="00485189"/>
    <w:rsid w:val="00486269"/>
    <w:rsid w:val="00486B34"/>
    <w:rsid w:val="004902F3"/>
    <w:rsid w:val="0049040E"/>
    <w:rsid w:val="00494DC8"/>
    <w:rsid w:val="00495D39"/>
    <w:rsid w:val="00496457"/>
    <w:rsid w:val="004971A8"/>
    <w:rsid w:val="004A0000"/>
    <w:rsid w:val="004A203E"/>
    <w:rsid w:val="004A223E"/>
    <w:rsid w:val="004A3A30"/>
    <w:rsid w:val="004A57AE"/>
    <w:rsid w:val="004A5AC4"/>
    <w:rsid w:val="004A7125"/>
    <w:rsid w:val="004A735B"/>
    <w:rsid w:val="004A7CE6"/>
    <w:rsid w:val="004B30A4"/>
    <w:rsid w:val="004B4599"/>
    <w:rsid w:val="004B4D12"/>
    <w:rsid w:val="004B4DC1"/>
    <w:rsid w:val="004B59C1"/>
    <w:rsid w:val="004B7A34"/>
    <w:rsid w:val="004C3288"/>
    <w:rsid w:val="004C4529"/>
    <w:rsid w:val="004D1D91"/>
    <w:rsid w:val="004D2F99"/>
    <w:rsid w:val="004D5377"/>
    <w:rsid w:val="004D746C"/>
    <w:rsid w:val="004E150D"/>
    <w:rsid w:val="004E6363"/>
    <w:rsid w:val="004E64DC"/>
    <w:rsid w:val="004F3123"/>
    <w:rsid w:val="005011B2"/>
    <w:rsid w:val="0050672A"/>
    <w:rsid w:val="00510A41"/>
    <w:rsid w:val="00513712"/>
    <w:rsid w:val="00513C68"/>
    <w:rsid w:val="00515738"/>
    <w:rsid w:val="00515C84"/>
    <w:rsid w:val="00515D5D"/>
    <w:rsid w:val="005201DC"/>
    <w:rsid w:val="0052134F"/>
    <w:rsid w:val="005231B8"/>
    <w:rsid w:val="00523FFD"/>
    <w:rsid w:val="00524613"/>
    <w:rsid w:val="00524783"/>
    <w:rsid w:val="00525A10"/>
    <w:rsid w:val="005268E2"/>
    <w:rsid w:val="00526F36"/>
    <w:rsid w:val="00527BA7"/>
    <w:rsid w:val="00530B54"/>
    <w:rsid w:val="005326DE"/>
    <w:rsid w:val="0054124A"/>
    <w:rsid w:val="00541CC5"/>
    <w:rsid w:val="0054238C"/>
    <w:rsid w:val="005441CB"/>
    <w:rsid w:val="0054491D"/>
    <w:rsid w:val="00545E5D"/>
    <w:rsid w:val="005474F1"/>
    <w:rsid w:val="005479F9"/>
    <w:rsid w:val="0055071F"/>
    <w:rsid w:val="00551F84"/>
    <w:rsid w:val="00551FD3"/>
    <w:rsid w:val="00552BF5"/>
    <w:rsid w:val="00553AAF"/>
    <w:rsid w:val="00553D5B"/>
    <w:rsid w:val="005560CE"/>
    <w:rsid w:val="00560165"/>
    <w:rsid w:val="0056088B"/>
    <w:rsid w:val="00561176"/>
    <w:rsid w:val="005649BA"/>
    <w:rsid w:val="00566099"/>
    <w:rsid w:val="00567DA9"/>
    <w:rsid w:val="005736F3"/>
    <w:rsid w:val="00574C5F"/>
    <w:rsid w:val="00575264"/>
    <w:rsid w:val="00575424"/>
    <w:rsid w:val="00576940"/>
    <w:rsid w:val="00584D43"/>
    <w:rsid w:val="0058740B"/>
    <w:rsid w:val="0059531A"/>
    <w:rsid w:val="00596633"/>
    <w:rsid w:val="005967C7"/>
    <w:rsid w:val="005A1A41"/>
    <w:rsid w:val="005A2DF1"/>
    <w:rsid w:val="005A4B7C"/>
    <w:rsid w:val="005A5248"/>
    <w:rsid w:val="005A5A8C"/>
    <w:rsid w:val="005A5BA3"/>
    <w:rsid w:val="005A6951"/>
    <w:rsid w:val="005A6ECC"/>
    <w:rsid w:val="005B1366"/>
    <w:rsid w:val="005B2979"/>
    <w:rsid w:val="005B395B"/>
    <w:rsid w:val="005B3C94"/>
    <w:rsid w:val="005B6DFD"/>
    <w:rsid w:val="005B7C73"/>
    <w:rsid w:val="005C2BDA"/>
    <w:rsid w:val="005C304A"/>
    <w:rsid w:val="005C3AC6"/>
    <w:rsid w:val="005C7330"/>
    <w:rsid w:val="005C7DD4"/>
    <w:rsid w:val="005D186D"/>
    <w:rsid w:val="005D2206"/>
    <w:rsid w:val="005D5DA5"/>
    <w:rsid w:val="005E28B9"/>
    <w:rsid w:val="005E40DA"/>
    <w:rsid w:val="005E4891"/>
    <w:rsid w:val="005E4ADA"/>
    <w:rsid w:val="005E7A50"/>
    <w:rsid w:val="005E7D68"/>
    <w:rsid w:val="005F0EB0"/>
    <w:rsid w:val="005F5F75"/>
    <w:rsid w:val="005F61C7"/>
    <w:rsid w:val="005F7D86"/>
    <w:rsid w:val="006027CF"/>
    <w:rsid w:val="006030FC"/>
    <w:rsid w:val="0060332F"/>
    <w:rsid w:val="006042E5"/>
    <w:rsid w:val="00605D0A"/>
    <w:rsid w:val="00607411"/>
    <w:rsid w:val="00607764"/>
    <w:rsid w:val="0062240B"/>
    <w:rsid w:val="0062435D"/>
    <w:rsid w:val="00631C3D"/>
    <w:rsid w:val="0063300B"/>
    <w:rsid w:val="006349E7"/>
    <w:rsid w:val="0063613B"/>
    <w:rsid w:val="006371BB"/>
    <w:rsid w:val="00640E90"/>
    <w:rsid w:val="006416AD"/>
    <w:rsid w:val="00641F14"/>
    <w:rsid w:val="0064217D"/>
    <w:rsid w:val="006424B2"/>
    <w:rsid w:val="006427B0"/>
    <w:rsid w:val="006428B6"/>
    <w:rsid w:val="0065087A"/>
    <w:rsid w:val="006541FE"/>
    <w:rsid w:val="0065704D"/>
    <w:rsid w:val="00663CA1"/>
    <w:rsid w:val="006700DD"/>
    <w:rsid w:val="00670C89"/>
    <w:rsid w:val="00673B9D"/>
    <w:rsid w:val="006749FF"/>
    <w:rsid w:val="00676099"/>
    <w:rsid w:val="00680FBF"/>
    <w:rsid w:val="00683161"/>
    <w:rsid w:val="0068485D"/>
    <w:rsid w:val="006849B6"/>
    <w:rsid w:val="0068557E"/>
    <w:rsid w:val="00686AEE"/>
    <w:rsid w:val="0068716B"/>
    <w:rsid w:val="00687A1C"/>
    <w:rsid w:val="00690DCC"/>
    <w:rsid w:val="00692559"/>
    <w:rsid w:val="00693000"/>
    <w:rsid w:val="00695522"/>
    <w:rsid w:val="006966BA"/>
    <w:rsid w:val="00697451"/>
    <w:rsid w:val="00697A46"/>
    <w:rsid w:val="00697B8A"/>
    <w:rsid w:val="00697C11"/>
    <w:rsid w:val="006A06AA"/>
    <w:rsid w:val="006A0862"/>
    <w:rsid w:val="006A146A"/>
    <w:rsid w:val="006A16DC"/>
    <w:rsid w:val="006A6ED5"/>
    <w:rsid w:val="006A7775"/>
    <w:rsid w:val="006B0276"/>
    <w:rsid w:val="006B1137"/>
    <w:rsid w:val="006B11ED"/>
    <w:rsid w:val="006B18A0"/>
    <w:rsid w:val="006B2270"/>
    <w:rsid w:val="006B2313"/>
    <w:rsid w:val="006B3902"/>
    <w:rsid w:val="006B69C7"/>
    <w:rsid w:val="006B7F9D"/>
    <w:rsid w:val="006C640A"/>
    <w:rsid w:val="006C7024"/>
    <w:rsid w:val="006D0334"/>
    <w:rsid w:val="006D0417"/>
    <w:rsid w:val="006D2EFE"/>
    <w:rsid w:val="006D3817"/>
    <w:rsid w:val="006D4D5A"/>
    <w:rsid w:val="006D4F91"/>
    <w:rsid w:val="006E04EF"/>
    <w:rsid w:val="006E15F7"/>
    <w:rsid w:val="006E1E73"/>
    <w:rsid w:val="006E3064"/>
    <w:rsid w:val="006E6969"/>
    <w:rsid w:val="006F0179"/>
    <w:rsid w:val="006F1685"/>
    <w:rsid w:val="006F6445"/>
    <w:rsid w:val="00703D5C"/>
    <w:rsid w:val="007055FC"/>
    <w:rsid w:val="007063A7"/>
    <w:rsid w:val="00707B1A"/>
    <w:rsid w:val="0071269D"/>
    <w:rsid w:val="00712C49"/>
    <w:rsid w:val="00714238"/>
    <w:rsid w:val="007145B1"/>
    <w:rsid w:val="0071460F"/>
    <w:rsid w:val="00717D93"/>
    <w:rsid w:val="007222A3"/>
    <w:rsid w:val="007241C6"/>
    <w:rsid w:val="00724316"/>
    <w:rsid w:val="007246D6"/>
    <w:rsid w:val="0073054B"/>
    <w:rsid w:val="007314C8"/>
    <w:rsid w:val="00733441"/>
    <w:rsid w:val="00744C1E"/>
    <w:rsid w:val="007461F9"/>
    <w:rsid w:val="007471B6"/>
    <w:rsid w:val="007474F1"/>
    <w:rsid w:val="007517E6"/>
    <w:rsid w:val="007518B7"/>
    <w:rsid w:val="00754F69"/>
    <w:rsid w:val="00755A96"/>
    <w:rsid w:val="00756EDE"/>
    <w:rsid w:val="00760AB1"/>
    <w:rsid w:val="00762323"/>
    <w:rsid w:val="00766B7F"/>
    <w:rsid w:val="0077182D"/>
    <w:rsid w:val="00771E3D"/>
    <w:rsid w:val="00771F27"/>
    <w:rsid w:val="00772E07"/>
    <w:rsid w:val="00773BCE"/>
    <w:rsid w:val="00776732"/>
    <w:rsid w:val="00781279"/>
    <w:rsid w:val="0078176A"/>
    <w:rsid w:val="0078286F"/>
    <w:rsid w:val="00786239"/>
    <w:rsid w:val="00786697"/>
    <w:rsid w:val="00794DCE"/>
    <w:rsid w:val="007A0CBE"/>
    <w:rsid w:val="007A2911"/>
    <w:rsid w:val="007A304F"/>
    <w:rsid w:val="007A3D3A"/>
    <w:rsid w:val="007A432A"/>
    <w:rsid w:val="007B3E59"/>
    <w:rsid w:val="007B4748"/>
    <w:rsid w:val="007B597D"/>
    <w:rsid w:val="007B7C26"/>
    <w:rsid w:val="007C0AE7"/>
    <w:rsid w:val="007C184D"/>
    <w:rsid w:val="007C36C4"/>
    <w:rsid w:val="007C38BA"/>
    <w:rsid w:val="007C687B"/>
    <w:rsid w:val="007D1B37"/>
    <w:rsid w:val="007D1F99"/>
    <w:rsid w:val="007D2CF4"/>
    <w:rsid w:val="007D392D"/>
    <w:rsid w:val="007D7B9F"/>
    <w:rsid w:val="007E2695"/>
    <w:rsid w:val="007E3214"/>
    <w:rsid w:val="007E50D0"/>
    <w:rsid w:val="007E6837"/>
    <w:rsid w:val="007F0FEC"/>
    <w:rsid w:val="007F1276"/>
    <w:rsid w:val="007F1561"/>
    <w:rsid w:val="007F5601"/>
    <w:rsid w:val="007F5D32"/>
    <w:rsid w:val="007F6D44"/>
    <w:rsid w:val="0080048E"/>
    <w:rsid w:val="00800BD4"/>
    <w:rsid w:val="00801CED"/>
    <w:rsid w:val="00802639"/>
    <w:rsid w:val="0080415C"/>
    <w:rsid w:val="00805EFE"/>
    <w:rsid w:val="008061BD"/>
    <w:rsid w:val="00814A93"/>
    <w:rsid w:val="00816257"/>
    <w:rsid w:val="00822C65"/>
    <w:rsid w:val="00823427"/>
    <w:rsid w:val="008239AF"/>
    <w:rsid w:val="00826BB9"/>
    <w:rsid w:val="00826D77"/>
    <w:rsid w:val="00826EC9"/>
    <w:rsid w:val="0083191E"/>
    <w:rsid w:val="008337B3"/>
    <w:rsid w:val="008364F7"/>
    <w:rsid w:val="0084048B"/>
    <w:rsid w:val="008434B4"/>
    <w:rsid w:val="008442CF"/>
    <w:rsid w:val="008457A9"/>
    <w:rsid w:val="008459F8"/>
    <w:rsid w:val="008475E2"/>
    <w:rsid w:val="00852800"/>
    <w:rsid w:val="00853AB2"/>
    <w:rsid w:val="008542F2"/>
    <w:rsid w:val="00854F63"/>
    <w:rsid w:val="00856A55"/>
    <w:rsid w:val="00857FDC"/>
    <w:rsid w:val="0086054E"/>
    <w:rsid w:val="008658AA"/>
    <w:rsid w:val="00866E19"/>
    <w:rsid w:val="008701E4"/>
    <w:rsid w:val="00872089"/>
    <w:rsid w:val="008732EF"/>
    <w:rsid w:val="00873CA1"/>
    <w:rsid w:val="008762B5"/>
    <w:rsid w:val="008779E8"/>
    <w:rsid w:val="008835EE"/>
    <w:rsid w:val="008850A6"/>
    <w:rsid w:val="0088568C"/>
    <w:rsid w:val="00891732"/>
    <w:rsid w:val="008928C8"/>
    <w:rsid w:val="0089313C"/>
    <w:rsid w:val="008957B4"/>
    <w:rsid w:val="008A15A6"/>
    <w:rsid w:val="008B048F"/>
    <w:rsid w:val="008B0E21"/>
    <w:rsid w:val="008B244F"/>
    <w:rsid w:val="008B297D"/>
    <w:rsid w:val="008B388D"/>
    <w:rsid w:val="008B4708"/>
    <w:rsid w:val="008B481F"/>
    <w:rsid w:val="008B6A04"/>
    <w:rsid w:val="008B6B98"/>
    <w:rsid w:val="008B719E"/>
    <w:rsid w:val="008C04E5"/>
    <w:rsid w:val="008C07FE"/>
    <w:rsid w:val="008C0A74"/>
    <w:rsid w:val="008C2B4D"/>
    <w:rsid w:val="008C4A95"/>
    <w:rsid w:val="008C4BA7"/>
    <w:rsid w:val="008C5618"/>
    <w:rsid w:val="008D06B4"/>
    <w:rsid w:val="008D483E"/>
    <w:rsid w:val="008D77F7"/>
    <w:rsid w:val="008E0F6D"/>
    <w:rsid w:val="008E2802"/>
    <w:rsid w:val="008F22C6"/>
    <w:rsid w:val="008F7C56"/>
    <w:rsid w:val="0090142F"/>
    <w:rsid w:val="0090533B"/>
    <w:rsid w:val="0090793A"/>
    <w:rsid w:val="0091680E"/>
    <w:rsid w:val="0092152C"/>
    <w:rsid w:val="0092569E"/>
    <w:rsid w:val="00926DB4"/>
    <w:rsid w:val="0093179A"/>
    <w:rsid w:val="009342F0"/>
    <w:rsid w:val="00935D36"/>
    <w:rsid w:val="009361F6"/>
    <w:rsid w:val="0093624D"/>
    <w:rsid w:val="00942087"/>
    <w:rsid w:val="0094272B"/>
    <w:rsid w:val="009430F3"/>
    <w:rsid w:val="00943B36"/>
    <w:rsid w:val="009459E2"/>
    <w:rsid w:val="009522FF"/>
    <w:rsid w:val="00952834"/>
    <w:rsid w:val="00953C32"/>
    <w:rsid w:val="00953F96"/>
    <w:rsid w:val="009552F2"/>
    <w:rsid w:val="00957478"/>
    <w:rsid w:val="009628AE"/>
    <w:rsid w:val="00964A8B"/>
    <w:rsid w:val="00964DF2"/>
    <w:rsid w:val="00964F43"/>
    <w:rsid w:val="00967BB3"/>
    <w:rsid w:val="00971692"/>
    <w:rsid w:val="0097284C"/>
    <w:rsid w:val="00973BEA"/>
    <w:rsid w:val="0097489C"/>
    <w:rsid w:val="00975902"/>
    <w:rsid w:val="00976A05"/>
    <w:rsid w:val="0097735E"/>
    <w:rsid w:val="00977B7F"/>
    <w:rsid w:val="00982037"/>
    <w:rsid w:val="009904A8"/>
    <w:rsid w:val="009931A6"/>
    <w:rsid w:val="00995E8E"/>
    <w:rsid w:val="00996752"/>
    <w:rsid w:val="00996F74"/>
    <w:rsid w:val="009A0A6B"/>
    <w:rsid w:val="009A0FBF"/>
    <w:rsid w:val="009A4518"/>
    <w:rsid w:val="009B3259"/>
    <w:rsid w:val="009B59EB"/>
    <w:rsid w:val="009B5DE5"/>
    <w:rsid w:val="009B690D"/>
    <w:rsid w:val="009B737A"/>
    <w:rsid w:val="009C008D"/>
    <w:rsid w:val="009C3F52"/>
    <w:rsid w:val="009C5EBA"/>
    <w:rsid w:val="009D1880"/>
    <w:rsid w:val="009D2172"/>
    <w:rsid w:val="009D5590"/>
    <w:rsid w:val="009D55FB"/>
    <w:rsid w:val="009D7452"/>
    <w:rsid w:val="009E07EA"/>
    <w:rsid w:val="009E152B"/>
    <w:rsid w:val="009E4D04"/>
    <w:rsid w:val="009E5E88"/>
    <w:rsid w:val="009E5EE5"/>
    <w:rsid w:val="009E60CE"/>
    <w:rsid w:val="009F1403"/>
    <w:rsid w:val="009F1A46"/>
    <w:rsid w:val="009F3B54"/>
    <w:rsid w:val="009F51ED"/>
    <w:rsid w:val="00A06C4B"/>
    <w:rsid w:val="00A07711"/>
    <w:rsid w:val="00A122BD"/>
    <w:rsid w:val="00A13BEF"/>
    <w:rsid w:val="00A14708"/>
    <w:rsid w:val="00A17C9F"/>
    <w:rsid w:val="00A20210"/>
    <w:rsid w:val="00A209DF"/>
    <w:rsid w:val="00A218BC"/>
    <w:rsid w:val="00A241BA"/>
    <w:rsid w:val="00A24B77"/>
    <w:rsid w:val="00A25A9A"/>
    <w:rsid w:val="00A3174B"/>
    <w:rsid w:val="00A3607C"/>
    <w:rsid w:val="00A4074D"/>
    <w:rsid w:val="00A42639"/>
    <w:rsid w:val="00A51975"/>
    <w:rsid w:val="00A52996"/>
    <w:rsid w:val="00A52D3F"/>
    <w:rsid w:val="00A53639"/>
    <w:rsid w:val="00A55B74"/>
    <w:rsid w:val="00A5675C"/>
    <w:rsid w:val="00A603AB"/>
    <w:rsid w:val="00A662D9"/>
    <w:rsid w:val="00A721A3"/>
    <w:rsid w:val="00A72BBA"/>
    <w:rsid w:val="00A73E58"/>
    <w:rsid w:val="00A7405C"/>
    <w:rsid w:val="00A74184"/>
    <w:rsid w:val="00A7739B"/>
    <w:rsid w:val="00A7749C"/>
    <w:rsid w:val="00A81651"/>
    <w:rsid w:val="00A84944"/>
    <w:rsid w:val="00A93E19"/>
    <w:rsid w:val="00A94377"/>
    <w:rsid w:val="00AA0D6D"/>
    <w:rsid w:val="00AA18A1"/>
    <w:rsid w:val="00AA3B37"/>
    <w:rsid w:val="00AA5E28"/>
    <w:rsid w:val="00AA6706"/>
    <w:rsid w:val="00AA75B7"/>
    <w:rsid w:val="00AA7C21"/>
    <w:rsid w:val="00AB1B2B"/>
    <w:rsid w:val="00AB3D7C"/>
    <w:rsid w:val="00AB6437"/>
    <w:rsid w:val="00AC7F99"/>
    <w:rsid w:val="00AE091A"/>
    <w:rsid w:val="00AE0AA8"/>
    <w:rsid w:val="00AF1CCC"/>
    <w:rsid w:val="00AF4D6D"/>
    <w:rsid w:val="00AF5ECE"/>
    <w:rsid w:val="00AF6285"/>
    <w:rsid w:val="00B00EAC"/>
    <w:rsid w:val="00B02173"/>
    <w:rsid w:val="00B0365D"/>
    <w:rsid w:val="00B0375E"/>
    <w:rsid w:val="00B07700"/>
    <w:rsid w:val="00B07928"/>
    <w:rsid w:val="00B07F5A"/>
    <w:rsid w:val="00B109B2"/>
    <w:rsid w:val="00B1508D"/>
    <w:rsid w:val="00B15E6E"/>
    <w:rsid w:val="00B178A3"/>
    <w:rsid w:val="00B2640D"/>
    <w:rsid w:val="00B319D9"/>
    <w:rsid w:val="00B32302"/>
    <w:rsid w:val="00B32F7D"/>
    <w:rsid w:val="00B40BE2"/>
    <w:rsid w:val="00B452F2"/>
    <w:rsid w:val="00B52E08"/>
    <w:rsid w:val="00B53DB7"/>
    <w:rsid w:val="00B53E58"/>
    <w:rsid w:val="00B545E9"/>
    <w:rsid w:val="00B55CB0"/>
    <w:rsid w:val="00B60F65"/>
    <w:rsid w:val="00B61C7F"/>
    <w:rsid w:val="00B61F64"/>
    <w:rsid w:val="00B63F21"/>
    <w:rsid w:val="00B72908"/>
    <w:rsid w:val="00B73587"/>
    <w:rsid w:val="00B766BE"/>
    <w:rsid w:val="00B828BB"/>
    <w:rsid w:val="00B87C9C"/>
    <w:rsid w:val="00B92054"/>
    <w:rsid w:val="00BA1553"/>
    <w:rsid w:val="00BB0A84"/>
    <w:rsid w:val="00BB2D5B"/>
    <w:rsid w:val="00BB2FF0"/>
    <w:rsid w:val="00BB4E96"/>
    <w:rsid w:val="00BB7AFB"/>
    <w:rsid w:val="00BC2C29"/>
    <w:rsid w:val="00BC6803"/>
    <w:rsid w:val="00BC70C3"/>
    <w:rsid w:val="00BC7701"/>
    <w:rsid w:val="00BC7ABB"/>
    <w:rsid w:val="00BD0840"/>
    <w:rsid w:val="00BD1C6D"/>
    <w:rsid w:val="00BD450A"/>
    <w:rsid w:val="00BE0ADB"/>
    <w:rsid w:val="00BE27E3"/>
    <w:rsid w:val="00BE6A3E"/>
    <w:rsid w:val="00BF0777"/>
    <w:rsid w:val="00BF07B1"/>
    <w:rsid w:val="00BF3084"/>
    <w:rsid w:val="00BF39EB"/>
    <w:rsid w:val="00C02EB2"/>
    <w:rsid w:val="00C05705"/>
    <w:rsid w:val="00C063BF"/>
    <w:rsid w:val="00C06682"/>
    <w:rsid w:val="00C07535"/>
    <w:rsid w:val="00C07EC2"/>
    <w:rsid w:val="00C11385"/>
    <w:rsid w:val="00C14890"/>
    <w:rsid w:val="00C21B88"/>
    <w:rsid w:val="00C22C89"/>
    <w:rsid w:val="00C27AA2"/>
    <w:rsid w:val="00C27ECE"/>
    <w:rsid w:val="00C308E4"/>
    <w:rsid w:val="00C36842"/>
    <w:rsid w:val="00C37344"/>
    <w:rsid w:val="00C40AFE"/>
    <w:rsid w:val="00C429A5"/>
    <w:rsid w:val="00C44021"/>
    <w:rsid w:val="00C46199"/>
    <w:rsid w:val="00C468FA"/>
    <w:rsid w:val="00C51BE9"/>
    <w:rsid w:val="00C52348"/>
    <w:rsid w:val="00C554CA"/>
    <w:rsid w:val="00C56EE0"/>
    <w:rsid w:val="00C57444"/>
    <w:rsid w:val="00C57D8E"/>
    <w:rsid w:val="00C60890"/>
    <w:rsid w:val="00C618B7"/>
    <w:rsid w:val="00C63AE7"/>
    <w:rsid w:val="00C70CA6"/>
    <w:rsid w:val="00C7216F"/>
    <w:rsid w:val="00C722DD"/>
    <w:rsid w:val="00C7291B"/>
    <w:rsid w:val="00C776EF"/>
    <w:rsid w:val="00C81172"/>
    <w:rsid w:val="00C81516"/>
    <w:rsid w:val="00C8343B"/>
    <w:rsid w:val="00C83FD9"/>
    <w:rsid w:val="00C8567D"/>
    <w:rsid w:val="00C863A8"/>
    <w:rsid w:val="00C86D85"/>
    <w:rsid w:val="00C9039F"/>
    <w:rsid w:val="00C90FD6"/>
    <w:rsid w:val="00C924F1"/>
    <w:rsid w:val="00C92B39"/>
    <w:rsid w:val="00C939CC"/>
    <w:rsid w:val="00C94A85"/>
    <w:rsid w:val="00C94EBE"/>
    <w:rsid w:val="00C9621E"/>
    <w:rsid w:val="00C970DB"/>
    <w:rsid w:val="00C97ACC"/>
    <w:rsid w:val="00CA18C7"/>
    <w:rsid w:val="00CA1A89"/>
    <w:rsid w:val="00CA1E73"/>
    <w:rsid w:val="00CA3447"/>
    <w:rsid w:val="00CA3CA2"/>
    <w:rsid w:val="00CB3511"/>
    <w:rsid w:val="00CB3CB9"/>
    <w:rsid w:val="00CB539E"/>
    <w:rsid w:val="00CB7562"/>
    <w:rsid w:val="00CC0B1B"/>
    <w:rsid w:val="00CC29F1"/>
    <w:rsid w:val="00CC465D"/>
    <w:rsid w:val="00CC4B9C"/>
    <w:rsid w:val="00CC4C20"/>
    <w:rsid w:val="00CC7970"/>
    <w:rsid w:val="00CD0347"/>
    <w:rsid w:val="00CD0368"/>
    <w:rsid w:val="00CD0D46"/>
    <w:rsid w:val="00CD1444"/>
    <w:rsid w:val="00CD1914"/>
    <w:rsid w:val="00CD1EF1"/>
    <w:rsid w:val="00CD20C9"/>
    <w:rsid w:val="00CD4562"/>
    <w:rsid w:val="00CE04D2"/>
    <w:rsid w:val="00CE0942"/>
    <w:rsid w:val="00CE403A"/>
    <w:rsid w:val="00CE5E62"/>
    <w:rsid w:val="00CE725E"/>
    <w:rsid w:val="00CF034A"/>
    <w:rsid w:val="00CF1549"/>
    <w:rsid w:val="00CF59C0"/>
    <w:rsid w:val="00CF7A1D"/>
    <w:rsid w:val="00D00E4E"/>
    <w:rsid w:val="00D036EE"/>
    <w:rsid w:val="00D10747"/>
    <w:rsid w:val="00D10874"/>
    <w:rsid w:val="00D10DEF"/>
    <w:rsid w:val="00D12A0C"/>
    <w:rsid w:val="00D155A3"/>
    <w:rsid w:val="00D15EFF"/>
    <w:rsid w:val="00D17257"/>
    <w:rsid w:val="00D1763F"/>
    <w:rsid w:val="00D20214"/>
    <w:rsid w:val="00D229A8"/>
    <w:rsid w:val="00D2358E"/>
    <w:rsid w:val="00D236C9"/>
    <w:rsid w:val="00D23EF2"/>
    <w:rsid w:val="00D24D3A"/>
    <w:rsid w:val="00D2519A"/>
    <w:rsid w:val="00D256E5"/>
    <w:rsid w:val="00D25D8E"/>
    <w:rsid w:val="00D3171B"/>
    <w:rsid w:val="00D32B57"/>
    <w:rsid w:val="00D345EE"/>
    <w:rsid w:val="00D35C3A"/>
    <w:rsid w:val="00D36655"/>
    <w:rsid w:val="00D371B7"/>
    <w:rsid w:val="00D41A85"/>
    <w:rsid w:val="00D4505B"/>
    <w:rsid w:val="00D45BA2"/>
    <w:rsid w:val="00D46EA6"/>
    <w:rsid w:val="00D47152"/>
    <w:rsid w:val="00D55D3C"/>
    <w:rsid w:val="00D56EEA"/>
    <w:rsid w:val="00D6141D"/>
    <w:rsid w:val="00D6248D"/>
    <w:rsid w:val="00D66CC6"/>
    <w:rsid w:val="00D7058E"/>
    <w:rsid w:val="00D70DD9"/>
    <w:rsid w:val="00D72F2C"/>
    <w:rsid w:val="00D74879"/>
    <w:rsid w:val="00D74E00"/>
    <w:rsid w:val="00D76425"/>
    <w:rsid w:val="00D82566"/>
    <w:rsid w:val="00D832D2"/>
    <w:rsid w:val="00D92C35"/>
    <w:rsid w:val="00D97C62"/>
    <w:rsid w:val="00DA11AA"/>
    <w:rsid w:val="00DA2F87"/>
    <w:rsid w:val="00DA3499"/>
    <w:rsid w:val="00DA5512"/>
    <w:rsid w:val="00DA7231"/>
    <w:rsid w:val="00DA79A3"/>
    <w:rsid w:val="00DB1239"/>
    <w:rsid w:val="00DB4318"/>
    <w:rsid w:val="00DB5DBC"/>
    <w:rsid w:val="00DB6907"/>
    <w:rsid w:val="00DC2DFB"/>
    <w:rsid w:val="00DD1B0C"/>
    <w:rsid w:val="00DD1EE7"/>
    <w:rsid w:val="00DD234E"/>
    <w:rsid w:val="00DD2FF3"/>
    <w:rsid w:val="00DD3AD6"/>
    <w:rsid w:val="00DE187D"/>
    <w:rsid w:val="00DE2653"/>
    <w:rsid w:val="00DE3D5A"/>
    <w:rsid w:val="00DF21C1"/>
    <w:rsid w:val="00DF2994"/>
    <w:rsid w:val="00DF34B6"/>
    <w:rsid w:val="00DF461E"/>
    <w:rsid w:val="00DF60E3"/>
    <w:rsid w:val="00DF78DC"/>
    <w:rsid w:val="00E00299"/>
    <w:rsid w:val="00E04BE2"/>
    <w:rsid w:val="00E05DC8"/>
    <w:rsid w:val="00E066A0"/>
    <w:rsid w:val="00E1020F"/>
    <w:rsid w:val="00E10748"/>
    <w:rsid w:val="00E11506"/>
    <w:rsid w:val="00E11FBF"/>
    <w:rsid w:val="00E12C6E"/>
    <w:rsid w:val="00E1363F"/>
    <w:rsid w:val="00E14CB4"/>
    <w:rsid w:val="00E1565D"/>
    <w:rsid w:val="00E15F6C"/>
    <w:rsid w:val="00E1602A"/>
    <w:rsid w:val="00E16B8C"/>
    <w:rsid w:val="00E213FF"/>
    <w:rsid w:val="00E215B1"/>
    <w:rsid w:val="00E22EF8"/>
    <w:rsid w:val="00E241B4"/>
    <w:rsid w:val="00E247A9"/>
    <w:rsid w:val="00E264D8"/>
    <w:rsid w:val="00E26E0D"/>
    <w:rsid w:val="00E27526"/>
    <w:rsid w:val="00E317FF"/>
    <w:rsid w:val="00E37AB7"/>
    <w:rsid w:val="00E408F5"/>
    <w:rsid w:val="00E416B0"/>
    <w:rsid w:val="00E419CE"/>
    <w:rsid w:val="00E43AEC"/>
    <w:rsid w:val="00E45D7B"/>
    <w:rsid w:val="00E46660"/>
    <w:rsid w:val="00E4699B"/>
    <w:rsid w:val="00E4731C"/>
    <w:rsid w:val="00E504F2"/>
    <w:rsid w:val="00E51F10"/>
    <w:rsid w:val="00E51F63"/>
    <w:rsid w:val="00E61B7D"/>
    <w:rsid w:val="00E6206E"/>
    <w:rsid w:val="00E6286F"/>
    <w:rsid w:val="00E650D1"/>
    <w:rsid w:val="00E652C7"/>
    <w:rsid w:val="00E65F3E"/>
    <w:rsid w:val="00E66F8C"/>
    <w:rsid w:val="00E70C76"/>
    <w:rsid w:val="00E719FE"/>
    <w:rsid w:val="00E7241F"/>
    <w:rsid w:val="00E72663"/>
    <w:rsid w:val="00E75BF2"/>
    <w:rsid w:val="00E760A9"/>
    <w:rsid w:val="00E7781E"/>
    <w:rsid w:val="00E77E83"/>
    <w:rsid w:val="00E80C39"/>
    <w:rsid w:val="00E82B6F"/>
    <w:rsid w:val="00E83894"/>
    <w:rsid w:val="00E83D96"/>
    <w:rsid w:val="00E83F13"/>
    <w:rsid w:val="00E904DA"/>
    <w:rsid w:val="00E90D6F"/>
    <w:rsid w:val="00E935E0"/>
    <w:rsid w:val="00E936A0"/>
    <w:rsid w:val="00E94CE6"/>
    <w:rsid w:val="00E962E7"/>
    <w:rsid w:val="00E97E0D"/>
    <w:rsid w:val="00EA35E7"/>
    <w:rsid w:val="00EA5AB8"/>
    <w:rsid w:val="00EA5F96"/>
    <w:rsid w:val="00EA766D"/>
    <w:rsid w:val="00EB4B70"/>
    <w:rsid w:val="00EB544A"/>
    <w:rsid w:val="00EB7B4C"/>
    <w:rsid w:val="00EC3D1A"/>
    <w:rsid w:val="00EC7C65"/>
    <w:rsid w:val="00ED1CFF"/>
    <w:rsid w:val="00ED243F"/>
    <w:rsid w:val="00ED3C12"/>
    <w:rsid w:val="00ED53C9"/>
    <w:rsid w:val="00EE09CE"/>
    <w:rsid w:val="00EE1CFF"/>
    <w:rsid w:val="00EE1D03"/>
    <w:rsid w:val="00EE2320"/>
    <w:rsid w:val="00EE3462"/>
    <w:rsid w:val="00EE3E8A"/>
    <w:rsid w:val="00EE3F62"/>
    <w:rsid w:val="00EE4E28"/>
    <w:rsid w:val="00EE5904"/>
    <w:rsid w:val="00EE716C"/>
    <w:rsid w:val="00EF01CB"/>
    <w:rsid w:val="00EF02AD"/>
    <w:rsid w:val="00EF216C"/>
    <w:rsid w:val="00EF4218"/>
    <w:rsid w:val="00EF5315"/>
    <w:rsid w:val="00EF5BF3"/>
    <w:rsid w:val="00EF6FAD"/>
    <w:rsid w:val="00EF701F"/>
    <w:rsid w:val="00EF7202"/>
    <w:rsid w:val="00EF7C92"/>
    <w:rsid w:val="00F01269"/>
    <w:rsid w:val="00F03C3C"/>
    <w:rsid w:val="00F04B10"/>
    <w:rsid w:val="00F04E18"/>
    <w:rsid w:val="00F0759C"/>
    <w:rsid w:val="00F153F2"/>
    <w:rsid w:val="00F17561"/>
    <w:rsid w:val="00F25319"/>
    <w:rsid w:val="00F303F5"/>
    <w:rsid w:val="00F32671"/>
    <w:rsid w:val="00F33327"/>
    <w:rsid w:val="00F3433F"/>
    <w:rsid w:val="00F3442C"/>
    <w:rsid w:val="00F35743"/>
    <w:rsid w:val="00F402F7"/>
    <w:rsid w:val="00F40822"/>
    <w:rsid w:val="00F41AB6"/>
    <w:rsid w:val="00F42B64"/>
    <w:rsid w:val="00F473E8"/>
    <w:rsid w:val="00F52AEF"/>
    <w:rsid w:val="00F57E48"/>
    <w:rsid w:val="00F60D44"/>
    <w:rsid w:val="00F62528"/>
    <w:rsid w:val="00F63F68"/>
    <w:rsid w:val="00F665D0"/>
    <w:rsid w:val="00F670E1"/>
    <w:rsid w:val="00F67DCF"/>
    <w:rsid w:val="00F77784"/>
    <w:rsid w:val="00F77CD0"/>
    <w:rsid w:val="00F80C41"/>
    <w:rsid w:val="00F81B65"/>
    <w:rsid w:val="00F824F9"/>
    <w:rsid w:val="00F83ACD"/>
    <w:rsid w:val="00F83CB9"/>
    <w:rsid w:val="00F84F6F"/>
    <w:rsid w:val="00F87892"/>
    <w:rsid w:val="00F87FCF"/>
    <w:rsid w:val="00F9112E"/>
    <w:rsid w:val="00F92F68"/>
    <w:rsid w:val="00F93037"/>
    <w:rsid w:val="00F94A9A"/>
    <w:rsid w:val="00F966D6"/>
    <w:rsid w:val="00FA00A6"/>
    <w:rsid w:val="00FA37D1"/>
    <w:rsid w:val="00FA43FE"/>
    <w:rsid w:val="00FA4BF1"/>
    <w:rsid w:val="00FA77D2"/>
    <w:rsid w:val="00FB0267"/>
    <w:rsid w:val="00FB1B9F"/>
    <w:rsid w:val="00FB21AA"/>
    <w:rsid w:val="00FB243A"/>
    <w:rsid w:val="00FB5583"/>
    <w:rsid w:val="00FB6A05"/>
    <w:rsid w:val="00FB73D1"/>
    <w:rsid w:val="00FC1AE3"/>
    <w:rsid w:val="00FC434D"/>
    <w:rsid w:val="00FC46E6"/>
    <w:rsid w:val="00FC6A2E"/>
    <w:rsid w:val="00FC6F3F"/>
    <w:rsid w:val="00FD0AB2"/>
    <w:rsid w:val="00FD17B7"/>
    <w:rsid w:val="00FD454A"/>
    <w:rsid w:val="00FD617D"/>
    <w:rsid w:val="00FD7086"/>
    <w:rsid w:val="00FD7829"/>
    <w:rsid w:val="00FE1918"/>
    <w:rsid w:val="00FE1CC6"/>
    <w:rsid w:val="00FE402B"/>
    <w:rsid w:val="00FE588B"/>
    <w:rsid w:val="00FE603A"/>
    <w:rsid w:val="00FE6118"/>
    <w:rsid w:val="00FF0F68"/>
    <w:rsid w:val="00FF6692"/>
    <w:rsid w:val="00FF6FD1"/>
    <w:rsid w:val="0D602F38"/>
    <w:rsid w:val="191711EB"/>
    <w:rsid w:val="1EFC5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fillcolor="white">
      <v:fill color="white"/>
    </o:shapedefaults>
    <o:shapelayout v:ext="edit">
      <o:idmap v:ext="edit" data="1"/>
    </o:shapelayout>
  </w:shapeDefaults>
  <w:decimalSymbol w:val="."/>
  <w:listSeparator w:val=","/>
  <w14:docId w14:val="55AA8A87"/>
  <w15:docId w15:val="{17034214-4514-4A75-AF5D-2163E0D4F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spacing w:line="360" w:lineRule="auto"/>
      <w:ind w:firstLineChars="200" w:firstLine="200"/>
      <w:jc w:val="both"/>
    </w:pPr>
    <w:rPr>
      <w:kern w:val="2"/>
      <w:sz w:val="28"/>
      <w:szCs w:val="22"/>
    </w:rPr>
  </w:style>
  <w:style w:type="paragraph" w:styleId="1">
    <w:name w:val="heading 1"/>
    <w:basedOn w:val="a0"/>
    <w:next w:val="a0"/>
    <w:link w:val="10"/>
    <w:qFormat/>
    <w:pPr>
      <w:keepNext/>
      <w:keepLines/>
      <w:spacing w:before="360" w:after="360" w:line="240" w:lineRule="auto"/>
      <w:ind w:firstLineChars="0" w:firstLine="0"/>
      <w:jc w:val="center"/>
      <w:outlineLvl w:val="0"/>
    </w:pPr>
    <w:rPr>
      <w:rFonts w:eastAsia="黑体"/>
      <w:b/>
      <w:bCs/>
      <w:kern w:val="44"/>
      <w:sz w:val="44"/>
      <w:szCs w:val="44"/>
    </w:rPr>
  </w:style>
  <w:style w:type="paragraph" w:styleId="2">
    <w:name w:val="heading 2"/>
    <w:basedOn w:val="a0"/>
    <w:next w:val="a0"/>
    <w:link w:val="20"/>
    <w:uiPriority w:val="9"/>
    <w:qFormat/>
    <w:pPr>
      <w:keepNext/>
      <w:keepLines/>
      <w:spacing w:before="240" w:after="240"/>
      <w:outlineLvl w:val="1"/>
    </w:pPr>
    <w:rPr>
      <w:rFonts w:ascii="Cambria" w:eastAsia="黑体" w:hAnsi="Cambria"/>
      <w:b/>
      <w:bCs/>
      <w:sz w:val="30"/>
      <w:szCs w:val="32"/>
    </w:rPr>
  </w:style>
  <w:style w:type="paragraph" w:styleId="3">
    <w:name w:val="heading 3"/>
    <w:basedOn w:val="a0"/>
    <w:next w:val="a0"/>
    <w:link w:val="30"/>
    <w:uiPriority w:val="9"/>
    <w:qFormat/>
    <w:pPr>
      <w:keepNext/>
      <w:keepLines/>
      <w:spacing w:before="260" w:after="260"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textAlignment w:val="center"/>
    </w:pPr>
    <w:rPr>
      <w:rFonts w:ascii="Cambria" w:eastAsia="黑体" w:hAnsi="Cambria" w:cstheme="minorBidi"/>
      <w:sz w:val="21"/>
    </w:rPr>
  </w:style>
  <w:style w:type="paragraph" w:styleId="a6">
    <w:name w:val="Document Map"/>
    <w:basedOn w:val="a0"/>
    <w:link w:val="a7"/>
    <w:uiPriority w:val="99"/>
    <w:unhideWhenUsed/>
    <w:qFormat/>
    <w:rPr>
      <w:rFonts w:ascii="宋体" w:hAnsiTheme="minorHAnsi" w:cstheme="minorBidi"/>
      <w:sz w:val="18"/>
      <w:szCs w:val="18"/>
    </w:rPr>
  </w:style>
  <w:style w:type="paragraph" w:styleId="a8">
    <w:name w:val="annotation text"/>
    <w:basedOn w:val="a0"/>
    <w:link w:val="a9"/>
    <w:uiPriority w:val="99"/>
    <w:semiHidden/>
    <w:unhideWhenUsed/>
    <w:pPr>
      <w:jc w:val="left"/>
    </w:pPr>
  </w:style>
  <w:style w:type="paragraph" w:styleId="aa">
    <w:name w:val="Body Text"/>
    <w:basedOn w:val="a0"/>
    <w:link w:val="ab"/>
    <w:uiPriority w:val="99"/>
    <w:unhideWhenUsed/>
    <w:qFormat/>
    <w:pPr>
      <w:spacing w:after="120"/>
    </w:pPr>
    <w:rPr>
      <w:rFonts w:eastAsiaTheme="minorEastAsia" w:cstheme="minorBidi"/>
    </w:rPr>
  </w:style>
  <w:style w:type="paragraph" w:styleId="ac">
    <w:name w:val="Body Text Indent"/>
    <w:basedOn w:val="a0"/>
    <w:link w:val="ad"/>
    <w:qFormat/>
    <w:pPr>
      <w:ind w:firstLine="480"/>
    </w:pPr>
    <w:rPr>
      <w:rFonts w:eastAsiaTheme="minorEastAsia" w:cstheme="minorBidi"/>
      <w:sz w:val="24"/>
      <w:szCs w:val="24"/>
    </w:rPr>
  </w:style>
  <w:style w:type="paragraph" w:styleId="31">
    <w:name w:val="toc 3"/>
    <w:basedOn w:val="a0"/>
    <w:next w:val="a0"/>
    <w:uiPriority w:val="39"/>
    <w:unhideWhenUsed/>
    <w:qFormat/>
    <w:pPr>
      <w:widowControl/>
      <w:spacing w:after="100" w:line="259" w:lineRule="auto"/>
      <w:ind w:left="440" w:firstLineChars="0" w:firstLine="0"/>
      <w:jc w:val="left"/>
    </w:pPr>
    <w:rPr>
      <w:rFonts w:ascii="Calibri" w:hAnsi="Calibri"/>
      <w:kern w:val="0"/>
      <w:sz w:val="22"/>
    </w:rPr>
  </w:style>
  <w:style w:type="paragraph" w:styleId="ae">
    <w:name w:val="Date"/>
    <w:basedOn w:val="a0"/>
    <w:next w:val="a0"/>
    <w:link w:val="af"/>
    <w:uiPriority w:val="99"/>
    <w:semiHidden/>
    <w:unhideWhenUsed/>
    <w:pPr>
      <w:ind w:leftChars="2500" w:left="100"/>
    </w:pPr>
  </w:style>
  <w:style w:type="paragraph" w:styleId="af0">
    <w:name w:val="Balloon Text"/>
    <w:basedOn w:val="a0"/>
    <w:link w:val="af1"/>
    <w:semiHidden/>
    <w:qFormat/>
    <w:rPr>
      <w:sz w:val="18"/>
      <w:szCs w:val="18"/>
    </w:rPr>
  </w:style>
  <w:style w:type="paragraph" w:styleId="af2">
    <w:name w:val="footer"/>
    <w:basedOn w:val="a0"/>
    <w:link w:val="af3"/>
    <w:uiPriority w:val="99"/>
    <w:unhideWhenUsed/>
    <w:pPr>
      <w:tabs>
        <w:tab w:val="center" w:pos="4153"/>
        <w:tab w:val="right" w:pos="8306"/>
      </w:tabs>
      <w:snapToGrid w:val="0"/>
      <w:jc w:val="left"/>
    </w:pPr>
    <w:rPr>
      <w:sz w:val="18"/>
      <w:szCs w:val="18"/>
    </w:rPr>
  </w:style>
  <w:style w:type="paragraph" w:styleId="af4">
    <w:name w:val="header"/>
    <w:basedOn w:val="a0"/>
    <w:link w:val="af5"/>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0"/>
    <w:next w:val="a0"/>
    <w:uiPriority w:val="39"/>
    <w:unhideWhenUsed/>
    <w:qFormat/>
    <w:pPr>
      <w:tabs>
        <w:tab w:val="right" w:leader="middleDot" w:pos="8701"/>
        <w:tab w:val="right" w:leader="middleDot" w:pos="14000"/>
      </w:tabs>
      <w:ind w:firstLineChars="0" w:firstLine="0"/>
      <w:jc w:val="distribute"/>
    </w:pPr>
    <w:rPr>
      <w:b/>
      <w:sz w:val="52"/>
    </w:rPr>
  </w:style>
  <w:style w:type="paragraph" w:styleId="21">
    <w:name w:val="toc 2"/>
    <w:basedOn w:val="a0"/>
    <w:next w:val="a0"/>
    <w:uiPriority w:val="39"/>
    <w:unhideWhenUsed/>
    <w:qFormat/>
    <w:pPr>
      <w:widowControl/>
      <w:spacing w:after="100" w:line="259" w:lineRule="auto"/>
      <w:ind w:left="220" w:firstLineChars="0" w:firstLine="0"/>
      <w:jc w:val="left"/>
    </w:pPr>
    <w:rPr>
      <w:rFonts w:ascii="Calibri" w:hAnsi="Calibri"/>
      <w:kern w:val="0"/>
      <w:sz w:val="22"/>
    </w:rPr>
  </w:style>
  <w:style w:type="paragraph" w:styleId="af6">
    <w:name w:val="Normal (Web)"/>
    <w:basedOn w:val="a0"/>
    <w:uiPriority w:val="99"/>
    <w:unhideWhenUsed/>
    <w:qFormat/>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styleId="af7">
    <w:name w:val="annotation subject"/>
    <w:basedOn w:val="a8"/>
    <w:next w:val="a8"/>
    <w:link w:val="af8"/>
    <w:uiPriority w:val="99"/>
    <w:semiHidden/>
    <w:unhideWhenUsed/>
    <w:rPr>
      <w:b/>
      <w:bCs/>
    </w:rPr>
  </w:style>
  <w:style w:type="table" w:styleId="af9">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a">
    <w:name w:val="Strong"/>
    <w:basedOn w:val="a1"/>
    <w:uiPriority w:val="22"/>
    <w:qFormat/>
    <w:rPr>
      <w:b/>
      <w:bCs/>
    </w:rPr>
  </w:style>
  <w:style w:type="character" w:styleId="afb">
    <w:name w:val="FollowedHyperlink"/>
    <w:uiPriority w:val="99"/>
    <w:unhideWhenUsed/>
    <w:qFormat/>
    <w:rPr>
      <w:color w:val="800080"/>
      <w:u w:val="single"/>
    </w:rPr>
  </w:style>
  <w:style w:type="character" w:styleId="afc">
    <w:name w:val="Hyperlink"/>
    <w:uiPriority w:val="99"/>
    <w:unhideWhenUsed/>
    <w:qFormat/>
    <w:rPr>
      <w:color w:val="0000FF"/>
      <w:u w:val="single"/>
    </w:rPr>
  </w:style>
  <w:style w:type="character" w:styleId="afd">
    <w:name w:val="annotation reference"/>
    <w:basedOn w:val="a1"/>
    <w:uiPriority w:val="99"/>
    <w:semiHidden/>
    <w:unhideWhenUsed/>
    <w:rPr>
      <w:sz w:val="21"/>
      <w:szCs w:val="21"/>
    </w:rPr>
  </w:style>
  <w:style w:type="character" w:customStyle="1" w:styleId="af5">
    <w:name w:val="页眉 字符"/>
    <w:basedOn w:val="a1"/>
    <w:link w:val="af4"/>
    <w:uiPriority w:val="99"/>
    <w:qFormat/>
    <w:rPr>
      <w:sz w:val="18"/>
      <w:szCs w:val="18"/>
    </w:rPr>
  </w:style>
  <w:style w:type="character" w:customStyle="1" w:styleId="af3">
    <w:name w:val="页脚 字符"/>
    <w:basedOn w:val="a1"/>
    <w:link w:val="af2"/>
    <w:uiPriority w:val="99"/>
    <w:rPr>
      <w:sz w:val="18"/>
      <w:szCs w:val="18"/>
    </w:rPr>
  </w:style>
  <w:style w:type="character" w:customStyle="1" w:styleId="10">
    <w:name w:val="标题 1 字符"/>
    <w:basedOn w:val="a1"/>
    <w:link w:val="1"/>
    <w:qFormat/>
    <w:rPr>
      <w:rFonts w:ascii="Times New Roman" w:eastAsia="黑体" w:hAnsi="Times New Roman" w:cs="Times New Roman"/>
      <w:b/>
      <w:bCs/>
      <w:kern w:val="44"/>
      <w:sz w:val="44"/>
      <w:szCs w:val="44"/>
    </w:rPr>
  </w:style>
  <w:style w:type="character" w:customStyle="1" w:styleId="20">
    <w:name w:val="标题 2 字符"/>
    <w:basedOn w:val="a1"/>
    <w:link w:val="2"/>
    <w:uiPriority w:val="9"/>
    <w:qFormat/>
    <w:rPr>
      <w:rFonts w:ascii="Cambria" w:eastAsia="黑体" w:hAnsi="Cambria" w:cs="Times New Roman"/>
      <w:b/>
      <w:bCs/>
      <w:sz w:val="30"/>
      <w:szCs w:val="32"/>
    </w:rPr>
  </w:style>
  <w:style w:type="character" w:customStyle="1" w:styleId="30">
    <w:name w:val="标题 3 字符"/>
    <w:basedOn w:val="a1"/>
    <w:link w:val="3"/>
    <w:uiPriority w:val="9"/>
    <w:qFormat/>
    <w:rPr>
      <w:rFonts w:ascii="Times New Roman" w:eastAsia="宋体" w:hAnsi="Times New Roman" w:cs="Times New Roman"/>
      <w:b/>
      <w:bCs/>
      <w:sz w:val="32"/>
      <w:szCs w:val="32"/>
    </w:rPr>
  </w:style>
  <w:style w:type="character" w:customStyle="1" w:styleId="ab">
    <w:name w:val="正文文本 字符"/>
    <w:link w:val="aa"/>
    <w:uiPriority w:val="99"/>
    <w:qFormat/>
    <w:rPr>
      <w:rFonts w:ascii="Times New Roman" w:hAnsi="Times New Roman"/>
      <w:sz w:val="28"/>
    </w:rPr>
  </w:style>
  <w:style w:type="character" w:customStyle="1" w:styleId="a5">
    <w:name w:val="题注 字符"/>
    <w:link w:val="a4"/>
    <w:rPr>
      <w:rFonts w:ascii="Cambria" w:eastAsia="黑体" w:hAnsi="Cambria"/>
    </w:rPr>
  </w:style>
  <w:style w:type="character" w:customStyle="1" w:styleId="ad">
    <w:name w:val="正文文本缩进 字符"/>
    <w:link w:val="ac"/>
    <w:rPr>
      <w:rFonts w:ascii="Times New Roman" w:hAnsi="Times New Roman"/>
      <w:sz w:val="24"/>
      <w:szCs w:val="24"/>
    </w:rPr>
  </w:style>
  <w:style w:type="character" w:customStyle="1" w:styleId="QJJCharChar">
    <w:name w:val="标准 正文 QJJ Char Char"/>
    <w:link w:val="QJJ"/>
    <w:qFormat/>
    <w:rPr>
      <w:rFonts w:ascii="宋体" w:hAnsi="Arial" w:cs="宋体"/>
      <w:sz w:val="24"/>
      <w:szCs w:val="24"/>
    </w:rPr>
  </w:style>
  <w:style w:type="paragraph" w:customStyle="1" w:styleId="QJJ">
    <w:name w:val="标准 正文 QJJ"/>
    <w:basedOn w:val="a0"/>
    <w:link w:val="QJJCharChar"/>
    <w:qFormat/>
    <w:pPr>
      <w:spacing w:afterLines="50" w:line="520" w:lineRule="exact"/>
      <w:ind w:firstLine="480"/>
    </w:pPr>
    <w:rPr>
      <w:rFonts w:ascii="宋体" w:eastAsiaTheme="minorEastAsia" w:hAnsi="Arial" w:cs="宋体"/>
      <w:sz w:val="24"/>
      <w:szCs w:val="24"/>
    </w:rPr>
  </w:style>
  <w:style w:type="character" w:customStyle="1" w:styleId="a7">
    <w:name w:val="文档结构图 字符"/>
    <w:link w:val="a6"/>
    <w:uiPriority w:val="99"/>
    <w:qFormat/>
    <w:rPr>
      <w:rFonts w:ascii="宋体" w:eastAsia="宋体"/>
      <w:sz w:val="18"/>
      <w:szCs w:val="18"/>
    </w:rPr>
  </w:style>
  <w:style w:type="character" w:customStyle="1" w:styleId="3Char">
    <w:name w:val="标题3 Char"/>
    <w:link w:val="32"/>
    <w:qFormat/>
    <w:rPr>
      <w:rFonts w:ascii="Times New Roman" w:hAnsi="Times New Roman"/>
      <w:b/>
      <w:sz w:val="24"/>
      <w:szCs w:val="28"/>
    </w:rPr>
  </w:style>
  <w:style w:type="paragraph" w:customStyle="1" w:styleId="32">
    <w:name w:val="标题3"/>
    <w:basedOn w:val="3"/>
    <w:link w:val="3Char"/>
    <w:qFormat/>
    <w:pPr>
      <w:keepNext w:val="0"/>
      <w:keepLines w:val="0"/>
      <w:spacing w:before="0" w:after="0" w:line="360" w:lineRule="auto"/>
      <w:ind w:firstLineChars="0" w:firstLine="0"/>
      <w:textAlignment w:val="center"/>
    </w:pPr>
    <w:rPr>
      <w:rFonts w:eastAsiaTheme="minorEastAsia" w:cstheme="minorBidi"/>
      <w:bCs w:val="0"/>
      <w:sz w:val="24"/>
      <w:szCs w:val="28"/>
    </w:rPr>
  </w:style>
  <w:style w:type="character" w:customStyle="1" w:styleId="QJJCharChar0">
    <w:name w:val="表格名称 QJJ Char Char"/>
    <w:link w:val="QJJ0"/>
    <w:qFormat/>
    <w:rPr>
      <w:rFonts w:ascii="黑体" w:eastAsia="黑体" w:hAnsi="Arial" w:cs="宋体"/>
      <w:sz w:val="24"/>
      <w:szCs w:val="24"/>
      <w:lang w:val="zh-CN"/>
    </w:rPr>
  </w:style>
  <w:style w:type="paragraph" w:customStyle="1" w:styleId="QJJ0">
    <w:name w:val="表格名称 QJJ"/>
    <w:basedOn w:val="a0"/>
    <w:link w:val="QJJCharChar0"/>
    <w:qFormat/>
    <w:pPr>
      <w:wordWrap w:val="0"/>
      <w:spacing w:afterLines="50" w:line="520" w:lineRule="exact"/>
      <w:ind w:rightChars="100" w:right="240" w:firstLineChars="0" w:firstLine="0"/>
      <w:jc w:val="right"/>
    </w:pPr>
    <w:rPr>
      <w:rFonts w:ascii="黑体" w:eastAsia="黑体" w:hAnsi="Arial" w:cs="宋体"/>
      <w:sz w:val="24"/>
      <w:szCs w:val="24"/>
      <w:lang w:val="zh-CN"/>
    </w:rPr>
  </w:style>
  <w:style w:type="character" w:customStyle="1" w:styleId="Char">
    <w:name w:val="表内容 Char"/>
    <w:link w:val="afe"/>
    <w:qFormat/>
    <w:locked/>
    <w:rPr>
      <w:rFonts w:ascii="Times New Roman" w:hAnsi="Times New Roman"/>
      <w:bCs/>
      <w:szCs w:val="21"/>
    </w:rPr>
  </w:style>
  <w:style w:type="paragraph" w:customStyle="1" w:styleId="afe">
    <w:name w:val="表内容"/>
    <w:basedOn w:val="aff"/>
    <w:link w:val="Char"/>
    <w:qFormat/>
    <w:pPr>
      <w:keepLines w:val="0"/>
    </w:pPr>
    <w:rPr>
      <w:rFonts w:eastAsiaTheme="minorEastAsia"/>
      <w:b w:val="0"/>
      <w:szCs w:val="21"/>
    </w:rPr>
  </w:style>
  <w:style w:type="paragraph" w:customStyle="1" w:styleId="aff">
    <w:name w:val="表图标题"/>
    <w:basedOn w:val="a0"/>
    <w:link w:val="Char0"/>
    <w:uiPriority w:val="99"/>
    <w:qFormat/>
    <w:pPr>
      <w:keepLines/>
      <w:spacing w:line="240" w:lineRule="auto"/>
      <w:ind w:firstLineChars="0" w:firstLine="0"/>
      <w:jc w:val="center"/>
      <w:textAlignment w:val="center"/>
    </w:pPr>
    <w:rPr>
      <w:rFonts w:eastAsia="黑体" w:cstheme="minorBidi"/>
      <w:b/>
      <w:bCs/>
      <w:sz w:val="21"/>
      <w:szCs w:val="28"/>
    </w:rPr>
  </w:style>
  <w:style w:type="character" w:customStyle="1" w:styleId="Char0">
    <w:name w:val="表图标题 Char"/>
    <w:link w:val="aff"/>
    <w:uiPriority w:val="99"/>
    <w:qFormat/>
    <w:locked/>
    <w:rPr>
      <w:rFonts w:ascii="Times New Roman" w:eastAsia="黑体" w:hAnsi="Times New Roman"/>
      <w:b/>
      <w:bCs/>
      <w:szCs w:val="28"/>
    </w:rPr>
  </w:style>
  <w:style w:type="character" w:customStyle="1" w:styleId="font01">
    <w:name w:val="font01"/>
    <w:qFormat/>
    <w:rPr>
      <w:rFonts w:ascii="font-weight : 400" w:eastAsia="font-weight : 400" w:hAnsi="font-weight : 400" w:cs="font-weight : 400"/>
      <w:color w:val="000000"/>
      <w:sz w:val="22"/>
      <w:szCs w:val="22"/>
      <w:u w:val="none"/>
    </w:rPr>
  </w:style>
  <w:style w:type="character" w:customStyle="1" w:styleId="font21">
    <w:name w:val="font21"/>
    <w:qFormat/>
    <w:rPr>
      <w:rFonts w:ascii="宋体" w:eastAsia="宋体" w:hAnsi="宋体" w:cs="宋体" w:hint="eastAsia"/>
      <w:color w:val="FF0000"/>
      <w:sz w:val="22"/>
      <w:szCs w:val="22"/>
      <w:u w:val="none"/>
    </w:rPr>
  </w:style>
  <w:style w:type="character" w:customStyle="1" w:styleId="font11">
    <w:name w:val="font11"/>
    <w:qFormat/>
    <w:rPr>
      <w:rFonts w:ascii="宋体" w:eastAsia="宋体" w:hAnsi="宋体" w:cs="宋体" w:hint="eastAsia"/>
      <w:color w:val="000000"/>
      <w:sz w:val="22"/>
      <w:szCs w:val="22"/>
      <w:u w:val="none"/>
    </w:rPr>
  </w:style>
  <w:style w:type="character" w:customStyle="1" w:styleId="font41">
    <w:name w:val="font41"/>
    <w:qFormat/>
    <w:rPr>
      <w:rFonts w:ascii="font-weight : 400" w:eastAsia="font-weight : 400" w:hAnsi="font-weight : 400" w:cs="font-weight : 400"/>
      <w:color w:val="000000"/>
      <w:sz w:val="22"/>
      <w:szCs w:val="22"/>
      <w:u w:val="none"/>
    </w:rPr>
  </w:style>
  <w:style w:type="paragraph" w:customStyle="1" w:styleId="CM23">
    <w:name w:val="CM23"/>
    <w:basedOn w:val="Default"/>
    <w:next w:val="Default"/>
    <w:uiPriority w:val="99"/>
    <w:qFormat/>
    <w:rPr>
      <w:rFonts w:cs="Times New Roman"/>
      <w:color w:val="auto"/>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paragraph" w:customStyle="1" w:styleId="CM9">
    <w:name w:val="CM9"/>
    <w:basedOn w:val="Default"/>
    <w:next w:val="Default"/>
    <w:uiPriority w:val="99"/>
    <w:qFormat/>
    <w:pPr>
      <w:spacing w:line="423" w:lineRule="atLeast"/>
    </w:pPr>
    <w:rPr>
      <w:rFonts w:cs="Times New Roman"/>
      <w:color w:val="auto"/>
    </w:rPr>
  </w:style>
  <w:style w:type="paragraph" w:customStyle="1" w:styleId="CM3">
    <w:name w:val="CM3"/>
    <w:basedOn w:val="Default"/>
    <w:next w:val="Default"/>
    <w:uiPriority w:val="99"/>
    <w:qFormat/>
    <w:pPr>
      <w:spacing w:line="420" w:lineRule="atLeast"/>
    </w:pPr>
    <w:rPr>
      <w:rFonts w:cs="Times New Roman"/>
      <w:color w:val="auto"/>
    </w:rPr>
  </w:style>
  <w:style w:type="paragraph" w:customStyle="1" w:styleId="CM6">
    <w:name w:val="CM6"/>
    <w:basedOn w:val="Default"/>
    <w:next w:val="Default"/>
    <w:uiPriority w:val="99"/>
    <w:qFormat/>
    <w:pPr>
      <w:spacing w:line="423" w:lineRule="atLeast"/>
    </w:pPr>
    <w:rPr>
      <w:rFonts w:cs="Times New Roman"/>
      <w:color w:val="auto"/>
    </w:rPr>
  </w:style>
  <w:style w:type="paragraph" w:customStyle="1" w:styleId="xl94">
    <w:name w:val="xl94"/>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87">
    <w:name w:val="xl87"/>
    <w:basedOn w:val="a0"/>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Chars="0" w:firstLine="0"/>
      <w:jc w:val="left"/>
      <w:textAlignment w:val="center"/>
    </w:pPr>
    <w:rPr>
      <w:rFonts w:ascii="宋体" w:hAnsi="宋体" w:cs="宋体"/>
      <w:kern w:val="0"/>
      <w:sz w:val="18"/>
      <w:szCs w:val="18"/>
    </w:rPr>
  </w:style>
  <w:style w:type="paragraph" w:styleId="aff0">
    <w:name w:val="List Paragraph"/>
    <w:basedOn w:val="a0"/>
    <w:link w:val="aff1"/>
    <w:uiPriority w:val="34"/>
    <w:qFormat/>
    <w:pPr>
      <w:spacing w:line="240" w:lineRule="auto"/>
      <w:ind w:firstLineChars="0" w:firstLine="0"/>
      <w:jc w:val="center"/>
    </w:pPr>
    <w:rPr>
      <w:sz w:val="21"/>
    </w:rPr>
  </w:style>
  <w:style w:type="paragraph" w:customStyle="1" w:styleId="CM5">
    <w:name w:val="CM5"/>
    <w:basedOn w:val="Default"/>
    <w:next w:val="Default"/>
    <w:uiPriority w:val="99"/>
    <w:qFormat/>
    <w:pPr>
      <w:spacing w:line="578" w:lineRule="atLeast"/>
    </w:pPr>
    <w:rPr>
      <w:rFonts w:cs="Times New Roman"/>
      <w:color w:val="auto"/>
    </w:rPr>
  </w:style>
  <w:style w:type="paragraph" w:customStyle="1" w:styleId="font5">
    <w:name w:val="font5"/>
    <w:basedOn w:val="a0"/>
    <w:qFormat/>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97">
    <w:name w:val="xl97"/>
    <w:basedOn w:val="a0"/>
    <w:qFormat/>
    <w:pPr>
      <w:widowControl/>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xl96">
    <w:name w:val="xl96"/>
    <w:basedOn w:val="a0"/>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left"/>
    </w:pPr>
    <w:rPr>
      <w:rFonts w:ascii="宋体" w:hAnsi="宋体" w:cs="宋体"/>
      <w:kern w:val="0"/>
      <w:sz w:val="24"/>
      <w:szCs w:val="24"/>
    </w:rPr>
  </w:style>
  <w:style w:type="character" w:customStyle="1" w:styleId="Char1">
    <w:name w:val="正文文本缩进 Char1"/>
    <w:basedOn w:val="a1"/>
    <w:uiPriority w:val="99"/>
    <w:semiHidden/>
    <w:qFormat/>
    <w:rPr>
      <w:rFonts w:ascii="Times New Roman" w:eastAsia="宋体" w:hAnsi="Times New Roman" w:cs="Times New Roman"/>
      <w:sz w:val="28"/>
    </w:rPr>
  </w:style>
  <w:style w:type="paragraph" w:customStyle="1" w:styleId="CM20">
    <w:name w:val="CM20"/>
    <w:basedOn w:val="Default"/>
    <w:next w:val="Default"/>
    <w:uiPriority w:val="99"/>
    <w:qFormat/>
    <w:rPr>
      <w:rFonts w:cs="Times New Roman"/>
      <w:color w:val="auto"/>
    </w:rPr>
  </w:style>
  <w:style w:type="paragraph" w:customStyle="1" w:styleId="xl80">
    <w:name w:val="xl80"/>
    <w:basedOn w:val="a0"/>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CM4">
    <w:name w:val="CM4"/>
    <w:basedOn w:val="Default"/>
    <w:next w:val="Default"/>
    <w:uiPriority w:val="99"/>
    <w:qFormat/>
    <w:pPr>
      <w:spacing w:line="576" w:lineRule="atLeast"/>
    </w:pPr>
    <w:rPr>
      <w:rFonts w:cs="Times New Roman"/>
      <w:color w:val="auto"/>
    </w:rPr>
  </w:style>
  <w:style w:type="paragraph" w:customStyle="1" w:styleId="CM10">
    <w:name w:val="CM10"/>
    <w:basedOn w:val="Default"/>
    <w:next w:val="Default"/>
    <w:uiPriority w:val="99"/>
    <w:qFormat/>
    <w:pPr>
      <w:spacing w:line="420" w:lineRule="atLeast"/>
    </w:pPr>
    <w:rPr>
      <w:rFonts w:cs="Times New Roman"/>
      <w:color w:val="auto"/>
    </w:rPr>
  </w:style>
  <w:style w:type="paragraph" w:customStyle="1" w:styleId="CM1">
    <w:name w:val="CM1"/>
    <w:basedOn w:val="Default"/>
    <w:next w:val="Default"/>
    <w:uiPriority w:val="99"/>
    <w:qFormat/>
    <w:rPr>
      <w:rFonts w:cs="Times New Roman"/>
      <w:color w:val="auto"/>
    </w:rPr>
  </w:style>
  <w:style w:type="paragraph" w:customStyle="1" w:styleId="xl84">
    <w:name w:val="xl8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b/>
      <w:bCs/>
      <w:color w:val="000000"/>
      <w:kern w:val="0"/>
      <w:sz w:val="18"/>
      <w:szCs w:val="18"/>
    </w:rPr>
  </w:style>
  <w:style w:type="paragraph" w:customStyle="1" w:styleId="xl85">
    <w:name w:val="xl85"/>
    <w:basedOn w:val="a0"/>
    <w:qFormat/>
    <w:pPr>
      <w:widowControl/>
      <w:spacing w:before="100" w:beforeAutospacing="1" w:after="100" w:afterAutospacing="1" w:line="240" w:lineRule="auto"/>
      <w:ind w:firstLineChars="0" w:firstLine="0"/>
      <w:jc w:val="center"/>
    </w:pPr>
    <w:rPr>
      <w:rFonts w:ascii="宋体" w:hAnsi="宋体" w:cs="宋体"/>
      <w:kern w:val="0"/>
      <w:sz w:val="24"/>
      <w:szCs w:val="24"/>
    </w:rPr>
  </w:style>
  <w:style w:type="character" w:customStyle="1" w:styleId="Char10">
    <w:name w:val="正文文本 Char1"/>
    <w:basedOn w:val="a1"/>
    <w:uiPriority w:val="99"/>
    <w:semiHidden/>
    <w:qFormat/>
    <w:rPr>
      <w:rFonts w:ascii="Times New Roman" w:eastAsia="宋体" w:hAnsi="Times New Roman" w:cs="Times New Roman"/>
      <w:sz w:val="28"/>
    </w:rPr>
  </w:style>
  <w:style w:type="paragraph" w:customStyle="1" w:styleId="font7">
    <w:name w:val="font7"/>
    <w:basedOn w:val="a0"/>
    <w:qFormat/>
    <w:pPr>
      <w:widowControl/>
      <w:spacing w:before="100" w:beforeAutospacing="1" w:after="100" w:afterAutospacing="1" w:line="240" w:lineRule="auto"/>
      <w:ind w:firstLineChars="0" w:firstLine="0"/>
      <w:jc w:val="left"/>
    </w:pPr>
    <w:rPr>
      <w:b/>
      <w:bCs/>
      <w:kern w:val="0"/>
      <w:sz w:val="22"/>
    </w:rPr>
  </w:style>
  <w:style w:type="paragraph" w:customStyle="1" w:styleId="xl86">
    <w:name w:val="xl8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24"/>
      <w:szCs w:val="24"/>
    </w:rPr>
  </w:style>
  <w:style w:type="paragraph" w:customStyle="1" w:styleId="CM25">
    <w:name w:val="CM25"/>
    <w:basedOn w:val="Default"/>
    <w:next w:val="Default"/>
    <w:uiPriority w:val="99"/>
    <w:qFormat/>
    <w:rPr>
      <w:rFonts w:cs="Times New Roman"/>
      <w:color w:val="auto"/>
    </w:rPr>
  </w:style>
  <w:style w:type="paragraph" w:styleId="a">
    <w:name w:val="No Spacing"/>
    <w:basedOn w:val="a0"/>
    <w:uiPriority w:val="1"/>
    <w:qFormat/>
    <w:pPr>
      <w:numPr>
        <w:numId w:val="1"/>
      </w:numPr>
      <w:ind w:firstLineChars="0" w:firstLine="0"/>
    </w:pPr>
    <w:rPr>
      <w:b/>
    </w:rPr>
  </w:style>
  <w:style w:type="paragraph" w:customStyle="1" w:styleId="xl88">
    <w:name w:val="xl8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rFonts w:ascii="Arial" w:hAnsi="Arial" w:cs="Arial"/>
      <w:b/>
      <w:bCs/>
      <w:kern w:val="0"/>
      <w:sz w:val="24"/>
      <w:szCs w:val="24"/>
    </w:rPr>
  </w:style>
  <w:style w:type="character" w:customStyle="1" w:styleId="Char11">
    <w:name w:val="文档结构图 Char1"/>
    <w:basedOn w:val="a1"/>
    <w:uiPriority w:val="99"/>
    <w:semiHidden/>
    <w:qFormat/>
    <w:rPr>
      <w:rFonts w:ascii="Microsoft YaHei UI" w:eastAsia="Microsoft YaHei UI" w:hAnsi="Times New Roman" w:cs="Times New Roman"/>
      <w:sz w:val="18"/>
      <w:szCs w:val="18"/>
    </w:rPr>
  </w:style>
  <w:style w:type="character" w:customStyle="1" w:styleId="af1">
    <w:name w:val="批注框文本 字符"/>
    <w:basedOn w:val="a1"/>
    <w:link w:val="af0"/>
    <w:semiHidden/>
    <w:qFormat/>
    <w:rPr>
      <w:rFonts w:ascii="Times New Roman" w:eastAsia="宋体" w:hAnsi="Times New Roman" w:cs="Times New Roman"/>
      <w:sz w:val="18"/>
      <w:szCs w:val="18"/>
    </w:rPr>
  </w:style>
  <w:style w:type="paragraph" w:customStyle="1" w:styleId="CM2">
    <w:name w:val="CM2"/>
    <w:basedOn w:val="Default"/>
    <w:next w:val="Default"/>
    <w:uiPriority w:val="99"/>
    <w:qFormat/>
    <w:pPr>
      <w:spacing w:line="500" w:lineRule="atLeast"/>
    </w:pPr>
    <w:rPr>
      <w:rFonts w:cs="Times New Roman"/>
      <w:color w:val="auto"/>
    </w:rPr>
  </w:style>
  <w:style w:type="paragraph" w:customStyle="1" w:styleId="CM14">
    <w:name w:val="CM14"/>
    <w:basedOn w:val="Default"/>
    <w:next w:val="Default"/>
    <w:uiPriority w:val="99"/>
    <w:qFormat/>
    <w:pPr>
      <w:spacing w:line="420" w:lineRule="atLeast"/>
    </w:pPr>
    <w:rPr>
      <w:rFonts w:cs="Times New Roman"/>
      <w:color w:val="auto"/>
    </w:rPr>
  </w:style>
  <w:style w:type="paragraph" w:customStyle="1" w:styleId="font8">
    <w:name w:val="font8"/>
    <w:basedOn w:val="a0"/>
    <w:qFormat/>
    <w:pPr>
      <w:widowControl/>
      <w:spacing w:before="100" w:beforeAutospacing="1" w:after="100" w:afterAutospacing="1" w:line="240" w:lineRule="auto"/>
      <w:ind w:firstLineChars="0" w:firstLine="0"/>
      <w:jc w:val="left"/>
    </w:pPr>
    <w:rPr>
      <w:rFonts w:ascii="Arial" w:hAnsi="Arial" w:cs="Arial"/>
      <w:b/>
      <w:bCs/>
      <w:kern w:val="0"/>
      <w:sz w:val="22"/>
    </w:rPr>
  </w:style>
  <w:style w:type="paragraph" w:customStyle="1" w:styleId="xl89">
    <w:name w:val="xl8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b/>
      <w:bCs/>
      <w:kern w:val="0"/>
      <w:sz w:val="24"/>
      <w:szCs w:val="24"/>
    </w:rPr>
  </w:style>
  <w:style w:type="paragraph" w:customStyle="1" w:styleId="xl82">
    <w:name w:val="xl8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kern w:val="0"/>
      <w:sz w:val="18"/>
      <w:szCs w:val="18"/>
    </w:rPr>
  </w:style>
  <w:style w:type="paragraph" w:customStyle="1" w:styleId="CM24">
    <w:name w:val="CM24"/>
    <w:basedOn w:val="Default"/>
    <w:next w:val="Default"/>
    <w:uiPriority w:val="99"/>
    <w:qFormat/>
    <w:rPr>
      <w:rFonts w:cs="Times New Roman"/>
      <w:color w:val="auto"/>
    </w:rPr>
  </w:style>
  <w:style w:type="paragraph" w:customStyle="1" w:styleId="xl92">
    <w:name w:val="xl9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TOC1">
    <w:name w:val="TOC 标题1"/>
    <w:basedOn w:val="1"/>
    <w:next w:val="a0"/>
    <w:uiPriority w:val="39"/>
    <w:qFormat/>
    <w:pPr>
      <w:widowControl/>
      <w:spacing w:after="0" w:line="259" w:lineRule="auto"/>
      <w:jc w:val="left"/>
      <w:outlineLvl w:val="9"/>
    </w:pPr>
    <w:rPr>
      <w:rFonts w:ascii="Calibri Light" w:eastAsia="宋体" w:hAnsi="Calibri Light"/>
      <w:b w:val="0"/>
      <w:bCs w:val="0"/>
      <w:color w:val="2E74B5"/>
      <w:kern w:val="0"/>
      <w:sz w:val="32"/>
      <w:szCs w:val="32"/>
    </w:rPr>
  </w:style>
  <w:style w:type="paragraph" w:customStyle="1" w:styleId="font6">
    <w:name w:val="font6"/>
    <w:basedOn w:val="a0"/>
    <w:qFormat/>
    <w:pPr>
      <w:widowControl/>
      <w:spacing w:before="100" w:beforeAutospacing="1" w:after="100" w:afterAutospacing="1" w:line="240" w:lineRule="auto"/>
      <w:ind w:firstLineChars="0" w:firstLine="0"/>
      <w:jc w:val="left"/>
    </w:pPr>
    <w:rPr>
      <w:rFonts w:ascii="宋体" w:hAnsi="宋体" w:cs="宋体"/>
      <w:kern w:val="0"/>
      <w:sz w:val="18"/>
      <w:szCs w:val="18"/>
    </w:rPr>
  </w:style>
  <w:style w:type="paragraph" w:customStyle="1" w:styleId="xl83">
    <w:name w:val="xl8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color w:val="000000"/>
      <w:kern w:val="0"/>
      <w:sz w:val="18"/>
      <w:szCs w:val="18"/>
    </w:rPr>
  </w:style>
  <w:style w:type="paragraph" w:customStyle="1" w:styleId="CM26">
    <w:name w:val="CM26"/>
    <w:basedOn w:val="Default"/>
    <w:next w:val="Default"/>
    <w:uiPriority w:val="99"/>
    <w:qFormat/>
    <w:rPr>
      <w:rFonts w:cs="Times New Roman"/>
      <w:color w:val="auto"/>
    </w:rPr>
  </w:style>
  <w:style w:type="paragraph" w:customStyle="1" w:styleId="xl79">
    <w:name w:val="xl79"/>
    <w:basedOn w:val="a0"/>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ind w:firstLineChars="0" w:firstLine="0"/>
      <w:jc w:val="center"/>
      <w:textAlignment w:val="center"/>
    </w:pPr>
    <w:rPr>
      <w:rFonts w:ascii="宋体" w:hAnsi="宋体" w:cs="宋体"/>
      <w:kern w:val="0"/>
      <w:sz w:val="18"/>
      <w:szCs w:val="18"/>
    </w:rPr>
  </w:style>
  <w:style w:type="paragraph" w:customStyle="1" w:styleId="CM8">
    <w:name w:val="CM8"/>
    <w:basedOn w:val="Default"/>
    <w:next w:val="Default"/>
    <w:uiPriority w:val="99"/>
    <w:qFormat/>
    <w:rPr>
      <w:rFonts w:cs="Times New Roman"/>
      <w:color w:val="auto"/>
    </w:rPr>
  </w:style>
  <w:style w:type="paragraph" w:customStyle="1" w:styleId="CharCharCharChar">
    <w:name w:val="Char Char Char Char"/>
    <w:basedOn w:val="a0"/>
    <w:qFormat/>
    <w:pPr>
      <w:spacing w:line="240" w:lineRule="auto"/>
      <w:ind w:firstLineChars="0" w:firstLine="0"/>
    </w:pPr>
    <w:rPr>
      <w:rFonts w:ascii="仿宋_GB2312" w:eastAsia="仿宋_GB2312"/>
      <w:b/>
      <w:sz w:val="32"/>
      <w:szCs w:val="32"/>
    </w:rPr>
  </w:style>
  <w:style w:type="paragraph" w:customStyle="1" w:styleId="CM22">
    <w:name w:val="CM22"/>
    <w:basedOn w:val="Default"/>
    <w:next w:val="Default"/>
    <w:uiPriority w:val="99"/>
    <w:qFormat/>
    <w:rPr>
      <w:rFonts w:cs="Times New Roman"/>
      <w:color w:val="auto"/>
    </w:rPr>
  </w:style>
  <w:style w:type="paragraph" w:customStyle="1" w:styleId="CM7">
    <w:name w:val="CM7"/>
    <w:basedOn w:val="Default"/>
    <w:next w:val="Default"/>
    <w:uiPriority w:val="99"/>
    <w:qFormat/>
    <w:pPr>
      <w:spacing w:line="420" w:lineRule="atLeast"/>
    </w:pPr>
    <w:rPr>
      <w:rFonts w:cs="Times New Roman"/>
      <w:color w:val="auto"/>
    </w:rPr>
  </w:style>
  <w:style w:type="paragraph" w:customStyle="1" w:styleId="xl81">
    <w:name w:val="xl8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xl91">
    <w:name w:val="xl9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left"/>
      <w:textAlignment w:val="center"/>
    </w:pPr>
    <w:rPr>
      <w:rFonts w:ascii="宋体" w:hAnsi="宋体" w:cs="宋体"/>
      <w:b/>
      <w:bCs/>
      <w:kern w:val="0"/>
      <w:sz w:val="24"/>
      <w:szCs w:val="24"/>
    </w:rPr>
  </w:style>
  <w:style w:type="paragraph" w:customStyle="1" w:styleId="xl95">
    <w:name w:val="xl95"/>
    <w:basedOn w:val="a0"/>
    <w:qFormat/>
    <w:pPr>
      <w:widowControl/>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93">
    <w:name w:val="xl93"/>
    <w:basedOn w:val="a0"/>
    <w:qFormat/>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CM21">
    <w:name w:val="CM21"/>
    <w:basedOn w:val="Default"/>
    <w:next w:val="Default"/>
    <w:uiPriority w:val="99"/>
    <w:qFormat/>
    <w:rPr>
      <w:rFonts w:cs="Times New Roman"/>
      <w:color w:val="auto"/>
    </w:rPr>
  </w:style>
  <w:style w:type="paragraph" w:customStyle="1" w:styleId="xl90">
    <w:name w:val="xl90"/>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color w:val="000000"/>
      <w:kern w:val="0"/>
      <w:sz w:val="24"/>
      <w:szCs w:val="24"/>
    </w:rPr>
  </w:style>
  <w:style w:type="paragraph" w:customStyle="1" w:styleId="CM15">
    <w:name w:val="CM15"/>
    <w:basedOn w:val="Default"/>
    <w:next w:val="Default"/>
    <w:uiPriority w:val="99"/>
    <w:qFormat/>
    <w:pPr>
      <w:spacing w:line="578" w:lineRule="atLeast"/>
    </w:pPr>
    <w:rPr>
      <w:rFonts w:cs="Times New Roman"/>
      <w:color w:val="auto"/>
    </w:rPr>
  </w:style>
  <w:style w:type="table" w:customStyle="1" w:styleId="12">
    <w:name w:val="网格型浅色1"/>
    <w:basedOn w:val="a2"/>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3">
    <w:name w:val="网格型1"/>
    <w:basedOn w:val="a2"/>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67">
    <w:name w:val="xl67"/>
    <w:basedOn w:val="a0"/>
    <w:qFormat/>
    <w:pPr>
      <w:widowControl/>
      <w:spacing w:before="100" w:beforeAutospacing="1" w:after="100" w:afterAutospacing="1" w:line="240" w:lineRule="auto"/>
      <w:ind w:firstLineChars="0" w:firstLine="0"/>
      <w:jc w:val="center"/>
    </w:pPr>
    <w:rPr>
      <w:rFonts w:ascii="宋体" w:hAnsi="宋体" w:cs="宋体"/>
      <w:kern w:val="0"/>
      <w:sz w:val="24"/>
      <w:szCs w:val="24"/>
    </w:rPr>
  </w:style>
  <w:style w:type="paragraph" w:customStyle="1" w:styleId="xl68">
    <w:name w:val="xl68"/>
    <w:basedOn w:val="a0"/>
    <w:qFormat/>
    <w:pPr>
      <w:widowControl/>
      <w:spacing w:before="100" w:beforeAutospacing="1" w:after="100" w:afterAutospacing="1" w:line="240" w:lineRule="auto"/>
      <w:ind w:firstLineChars="0" w:firstLine="0"/>
      <w:jc w:val="left"/>
    </w:pPr>
    <w:rPr>
      <w:rFonts w:ascii="宋体" w:hAnsi="宋体" w:cs="宋体"/>
      <w:kern w:val="0"/>
      <w:sz w:val="24"/>
      <w:szCs w:val="24"/>
    </w:rPr>
  </w:style>
  <w:style w:type="paragraph" w:customStyle="1" w:styleId="aff2">
    <w:name w:val="论文正文"/>
    <w:basedOn w:val="a0"/>
    <w:link w:val="Char2"/>
    <w:pPr>
      <w:spacing w:line="300" w:lineRule="auto"/>
    </w:pPr>
    <w:rPr>
      <w:sz w:val="24"/>
      <w:szCs w:val="24"/>
    </w:rPr>
  </w:style>
  <w:style w:type="character" w:customStyle="1" w:styleId="Char2">
    <w:name w:val="论文正文 Char"/>
    <w:link w:val="aff2"/>
    <w:rPr>
      <w:kern w:val="2"/>
      <w:sz w:val="24"/>
      <w:szCs w:val="24"/>
    </w:rPr>
  </w:style>
  <w:style w:type="character" w:customStyle="1" w:styleId="af">
    <w:name w:val="日期 字符"/>
    <w:basedOn w:val="a1"/>
    <w:link w:val="ae"/>
    <w:uiPriority w:val="99"/>
    <w:semiHidden/>
    <w:rPr>
      <w:kern w:val="2"/>
      <w:sz w:val="28"/>
      <w:szCs w:val="22"/>
    </w:rPr>
  </w:style>
  <w:style w:type="table" w:customStyle="1" w:styleId="1-51">
    <w:name w:val="清单表 1 浅色 - 着色 51"/>
    <w:basedOn w:val="a2"/>
    <w:uiPriority w:val="46"/>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1-11">
    <w:name w:val="清单表 1 浅色 - 着色 11"/>
    <w:basedOn w:val="a2"/>
    <w:uiPriority w:val="46"/>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1-21">
    <w:name w:val="清单表 1 浅色 - 着色 21"/>
    <w:basedOn w:val="a2"/>
    <w:uiPriority w:val="46"/>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1-31">
    <w:name w:val="清单表 1 浅色 - 着色 31"/>
    <w:basedOn w:val="a2"/>
    <w:uiPriority w:val="46"/>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9">
    <w:name w:val="批注文字 字符"/>
    <w:basedOn w:val="a1"/>
    <w:link w:val="a8"/>
    <w:uiPriority w:val="99"/>
    <w:semiHidden/>
    <w:rPr>
      <w:kern w:val="2"/>
      <w:sz w:val="28"/>
      <w:szCs w:val="22"/>
    </w:rPr>
  </w:style>
  <w:style w:type="character" w:customStyle="1" w:styleId="af8">
    <w:name w:val="批注主题 字符"/>
    <w:basedOn w:val="a9"/>
    <w:link w:val="af7"/>
    <w:uiPriority w:val="99"/>
    <w:semiHidden/>
    <w:rPr>
      <w:b/>
      <w:bCs/>
      <w:kern w:val="2"/>
      <w:sz w:val="28"/>
      <w:szCs w:val="22"/>
    </w:rPr>
  </w:style>
  <w:style w:type="character" w:customStyle="1" w:styleId="aff1">
    <w:name w:val="列出段落 字符"/>
    <w:link w:val="aff0"/>
    <w:uiPriority w:val="34"/>
    <w:locked/>
    <w:rPr>
      <w:kern w:val="2"/>
      <w:sz w:val="21"/>
      <w:szCs w:val="22"/>
    </w:rPr>
  </w:style>
  <w:style w:type="paragraph" w:customStyle="1" w:styleId="aff3">
    <w:name w:val="图表文字"/>
    <w:basedOn w:val="aa"/>
    <w:link w:val="aff4"/>
    <w:qFormat/>
    <w:pPr>
      <w:spacing w:after="0" w:line="240" w:lineRule="auto"/>
      <w:ind w:firstLineChars="0" w:firstLine="0"/>
      <w:jc w:val="center"/>
    </w:pPr>
    <w:rPr>
      <w:rFonts w:eastAsia="宋体"/>
      <w:sz w:val="24"/>
    </w:rPr>
  </w:style>
  <w:style w:type="character" w:customStyle="1" w:styleId="aff4">
    <w:name w:val="图表文字 字符"/>
    <w:basedOn w:val="ab"/>
    <w:link w:val="aff3"/>
    <w:rPr>
      <w:rFonts w:ascii="Times New Roman" w:hAnsi="Times New Roman" w:cstheme="minorBidi"/>
      <w:kern w:val="2"/>
      <w:sz w:val="24"/>
      <w:szCs w:val="22"/>
    </w:rPr>
  </w:style>
  <w:style w:type="paragraph" w:customStyle="1" w:styleId="aff5">
    <w:name w:val="图表"/>
    <w:basedOn w:val="a0"/>
    <w:link w:val="aff6"/>
    <w:qFormat/>
    <w:pPr>
      <w:ind w:firstLineChars="0" w:firstLine="0"/>
      <w:jc w:val="center"/>
    </w:pPr>
    <w:rPr>
      <w:rFonts w:eastAsia="黑体" w:cstheme="minorBidi"/>
      <w:sz w:val="21"/>
    </w:rPr>
  </w:style>
  <w:style w:type="character" w:customStyle="1" w:styleId="aff6">
    <w:name w:val="图表 字符"/>
    <w:basedOn w:val="a1"/>
    <w:link w:val="aff5"/>
    <w:rPr>
      <w:rFonts w:eastAsia="黑体" w:cstheme="minorBidi"/>
      <w:kern w:val="2"/>
      <w:sz w:val="21"/>
      <w:szCs w:val="22"/>
    </w:rPr>
  </w:style>
  <w:style w:type="paragraph" w:customStyle="1" w:styleId="TOC2">
    <w:name w:val="TOC 标题2"/>
    <w:basedOn w:val="1"/>
    <w:next w:val="a0"/>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
    <w:name w:val="表格标题-研究"/>
    <w:basedOn w:val="a0"/>
    <w:link w:val="-0"/>
    <w:uiPriority w:val="99"/>
    <w:qFormat/>
    <w:rsid w:val="00DF2994"/>
    <w:pPr>
      <w:adjustRightInd w:val="0"/>
      <w:snapToGrid w:val="0"/>
      <w:spacing w:beforeLines="50" w:before="50" w:line="240" w:lineRule="auto"/>
      <w:ind w:firstLineChars="0" w:firstLine="0"/>
      <w:jc w:val="center"/>
    </w:pPr>
    <w:rPr>
      <w:rFonts w:eastAsiaTheme="minorEastAsia"/>
      <w:b/>
      <w:bCs/>
      <w:color w:val="000000"/>
      <w:kern w:val="24"/>
      <w:sz w:val="21"/>
      <w:lang w:val="zh-CN"/>
    </w:rPr>
  </w:style>
  <w:style w:type="character" w:customStyle="1" w:styleId="-0">
    <w:name w:val="表格标题-研究 字符"/>
    <w:link w:val="-"/>
    <w:uiPriority w:val="99"/>
    <w:locked/>
    <w:rsid w:val="00DF2994"/>
    <w:rPr>
      <w:rFonts w:eastAsiaTheme="minorEastAsia"/>
      <w:b/>
      <w:bCs/>
      <w:color w:val="000000"/>
      <w:kern w:val="24"/>
      <w:sz w:val="21"/>
      <w:szCs w:val="22"/>
      <w:lang w:val="zh-CN"/>
    </w:rPr>
  </w:style>
  <w:style w:type="paragraph" w:customStyle="1" w:styleId="aff7">
    <w:name w:val="模板正文"/>
    <w:basedOn w:val="a0"/>
    <w:link w:val="Char3"/>
    <w:qFormat/>
    <w:rsid w:val="0011513C"/>
    <w:pPr>
      <w:spacing w:line="590" w:lineRule="exact"/>
      <w:ind w:firstLine="640"/>
    </w:pPr>
    <w:rPr>
      <w:rFonts w:eastAsia="方正仿宋_GBK"/>
      <w:sz w:val="32"/>
      <w:szCs w:val="32"/>
    </w:rPr>
  </w:style>
  <w:style w:type="character" w:customStyle="1" w:styleId="Char3">
    <w:name w:val="模板正文 Char"/>
    <w:basedOn w:val="a1"/>
    <w:link w:val="aff7"/>
    <w:rsid w:val="0011513C"/>
    <w:rPr>
      <w:rFonts w:eastAsia="方正仿宋_GBK"/>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900703">
      <w:bodyDiv w:val="1"/>
      <w:marLeft w:val="0"/>
      <w:marRight w:val="0"/>
      <w:marTop w:val="0"/>
      <w:marBottom w:val="0"/>
      <w:divBdr>
        <w:top w:val="none" w:sz="0" w:space="0" w:color="auto"/>
        <w:left w:val="none" w:sz="0" w:space="0" w:color="auto"/>
        <w:bottom w:val="none" w:sz="0" w:space="0" w:color="auto"/>
        <w:right w:val="none" w:sz="0" w:space="0" w:color="auto"/>
      </w:divBdr>
    </w:div>
    <w:div w:id="242181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9.emf"/><Relationship Id="rId39" Type="http://schemas.openxmlformats.org/officeDocument/2006/relationships/header" Target="header4.xml"/><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image" Target="media/image5.emf"/><Relationship Id="rId29" Type="http://schemas.openxmlformats.org/officeDocument/2006/relationships/oleObject" Target="embeddings/oleObject3.bin"/><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jpeg"/><Relationship Id="rId28" Type="http://schemas.openxmlformats.org/officeDocument/2006/relationships/image" Target="media/image10.emf"/><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4.emf"/><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oleObject" Target="embeddings/oleObject2.bin"/><Relationship Id="rId30" Type="http://schemas.openxmlformats.org/officeDocument/2006/relationships/image" Target="media/image11.png"/><Relationship Id="rId35" Type="http://schemas.openxmlformats.org/officeDocument/2006/relationships/image" Target="media/image16.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oleObject" Target="embeddings/oleObject1.bin"/><Relationship Id="rId33" Type="http://schemas.openxmlformats.org/officeDocument/2006/relationships/image" Target="media/image14.png"/><Relationship Id="rId38" Type="http://schemas.openxmlformats.org/officeDocument/2006/relationships/image" Target="media/image1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4ED9AE-8A0D-4C2C-BB12-047BF69DC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6806</TotalTime>
  <Pages>28</Pages>
  <Words>21489</Words>
  <Characters>4750</Characters>
  <Application>Microsoft Office Word</Application>
  <DocSecurity>0</DocSecurity>
  <Lines>39</Lines>
  <Paragraphs>52</Paragraphs>
  <ScaleCrop>false</ScaleCrop>
  <Company/>
  <LinksUpToDate>false</LinksUpToDate>
  <CharactersWithSpaces>26187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i</cp:lastModifiedBy>
  <cp:revision>111</cp:revision>
  <cp:lastPrinted>2023-01-09T10:24:00Z</cp:lastPrinted>
  <dcterms:created xsi:type="dcterms:W3CDTF">2022-09-02T06:34:00Z</dcterms:created>
  <dcterms:modified xsi:type="dcterms:W3CDTF">2023-02-24T06:35:00Z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